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4F539" w14:textId="27B90596" w:rsidR="00B06D74" w:rsidRDefault="00B06D74" w:rsidP="00B06D74">
      <w:pPr>
        <w:pStyle w:val="Heading3"/>
        <w:shd w:val="clear" w:color="auto" w:fill="FFFFFF"/>
        <w:spacing w:line="288" w:lineRule="auto"/>
        <w:ind w:left="7200"/>
        <w:rPr>
          <w:rFonts w:ascii="Arial" w:hAnsi="Arial" w:cs="Arial"/>
          <w:b/>
          <w:i/>
          <w:noProof/>
          <w:color w:val="333333"/>
          <w:sz w:val="22"/>
          <w:szCs w:val="22"/>
        </w:rPr>
      </w:pPr>
      <w:bookmarkStart w:id="0" w:name="_GoBack"/>
      <w:bookmarkEnd w:id="0"/>
      <w:r>
        <w:rPr>
          <w:noProof/>
        </w:rPr>
        <w:t xml:space="preserve">       </w:t>
      </w:r>
      <w:r w:rsidR="00AC332D">
        <w:rPr>
          <w:noProof/>
        </w:rPr>
        <w:t xml:space="preserve">    </w:t>
      </w:r>
      <w:r>
        <w:rPr>
          <w:noProof/>
        </w:rPr>
        <w:t xml:space="preserve">  </w:t>
      </w:r>
      <w:r>
        <w:rPr>
          <w:noProof/>
        </w:rPr>
        <w:drawing>
          <wp:inline distT="0" distB="0" distL="0" distR="0" wp14:anchorId="030CC02A" wp14:editId="3A425118">
            <wp:extent cx="1424940" cy="541879"/>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49537" cy="551233"/>
                    </a:xfrm>
                    <a:prstGeom prst="rect">
                      <a:avLst/>
                    </a:prstGeom>
                  </pic:spPr>
                </pic:pic>
              </a:graphicData>
            </a:graphic>
          </wp:inline>
        </w:drawing>
      </w:r>
    </w:p>
    <w:p w14:paraId="2C724281" w14:textId="00181C7E" w:rsidR="00846004" w:rsidRDefault="00B248D3" w:rsidP="00846004">
      <w:pPr>
        <w:pStyle w:val="Heading3"/>
        <w:rPr>
          <w:rFonts w:asciiTheme="minorHAnsi" w:hAnsiTheme="minorHAnsi" w:cstheme="minorHAnsi"/>
          <w:b/>
          <w:i/>
          <w:noProof/>
          <w:color w:val="333333"/>
          <w:sz w:val="40"/>
          <w:szCs w:val="40"/>
        </w:rPr>
      </w:pPr>
      <w:r>
        <w:rPr>
          <w:rFonts w:asciiTheme="minorHAnsi" w:hAnsiTheme="minorHAnsi" w:cstheme="minorHAnsi"/>
          <w:b/>
          <w:i/>
          <w:noProof/>
          <w:color w:val="333333"/>
          <w:sz w:val="40"/>
          <w:szCs w:val="40"/>
        </w:rPr>
        <w:drawing>
          <wp:anchor distT="0" distB="0" distL="114300" distR="114300" simplePos="0" relativeHeight="251672064" behindDoc="0" locked="0" layoutInCell="1" allowOverlap="1" wp14:anchorId="1AA572BA" wp14:editId="1EDD982B">
            <wp:simplePos x="0" y="0"/>
            <wp:positionH relativeFrom="margin">
              <wp:posOffset>5070202</wp:posOffset>
            </wp:positionH>
            <wp:positionV relativeFrom="paragraph">
              <wp:posOffset>60234</wp:posOffset>
            </wp:positionV>
            <wp:extent cx="1412824" cy="1828800"/>
            <wp:effectExtent l="0" t="0" r="0" b="0"/>
            <wp:wrapNone/>
            <wp:docPr id="15" name="Picture 15" descr="C:\Users\tmihaylov\OneDrive - SAGE Publishing\Desktop\9781506383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mihaylov\OneDrive - SAGE Publishing\Desktop\978150638391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2824"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i/>
          <w:noProof/>
          <w:color w:val="333333"/>
          <w:sz w:val="40"/>
          <w:szCs w:val="40"/>
        </w:rPr>
        <w:t>Sensation and Perception</w:t>
      </w:r>
    </w:p>
    <w:p w14:paraId="6B03C35F" w14:textId="665B0F45" w:rsidR="00E736FD" w:rsidRPr="00C667FD" w:rsidRDefault="001A532C" w:rsidP="00C667FD">
      <w:pPr>
        <w:pStyle w:val="Heading3"/>
        <w:shd w:val="clear" w:color="auto" w:fill="FFFFFF"/>
        <w:rPr>
          <w:rStyle w:val="Emphasis"/>
          <w:rFonts w:asciiTheme="minorHAnsi" w:hAnsiTheme="minorHAnsi" w:cstheme="minorHAnsi"/>
          <w:b/>
          <w:i w:val="0"/>
          <w:sz w:val="32"/>
          <w:szCs w:val="32"/>
        </w:rPr>
      </w:pPr>
      <w:r>
        <w:rPr>
          <w:rStyle w:val="Emphasis"/>
          <w:rFonts w:asciiTheme="minorHAnsi" w:hAnsiTheme="minorHAnsi" w:cstheme="minorHAnsi"/>
          <w:b/>
          <w:i w:val="0"/>
          <w:sz w:val="32"/>
          <w:szCs w:val="32"/>
        </w:rPr>
        <w:t>SECOND</w:t>
      </w:r>
      <w:r w:rsidR="00640AD7" w:rsidRPr="00C667FD">
        <w:rPr>
          <w:rStyle w:val="Emphasis"/>
          <w:rFonts w:asciiTheme="minorHAnsi" w:hAnsiTheme="minorHAnsi" w:cstheme="minorHAnsi"/>
          <w:b/>
          <w:i w:val="0"/>
          <w:sz w:val="32"/>
          <w:szCs w:val="32"/>
        </w:rPr>
        <w:t xml:space="preserve"> </w:t>
      </w:r>
      <w:r w:rsidR="00B06D74" w:rsidRPr="00C667FD">
        <w:rPr>
          <w:rStyle w:val="Emphasis"/>
          <w:rFonts w:asciiTheme="minorHAnsi" w:hAnsiTheme="minorHAnsi" w:cstheme="minorHAnsi"/>
          <w:b/>
          <w:i w:val="0"/>
          <w:sz w:val="32"/>
          <w:szCs w:val="32"/>
        </w:rPr>
        <w:t>EDITION</w:t>
      </w:r>
    </w:p>
    <w:p w14:paraId="02470682" w14:textId="7CE2F035" w:rsidR="00AF198B" w:rsidRPr="00C667FD" w:rsidRDefault="00AF198B" w:rsidP="00BF70FC">
      <w:pPr>
        <w:pStyle w:val="Heading3"/>
        <w:shd w:val="clear" w:color="auto" w:fill="FFFFFF"/>
        <w:spacing w:line="288" w:lineRule="auto"/>
        <w:rPr>
          <w:rStyle w:val="Emphasis"/>
          <w:rFonts w:asciiTheme="minorHAnsi" w:hAnsiTheme="minorHAnsi" w:cstheme="minorHAnsi"/>
          <w:b/>
          <w:sz w:val="22"/>
          <w:szCs w:val="22"/>
        </w:rPr>
      </w:pPr>
    </w:p>
    <w:p w14:paraId="5F93749F" w14:textId="575A3863" w:rsidR="00640AD7" w:rsidRPr="00C667FD" w:rsidRDefault="00B248D3" w:rsidP="00C667FD">
      <w:pPr>
        <w:pStyle w:val="Heading3"/>
        <w:shd w:val="clear" w:color="auto" w:fill="FFFFFF"/>
        <w:rPr>
          <w:rFonts w:asciiTheme="minorHAnsi" w:hAnsiTheme="minorHAnsi" w:cstheme="minorHAnsi"/>
          <w:b/>
          <w:iCs/>
          <w:noProof/>
          <w:sz w:val="28"/>
          <w:szCs w:val="32"/>
        </w:rPr>
      </w:pPr>
      <w:r>
        <w:rPr>
          <w:rFonts w:asciiTheme="minorHAnsi" w:hAnsiTheme="minorHAnsi" w:cstheme="minorHAnsi"/>
          <w:b/>
          <w:iCs/>
          <w:noProof/>
          <w:sz w:val="28"/>
          <w:szCs w:val="32"/>
        </w:rPr>
        <w:t>Bennett L. Schwartz</w:t>
      </w:r>
      <w:r w:rsidR="00640AD7" w:rsidRPr="00C667FD">
        <w:rPr>
          <w:rFonts w:asciiTheme="minorHAnsi" w:hAnsiTheme="minorHAnsi" w:cstheme="minorHAnsi"/>
          <w:b/>
          <w:iCs/>
          <w:noProof/>
          <w:sz w:val="28"/>
          <w:szCs w:val="32"/>
        </w:rPr>
        <w:t xml:space="preserve"> </w:t>
      </w:r>
      <w:r w:rsidR="001A532C">
        <w:rPr>
          <w:rFonts w:asciiTheme="minorHAnsi" w:hAnsiTheme="minorHAnsi" w:cstheme="minorHAnsi"/>
          <w:b/>
          <w:iCs/>
          <w:noProof/>
          <w:sz w:val="28"/>
          <w:szCs w:val="32"/>
        </w:rPr>
        <w:t>–</w:t>
      </w:r>
      <w:r w:rsidR="00640AD7" w:rsidRPr="00C667FD">
        <w:rPr>
          <w:rFonts w:asciiTheme="minorHAnsi" w:hAnsiTheme="minorHAnsi" w:cstheme="minorHAnsi"/>
          <w:b/>
          <w:iCs/>
          <w:noProof/>
          <w:sz w:val="28"/>
          <w:szCs w:val="32"/>
        </w:rPr>
        <w:t xml:space="preserve"> </w:t>
      </w:r>
      <w:r>
        <w:rPr>
          <w:rFonts w:asciiTheme="minorHAnsi" w:hAnsiTheme="minorHAnsi" w:cstheme="minorHAnsi"/>
          <w:b/>
          <w:iCs/>
          <w:noProof/>
          <w:sz w:val="28"/>
          <w:szCs w:val="32"/>
        </w:rPr>
        <w:t>Florida International University</w:t>
      </w:r>
    </w:p>
    <w:p w14:paraId="4805AF0E" w14:textId="49A86B8D" w:rsidR="00E736FD" w:rsidRDefault="00B248D3" w:rsidP="00C667FD">
      <w:pPr>
        <w:pStyle w:val="Heading3"/>
        <w:shd w:val="clear" w:color="auto" w:fill="FFFFFF"/>
        <w:rPr>
          <w:rFonts w:asciiTheme="minorHAnsi" w:hAnsiTheme="minorHAnsi" w:cstheme="minorHAnsi"/>
          <w:b/>
          <w:iCs/>
          <w:noProof/>
          <w:sz w:val="28"/>
          <w:szCs w:val="32"/>
        </w:rPr>
      </w:pPr>
      <w:r>
        <w:rPr>
          <w:rFonts w:asciiTheme="minorHAnsi" w:hAnsiTheme="minorHAnsi" w:cstheme="minorHAnsi"/>
          <w:b/>
          <w:iCs/>
          <w:noProof/>
          <w:sz w:val="28"/>
          <w:szCs w:val="32"/>
        </w:rPr>
        <w:t>John H. Krantz</w:t>
      </w:r>
      <w:r w:rsidR="00640AD7" w:rsidRPr="00C667FD">
        <w:rPr>
          <w:rFonts w:asciiTheme="minorHAnsi" w:hAnsiTheme="minorHAnsi" w:cstheme="minorHAnsi"/>
          <w:b/>
          <w:iCs/>
          <w:noProof/>
          <w:sz w:val="28"/>
          <w:szCs w:val="32"/>
        </w:rPr>
        <w:t xml:space="preserve"> </w:t>
      </w:r>
      <w:r w:rsidR="00846004">
        <w:rPr>
          <w:rFonts w:asciiTheme="minorHAnsi" w:hAnsiTheme="minorHAnsi" w:cstheme="minorHAnsi"/>
          <w:b/>
          <w:iCs/>
          <w:noProof/>
          <w:sz w:val="28"/>
          <w:szCs w:val="32"/>
        </w:rPr>
        <w:t>–</w:t>
      </w:r>
      <w:r w:rsidR="00640AD7" w:rsidRPr="00C667FD">
        <w:rPr>
          <w:rFonts w:asciiTheme="minorHAnsi" w:hAnsiTheme="minorHAnsi" w:cstheme="minorHAnsi"/>
          <w:b/>
          <w:iCs/>
          <w:noProof/>
          <w:sz w:val="28"/>
          <w:szCs w:val="32"/>
        </w:rPr>
        <w:t xml:space="preserve"> </w:t>
      </w:r>
      <w:r>
        <w:rPr>
          <w:rFonts w:asciiTheme="minorHAnsi" w:hAnsiTheme="minorHAnsi" w:cstheme="minorHAnsi"/>
          <w:b/>
          <w:iCs/>
          <w:noProof/>
          <w:sz w:val="28"/>
          <w:szCs w:val="32"/>
        </w:rPr>
        <w:t>Hanover College</w:t>
      </w:r>
    </w:p>
    <w:p w14:paraId="1230EC97" w14:textId="621C2647" w:rsidR="006562BE" w:rsidRDefault="006562BE" w:rsidP="00C667FD">
      <w:pPr>
        <w:pStyle w:val="NormalWeb"/>
        <w:shd w:val="clear" w:color="auto" w:fill="FFFFFF"/>
        <w:rPr>
          <w:rFonts w:asciiTheme="minorHAnsi" w:hAnsiTheme="minorHAnsi" w:cstheme="minorHAnsi"/>
          <w:b/>
          <w:sz w:val="28"/>
          <w:szCs w:val="30"/>
          <w:u w:val="single"/>
        </w:rPr>
      </w:pPr>
    </w:p>
    <w:p w14:paraId="6CF54F7D" w14:textId="77777777" w:rsidR="00B248D3" w:rsidRDefault="00B248D3" w:rsidP="00C667FD">
      <w:pPr>
        <w:pStyle w:val="NormalWeb"/>
        <w:shd w:val="clear" w:color="auto" w:fill="FFFFFF"/>
        <w:rPr>
          <w:rFonts w:asciiTheme="minorHAnsi" w:hAnsiTheme="minorHAnsi" w:cstheme="minorHAnsi"/>
          <w:b/>
          <w:sz w:val="28"/>
          <w:szCs w:val="30"/>
          <w:u w:val="single"/>
        </w:rPr>
      </w:pPr>
    </w:p>
    <w:p w14:paraId="76D13977" w14:textId="2456C35E" w:rsidR="00AF198B" w:rsidRPr="00C667FD" w:rsidRDefault="00A65806" w:rsidP="00C667FD">
      <w:pPr>
        <w:pStyle w:val="NormalWeb"/>
        <w:shd w:val="clear" w:color="auto" w:fill="FFFFFF"/>
        <w:rPr>
          <w:rFonts w:asciiTheme="minorHAnsi" w:hAnsiTheme="minorHAnsi" w:cstheme="minorHAnsi"/>
          <w:b/>
          <w:sz w:val="28"/>
          <w:szCs w:val="30"/>
          <w:u w:val="single"/>
        </w:rPr>
      </w:pPr>
      <w:r w:rsidRPr="00C667FD">
        <w:rPr>
          <w:rFonts w:asciiTheme="minorHAnsi" w:hAnsiTheme="minorHAnsi" w:cstheme="minorHAnsi"/>
          <w:b/>
          <w:sz w:val="28"/>
          <w:szCs w:val="30"/>
          <w:u w:val="single"/>
        </w:rPr>
        <w:t>FORMATS &amp; PRICING</w:t>
      </w:r>
    </w:p>
    <w:p w14:paraId="6AA292EB" w14:textId="255059E6" w:rsidR="00E736FD" w:rsidRPr="006562BE" w:rsidRDefault="00B248D3" w:rsidP="003C425A">
      <w:pPr>
        <w:numPr>
          <w:ilvl w:val="0"/>
          <w:numId w:val="1"/>
        </w:numPr>
        <w:shd w:val="clear" w:color="auto" w:fill="FFFFFF"/>
        <w:spacing w:after="60" w:line="240" w:lineRule="auto"/>
        <w:rPr>
          <w:rFonts w:eastAsia="Times New Roman" w:cstheme="minorHAnsi"/>
          <w:b/>
          <w:bCs/>
          <w:sz w:val="21"/>
          <w:szCs w:val="21"/>
        </w:rPr>
      </w:pPr>
      <w:r>
        <w:rPr>
          <w:rFonts w:cstheme="minorHAnsi"/>
          <w:b/>
          <w:noProof/>
          <w:sz w:val="21"/>
          <w:szCs w:val="21"/>
          <w:u w:val="single"/>
        </w:rPr>
        <mc:AlternateContent>
          <mc:Choice Requires="wps">
            <w:drawing>
              <wp:anchor distT="0" distB="0" distL="114300" distR="114300" simplePos="0" relativeHeight="251671040" behindDoc="0" locked="0" layoutInCell="1" allowOverlap="1" wp14:anchorId="0DCD678D" wp14:editId="4622DB6A">
                <wp:simplePos x="0" y="0"/>
                <wp:positionH relativeFrom="margin">
                  <wp:posOffset>4680222</wp:posOffset>
                </wp:positionH>
                <wp:positionV relativeFrom="paragraph">
                  <wp:posOffset>57604</wp:posOffset>
                </wp:positionV>
                <wp:extent cx="2267585" cy="3429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267585" cy="342900"/>
                        </a:xfrm>
                        <a:prstGeom prst="rect">
                          <a:avLst/>
                        </a:prstGeom>
                        <a:solidFill>
                          <a:schemeClr val="lt1"/>
                        </a:solidFill>
                        <a:ln w="6350">
                          <a:noFill/>
                        </a:ln>
                      </wps:spPr>
                      <wps:txbx>
                        <w:txbxContent>
                          <w:p w14:paraId="27B388FD" w14:textId="48FD494C" w:rsidR="00AD422A" w:rsidRPr="001B51DD" w:rsidRDefault="00C667FD" w:rsidP="00C667FD">
                            <w:pPr>
                              <w:autoSpaceDE w:val="0"/>
                              <w:autoSpaceDN w:val="0"/>
                              <w:adjustRightInd w:val="0"/>
                              <w:spacing w:after="0" w:line="240" w:lineRule="auto"/>
                              <w:jc w:val="center"/>
                              <w:rPr>
                                <w:rFonts w:ascii="Arial" w:hAnsi="Arial" w:cs="Arial"/>
                                <w:b/>
                                <w:color w:val="FF0000"/>
                                <w:sz w:val="28"/>
                                <w:szCs w:val="28"/>
                              </w:rPr>
                            </w:pPr>
                            <w:r>
                              <w:rPr>
                                <w:rFonts w:ascii="Arial" w:hAnsi="Arial" w:cs="Arial"/>
                                <w:b/>
                                <w:sz w:val="28"/>
                                <w:szCs w:val="28"/>
                              </w:rPr>
                              <w:t>Available: January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DCD678D" id="_x0000_t202" coordsize="21600,21600" o:spt="202" path="m,l,21600r21600,l21600,xe">
                <v:stroke joinstyle="miter"/>
                <v:path gradientshapeok="t" o:connecttype="rect"/>
              </v:shapetype>
              <v:shape id="Text Box 5" o:spid="_x0000_s1026" type="#_x0000_t202" style="position:absolute;left:0;text-align:left;margin-left:368.5pt;margin-top:4.55pt;width:178.55pt;height:27pt;z-index:2516710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" fillcolor="white [3201]" stroked="f" strokeweight=".5pt">
                <v:textbox>
                  <w:txbxContent>
                    <w:p w14:paraId="27B388FD" w14:textId="48FD494C" w:rsidR="00AD422A" w:rsidRPr="001B51DD" w:rsidRDefault="00C667FD" w:rsidP="00C667FD">
                      <w:pPr>
                        <w:autoSpaceDE w:val="0"/>
                        <w:autoSpaceDN w:val="0"/>
                        <w:adjustRightInd w:val="0"/>
                        <w:spacing w:after="0" w:line="240" w:lineRule="auto"/>
                        <w:jc w:val="center"/>
                        <w:rPr>
                          <w:rFonts w:ascii="Arial" w:hAnsi="Arial" w:cs="Arial"/>
                          <w:b/>
                          <w:color w:val="FF0000"/>
                          <w:sz w:val="28"/>
                          <w:szCs w:val="28"/>
                        </w:rPr>
                      </w:pPr>
                      <w:r>
                        <w:rPr>
                          <w:rFonts w:ascii="Arial" w:hAnsi="Arial" w:cs="Arial"/>
                          <w:b/>
                          <w:sz w:val="28"/>
                          <w:szCs w:val="28"/>
                        </w:rPr>
                        <w:t>Available: January 2018</w:t>
                      </w:r>
                    </w:p>
                  </w:txbxContent>
                </v:textbox>
                <w10:wrap anchorx="margin"/>
              </v:shape>
            </w:pict>
          </mc:Fallback>
        </mc:AlternateContent>
      </w:r>
      <w:r w:rsidR="008D0D96" w:rsidRPr="006562BE">
        <w:rPr>
          <w:rFonts w:eastAsia="Times New Roman" w:cstheme="minorHAnsi"/>
          <w:b/>
          <w:bCs/>
          <w:sz w:val="21"/>
          <w:szCs w:val="21"/>
        </w:rPr>
        <w:t xml:space="preserve">Print </w:t>
      </w:r>
      <w:r w:rsidR="001B51DD" w:rsidRPr="006562BE">
        <w:rPr>
          <w:rFonts w:eastAsia="Times New Roman" w:cstheme="minorHAnsi"/>
          <w:b/>
          <w:bCs/>
          <w:sz w:val="21"/>
          <w:szCs w:val="21"/>
        </w:rPr>
        <w:t>(</w:t>
      </w:r>
      <w:r w:rsidRPr="00B248D3">
        <w:rPr>
          <w:rFonts w:eastAsia="Times New Roman" w:cstheme="minorHAnsi"/>
          <w:b/>
          <w:bCs/>
          <w:sz w:val="21"/>
          <w:szCs w:val="21"/>
        </w:rPr>
        <w:t>9781506383910</w:t>
      </w:r>
      <w:r w:rsidR="001B51DD" w:rsidRPr="006562BE">
        <w:rPr>
          <w:rFonts w:eastAsia="Times New Roman" w:cstheme="minorHAnsi"/>
          <w:b/>
          <w:bCs/>
          <w:sz w:val="21"/>
          <w:szCs w:val="21"/>
        </w:rPr>
        <w:t>): $</w:t>
      </w:r>
      <w:r w:rsidR="00846004">
        <w:rPr>
          <w:rFonts w:eastAsia="Times New Roman" w:cstheme="minorHAnsi"/>
          <w:b/>
          <w:bCs/>
          <w:sz w:val="21"/>
          <w:szCs w:val="21"/>
        </w:rPr>
        <w:t xml:space="preserve"> </w:t>
      </w:r>
      <w:r w:rsidR="001A532C">
        <w:rPr>
          <w:rFonts w:eastAsia="Times New Roman" w:cstheme="minorHAnsi"/>
          <w:b/>
          <w:bCs/>
          <w:sz w:val="21"/>
          <w:szCs w:val="21"/>
        </w:rPr>
        <w:t>1</w:t>
      </w:r>
      <w:r>
        <w:rPr>
          <w:rFonts w:eastAsia="Times New Roman" w:cstheme="minorHAnsi"/>
          <w:b/>
          <w:bCs/>
          <w:sz w:val="21"/>
          <w:szCs w:val="21"/>
        </w:rPr>
        <w:t>3</w:t>
      </w:r>
      <w:r w:rsidR="005B05A9">
        <w:rPr>
          <w:rFonts w:eastAsia="Times New Roman" w:cstheme="minorHAnsi"/>
          <w:b/>
          <w:bCs/>
          <w:sz w:val="21"/>
          <w:szCs w:val="21"/>
        </w:rPr>
        <w:t>1</w:t>
      </w:r>
      <w:r w:rsidR="00846004">
        <w:rPr>
          <w:rFonts w:eastAsia="Times New Roman" w:cstheme="minorHAnsi"/>
          <w:b/>
          <w:bCs/>
          <w:sz w:val="21"/>
          <w:szCs w:val="21"/>
        </w:rPr>
        <w:t xml:space="preserve"> </w:t>
      </w:r>
      <w:r w:rsidR="001B51DD" w:rsidRPr="006562BE">
        <w:rPr>
          <w:rFonts w:eastAsia="Times New Roman" w:cstheme="minorHAnsi"/>
          <w:b/>
          <w:bCs/>
          <w:sz w:val="21"/>
          <w:szCs w:val="21"/>
        </w:rPr>
        <w:t>net price</w:t>
      </w:r>
    </w:p>
    <w:p w14:paraId="4B00FCB8" w14:textId="4117F2B4" w:rsidR="00AD422A" w:rsidRPr="00AC6EF4" w:rsidRDefault="00AD422A" w:rsidP="00664DFE">
      <w:pPr>
        <w:pStyle w:val="NormalWeb"/>
        <w:shd w:val="clear" w:color="auto" w:fill="FFFFFF"/>
        <w:rPr>
          <w:rFonts w:asciiTheme="minorHAnsi" w:hAnsiTheme="minorHAnsi" w:cstheme="minorHAnsi"/>
          <w:b/>
          <w:sz w:val="21"/>
          <w:szCs w:val="21"/>
          <w:u w:val="single"/>
        </w:rPr>
      </w:pPr>
    </w:p>
    <w:p w14:paraId="79EB2FF6" w14:textId="2DE45F73" w:rsidR="00E736FD" w:rsidRPr="00C667FD" w:rsidRDefault="00C667FD" w:rsidP="00664DFE">
      <w:pPr>
        <w:pStyle w:val="NormalWeb"/>
        <w:shd w:val="clear" w:color="auto" w:fill="FFFFFF"/>
        <w:rPr>
          <w:rFonts w:asciiTheme="minorHAnsi" w:hAnsiTheme="minorHAnsi" w:cstheme="minorHAnsi"/>
          <w:b/>
          <w:color w:val="FF0000"/>
          <w:sz w:val="28"/>
          <w:szCs w:val="30"/>
          <w:u w:val="single"/>
        </w:rPr>
      </w:pPr>
      <w:r w:rsidRPr="00C667FD">
        <w:rPr>
          <w:rFonts w:asciiTheme="minorHAnsi" w:hAnsiTheme="minorHAnsi" w:cstheme="minorHAnsi"/>
          <w:b/>
          <w:sz w:val="28"/>
          <w:szCs w:val="30"/>
          <w:u w:val="single"/>
        </w:rPr>
        <w:t xml:space="preserve">NEW TO THE </w:t>
      </w:r>
      <w:r w:rsidR="00B248D3">
        <w:rPr>
          <w:rFonts w:asciiTheme="minorHAnsi" w:hAnsiTheme="minorHAnsi" w:cstheme="minorHAnsi"/>
          <w:b/>
          <w:sz w:val="28"/>
          <w:szCs w:val="30"/>
          <w:u w:val="single"/>
        </w:rPr>
        <w:t>SECOND</w:t>
      </w:r>
      <w:r w:rsidRPr="00C667FD">
        <w:rPr>
          <w:rFonts w:asciiTheme="minorHAnsi" w:hAnsiTheme="minorHAnsi" w:cstheme="minorHAnsi"/>
          <w:b/>
          <w:sz w:val="28"/>
          <w:szCs w:val="30"/>
          <w:u w:val="single"/>
        </w:rPr>
        <w:t xml:space="preserve"> EDITION </w:t>
      </w:r>
    </w:p>
    <w:p w14:paraId="6F3CBD95" w14:textId="77777777" w:rsidR="00B248D3" w:rsidRPr="00B248D3" w:rsidRDefault="00B248D3" w:rsidP="003C425A">
      <w:pPr>
        <w:numPr>
          <w:ilvl w:val="0"/>
          <w:numId w:val="4"/>
        </w:numPr>
        <w:autoSpaceDE w:val="0"/>
        <w:autoSpaceDN w:val="0"/>
        <w:adjustRightInd w:val="0"/>
        <w:spacing w:after="0" w:line="240" w:lineRule="auto"/>
        <w:rPr>
          <w:rFonts w:cstheme="minorHAnsi"/>
          <w:bCs/>
        </w:rPr>
      </w:pPr>
      <w:r w:rsidRPr="00B248D3">
        <w:rPr>
          <w:rFonts w:cstheme="minorHAnsi"/>
          <w:bCs/>
        </w:rPr>
        <w:t>Anaglyph glasses now included with the text allow readers to see anaglyphic stereograms in a memorable way, making it easier to retain concepts.</w:t>
      </w:r>
    </w:p>
    <w:p w14:paraId="0841F132" w14:textId="77777777" w:rsidR="00B248D3" w:rsidRPr="00B248D3" w:rsidRDefault="00B248D3" w:rsidP="003C425A">
      <w:pPr>
        <w:numPr>
          <w:ilvl w:val="0"/>
          <w:numId w:val="4"/>
        </w:numPr>
        <w:autoSpaceDE w:val="0"/>
        <w:autoSpaceDN w:val="0"/>
        <w:adjustRightInd w:val="0"/>
        <w:spacing w:after="0" w:line="240" w:lineRule="auto"/>
        <w:rPr>
          <w:rFonts w:cstheme="minorHAnsi"/>
          <w:bCs/>
        </w:rPr>
      </w:pPr>
      <w:r w:rsidRPr="00B248D3">
        <w:rPr>
          <w:rFonts w:cstheme="minorHAnsi"/>
          <w:bCs/>
        </w:rPr>
        <w:t>New Interactive Sensation Laboratory Exercises (ISLE) give students more opportunities to engage with the phenomena discussed in the book.</w:t>
      </w:r>
    </w:p>
    <w:p w14:paraId="64CECC93" w14:textId="77777777" w:rsidR="00B248D3" w:rsidRPr="00B248D3" w:rsidRDefault="00B248D3" w:rsidP="003C425A">
      <w:pPr>
        <w:numPr>
          <w:ilvl w:val="0"/>
          <w:numId w:val="4"/>
        </w:numPr>
        <w:autoSpaceDE w:val="0"/>
        <w:autoSpaceDN w:val="0"/>
        <w:adjustRightInd w:val="0"/>
        <w:spacing w:after="0" w:line="240" w:lineRule="auto"/>
        <w:rPr>
          <w:rFonts w:cstheme="minorHAnsi"/>
          <w:bCs/>
        </w:rPr>
      </w:pPr>
      <w:r w:rsidRPr="00B248D3">
        <w:rPr>
          <w:rFonts w:cstheme="minorHAnsi"/>
          <w:bCs/>
        </w:rPr>
        <w:t>Expanded coverage of perceptual development with developmental topics clearly identified in chapter headings gives students a more complete understanding of sensation and perception.</w:t>
      </w:r>
    </w:p>
    <w:p w14:paraId="6C8B1331" w14:textId="77777777" w:rsidR="00B248D3" w:rsidRPr="00B248D3" w:rsidRDefault="00B248D3" w:rsidP="003C425A">
      <w:pPr>
        <w:numPr>
          <w:ilvl w:val="0"/>
          <w:numId w:val="4"/>
        </w:numPr>
        <w:autoSpaceDE w:val="0"/>
        <w:autoSpaceDN w:val="0"/>
        <w:adjustRightInd w:val="0"/>
        <w:spacing w:after="0" w:line="240" w:lineRule="auto"/>
        <w:rPr>
          <w:rFonts w:cstheme="minorHAnsi"/>
          <w:bCs/>
        </w:rPr>
      </w:pPr>
      <w:r w:rsidRPr="00B248D3">
        <w:rPr>
          <w:rFonts w:cstheme="minorHAnsi"/>
          <w:bCs/>
        </w:rPr>
        <w:t>Enhanced Learning Objectives take into account Bloom’s Taxonomy to more effectively help students learn the material.</w:t>
      </w:r>
    </w:p>
    <w:p w14:paraId="2E6C3F4E" w14:textId="77777777" w:rsidR="00B248D3" w:rsidRPr="00B248D3" w:rsidRDefault="00B248D3" w:rsidP="003C425A">
      <w:pPr>
        <w:numPr>
          <w:ilvl w:val="0"/>
          <w:numId w:val="4"/>
        </w:numPr>
        <w:autoSpaceDE w:val="0"/>
        <w:autoSpaceDN w:val="0"/>
        <w:adjustRightInd w:val="0"/>
        <w:spacing w:after="0" w:line="240" w:lineRule="auto"/>
        <w:rPr>
          <w:rFonts w:cstheme="minorHAnsi"/>
          <w:bCs/>
        </w:rPr>
      </w:pPr>
      <w:r w:rsidRPr="00B248D3">
        <w:rPr>
          <w:rFonts w:cstheme="minorHAnsi"/>
          <w:bCs/>
        </w:rPr>
        <w:t xml:space="preserve">Additional Test Your Knowledge questions at the end of each major section give students more opportunities to </w:t>
      </w:r>
      <w:proofErr w:type="gramStart"/>
      <w:r w:rsidRPr="00B248D3">
        <w:rPr>
          <w:rFonts w:cstheme="minorHAnsi"/>
          <w:bCs/>
        </w:rPr>
        <w:t>assess</w:t>
      </w:r>
      <w:proofErr w:type="gramEnd"/>
      <w:r w:rsidRPr="00B248D3">
        <w:rPr>
          <w:rFonts w:cstheme="minorHAnsi"/>
          <w:bCs/>
        </w:rPr>
        <w:t xml:space="preserve"> their understanding and identify areas for improvement.</w:t>
      </w:r>
    </w:p>
    <w:p w14:paraId="09C55A99" w14:textId="77777777" w:rsidR="00B248D3" w:rsidRPr="00B248D3" w:rsidRDefault="00B248D3" w:rsidP="003C425A">
      <w:pPr>
        <w:numPr>
          <w:ilvl w:val="0"/>
          <w:numId w:val="4"/>
        </w:numPr>
        <w:autoSpaceDE w:val="0"/>
        <w:autoSpaceDN w:val="0"/>
        <w:adjustRightInd w:val="0"/>
        <w:spacing w:after="0" w:line="240" w:lineRule="auto"/>
        <w:rPr>
          <w:rFonts w:cstheme="minorHAnsi"/>
          <w:bCs/>
        </w:rPr>
      </w:pPr>
      <w:r w:rsidRPr="00B248D3">
        <w:rPr>
          <w:rFonts w:cstheme="minorHAnsi"/>
          <w:bCs/>
        </w:rPr>
        <w:t>Exploration sections and Application sections that replace the In Depth sections of the previous edition convey the exciting changes in the field through examinations of research topics and discussions their applications to sensation and perception.</w:t>
      </w:r>
    </w:p>
    <w:p w14:paraId="73314917" w14:textId="77777777" w:rsidR="00B248D3" w:rsidRPr="00B248D3" w:rsidRDefault="00B248D3" w:rsidP="003C425A">
      <w:pPr>
        <w:numPr>
          <w:ilvl w:val="0"/>
          <w:numId w:val="4"/>
        </w:numPr>
        <w:autoSpaceDE w:val="0"/>
        <w:autoSpaceDN w:val="0"/>
        <w:adjustRightInd w:val="0"/>
        <w:spacing w:after="0" w:line="240" w:lineRule="auto"/>
        <w:rPr>
          <w:rFonts w:cstheme="minorHAnsi"/>
          <w:bCs/>
        </w:rPr>
      </w:pPr>
      <w:r w:rsidRPr="00B248D3">
        <w:rPr>
          <w:rFonts w:cstheme="minorHAnsi"/>
          <w:bCs/>
        </w:rPr>
        <w:t xml:space="preserve">Ponder </w:t>
      </w:r>
      <w:proofErr w:type="gramStart"/>
      <w:r w:rsidRPr="00B248D3">
        <w:rPr>
          <w:rFonts w:cstheme="minorHAnsi"/>
          <w:bCs/>
        </w:rPr>
        <w:t>Further</w:t>
      </w:r>
      <w:proofErr w:type="gramEnd"/>
      <w:r w:rsidRPr="00B248D3">
        <w:rPr>
          <w:rFonts w:cstheme="minorHAnsi"/>
          <w:bCs/>
        </w:rPr>
        <w:t xml:space="preserve"> sections feature open-ended questions that encourage students to think critically about material in greater depth.</w:t>
      </w:r>
    </w:p>
    <w:p w14:paraId="44CDE952" w14:textId="77777777" w:rsidR="00B248D3" w:rsidRPr="00B248D3" w:rsidRDefault="00D96988" w:rsidP="003C425A">
      <w:pPr>
        <w:numPr>
          <w:ilvl w:val="0"/>
          <w:numId w:val="5"/>
        </w:numPr>
        <w:autoSpaceDE w:val="0"/>
        <w:autoSpaceDN w:val="0"/>
        <w:adjustRightInd w:val="0"/>
        <w:spacing w:after="0" w:line="240" w:lineRule="auto"/>
        <w:rPr>
          <w:rFonts w:cstheme="minorHAnsi"/>
          <w:bCs/>
        </w:rPr>
      </w:pPr>
      <w:hyperlink r:id="rId13" w:anchor="resources" w:tgtFrame="_blank" w:history="1">
        <w:r w:rsidR="00B248D3" w:rsidRPr="00B248D3">
          <w:rPr>
            <w:rStyle w:val="Hyperlink"/>
            <w:rFonts w:cstheme="minorHAnsi"/>
            <w:bCs/>
          </w:rPr>
          <w:t xml:space="preserve">SAGE </w:t>
        </w:r>
        <w:proofErr w:type="spellStart"/>
        <w:r w:rsidR="00B248D3" w:rsidRPr="00B248D3">
          <w:rPr>
            <w:rStyle w:val="Hyperlink"/>
            <w:rFonts w:cstheme="minorHAnsi"/>
            <w:bCs/>
          </w:rPr>
          <w:t>coursepacks</w:t>
        </w:r>
        <w:proofErr w:type="spellEnd"/>
      </w:hyperlink>
      <w:r w:rsidR="00B248D3" w:rsidRPr="00B248D3">
        <w:rPr>
          <w:rFonts w:cstheme="minorHAnsi"/>
          <w:bCs/>
        </w:rPr>
        <w:t> allows instructors to import high-quality content into their school’s learning management system (LMS) with no access codes.</w:t>
      </w:r>
    </w:p>
    <w:p w14:paraId="5F872F5C" w14:textId="77777777" w:rsidR="00A6576F" w:rsidRPr="00FC7199" w:rsidRDefault="00A6576F" w:rsidP="00FC7199">
      <w:pPr>
        <w:autoSpaceDE w:val="0"/>
        <w:autoSpaceDN w:val="0"/>
        <w:adjustRightInd w:val="0"/>
        <w:spacing w:after="0" w:line="240" w:lineRule="auto"/>
        <w:ind w:left="360"/>
        <w:rPr>
          <w:rFonts w:cstheme="minorHAnsi"/>
          <w:bCs/>
          <w:sz w:val="21"/>
          <w:szCs w:val="21"/>
        </w:rPr>
      </w:pPr>
    </w:p>
    <w:p w14:paraId="5B48FE28" w14:textId="5BBB82EC" w:rsidR="006562BE" w:rsidRPr="006562BE" w:rsidRDefault="006562BE" w:rsidP="006562BE">
      <w:pPr>
        <w:autoSpaceDE w:val="0"/>
        <w:autoSpaceDN w:val="0"/>
        <w:adjustRightInd w:val="0"/>
        <w:spacing w:after="0" w:line="240" w:lineRule="auto"/>
        <w:rPr>
          <w:rFonts w:cstheme="minorHAnsi"/>
          <w:b/>
          <w:bCs/>
          <w:sz w:val="21"/>
          <w:szCs w:val="21"/>
          <w:u w:val="single"/>
        </w:rPr>
      </w:pPr>
    </w:p>
    <w:p w14:paraId="761C33F5" w14:textId="361F887F" w:rsidR="006562BE" w:rsidRPr="00C667FD" w:rsidRDefault="00FC7199" w:rsidP="006562BE">
      <w:pPr>
        <w:autoSpaceDE w:val="0"/>
        <w:autoSpaceDN w:val="0"/>
        <w:adjustRightInd w:val="0"/>
        <w:rPr>
          <w:rFonts w:cstheme="minorHAnsi"/>
          <w:b/>
          <w:bCs/>
          <w:szCs w:val="18"/>
        </w:rPr>
      </w:pPr>
      <w:r>
        <w:rPr>
          <w:rFonts w:eastAsia="Times New Roman" w:cstheme="minorHAnsi"/>
          <w:b/>
          <w:sz w:val="28"/>
          <w:szCs w:val="30"/>
          <w:u w:val="single"/>
        </w:rPr>
        <w:t>ESTIMATED TOC COMPARISON AVAILA</w:t>
      </w:r>
      <w:r w:rsidR="00AC6EF4" w:rsidRPr="00AC6EF4">
        <w:rPr>
          <w:rFonts w:eastAsia="Times New Roman" w:cstheme="minorHAnsi"/>
          <w:b/>
          <w:sz w:val="28"/>
          <w:szCs w:val="30"/>
          <w:u w:val="single"/>
        </w:rPr>
        <w:t>BILITY DATE:</w:t>
      </w:r>
      <w:r w:rsidR="00AC6EF4" w:rsidRPr="00AC6EF4">
        <w:rPr>
          <w:rFonts w:cstheme="minorHAnsi"/>
          <w:b/>
          <w:bCs/>
          <w:szCs w:val="18"/>
        </w:rPr>
        <w:t xml:space="preserve"> </w:t>
      </w:r>
      <w:r w:rsidR="00AC6EF4" w:rsidRPr="00C667FD">
        <w:rPr>
          <w:rFonts w:cstheme="minorHAnsi"/>
          <w:b/>
          <w:bCs/>
          <w:color w:val="FF0000"/>
          <w:szCs w:val="18"/>
        </w:rPr>
        <w:t xml:space="preserve"> </w:t>
      </w:r>
      <w:r>
        <w:rPr>
          <w:rFonts w:cstheme="minorHAnsi"/>
          <w:b/>
          <w:bCs/>
          <w:szCs w:val="18"/>
        </w:rPr>
        <w:t>January 19, 2018</w:t>
      </w:r>
    </w:p>
    <w:p w14:paraId="5783BA6C" w14:textId="7ECE1DA1" w:rsidR="00AC6EF4" w:rsidRDefault="006562BE" w:rsidP="00FC7199">
      <w:pPr>
        <w:tabs>
          <w:tab w:val="left" w:pos="5888"/>
          <w:tab w:val="left" w:pos="7376"/>
        </w:tabs>
        <w:autoSpaceDE w:val="0"/>
        <w:autoSpaceDN w:val="0"/>
        <w:adjustRightInd w:val="0"/>
        <w:jc w:val="center"/>
        <w:rPr>
          <w:rStyle w:val="Hyperlink"/>
          <w:rFonts w:cstheme="minorHAnsi"/>
          <w:sz w:val="20"/>
          <w:szCs w:val="20"/>
        </w:rPr>
      </w:pPr>
      <w:r w:rsidRPr="00AC6EF4">
        <w:rPr>
          <w:rFonts w:cstheme="minorHAnsi"/>
          <w:sz w:val="20"/>
          <w:szCs w:val="20"/>
        </w:rPr>
        <w:t xml:space="preserve">If you have any questions, your sales representative is happy to help. You can utilize our Rep Locator to quickly find the contact information for your sales representative. </w:t>
      </w:r>
      <w:hyperlink r:id="rId14" w:history="1">
        <w:r w:rsidRPr="00AC6EF4">
          <w:rPr>
            <w:rStyle w:val="Hyperlink"/>
            <w:rFonts w:cstheme="minorHAnsi"/>
            <w:sz w:val="20"/>
            <w:szCs w:val="20"/>
          </w:rPr>
          <w:t>http://www.sagepub.com/replocator.sp</w:t>
        </w:r>
      </w:hyperlink>
    </w:p>
    <w:p w14:paraId="136F2597" w14:textId="77777777" w:rsidR="00B248D3" w:rsidRPr="006562BE" w:rsidRDefault="00B248D3" w:rsidP="00B248D3">
      <w:pPr>
        <w:autoSpaceDE w:val="0"/>
        <w:autoSpaceDN w:val="0"/>
        <w:adjustRightInd w:val="0"/>
        <w:spacing w:after="0" w:line="240" w:lineRule="auto"/>
        <w:rPr>
          <w:rFonts w:eastAsia="Times New Roman" w:cstheme="minorHAnsi"/>
          <w:b/>
          <w:sz w:val="28"/>
          <w:szCs w:val="30"/>
          <w:u w:val="single"/>
        </w:rPr>
      </w:pPr>
      <w:r w:rsidRPr="006562BE">
        <w:rPr>
          <w:rFonts w:eastAsia="Times New Roman" w:cstheme="minorHAnsi"/>
          <w:b/>
          <w:sz w:val="28"/>
          <w:szCs w:val="30"/>
          <w:u w:val="single"/>
        </w:rPr>
        <w:t>KEY BUNDLES:</w:t>
      </w:r>
    </w:p>
    <w:p w14:paraId="2A01BAB1" w14:textId="6B7AF714" w:rsidR="00B248D3" w:rsidRPr="00AC6EF4" w:rsidRDefault="00B248D3" w:rsidP="003C425A">
      <w:pPr>
        <w:pStyle w:val="ListParagraph"/>
        <w:numPr>
          <w:ilvl w:val="0"/>
          <w:numId w:val="2"/>
        </w:numPr>
        <w:autoSpaceDE w:val="0"/>
        <w:autoSpaceDN w:val="0"/>
        <w:adjustRightInd w:val="0"/>
        <w:rPr>
          <w:rFonts w:asciiTheme="minorHAnsi" w:hAnsiTheme="minorHAnsi" w:cstheme="minorHAnsi"/>
          <w:bCs/>
          <w:sz w:val="21"/>
          <w:szCs w:val="21"/>
        </w:rPr>
      </w:pPr>
      <w:r>
        <w:rPr>
          <w:rFonts w:asciiTheme="minorHAnsi" w:hAnsiTheme="minorHAnsi" w:cstheme="minorHAnsi"/>
          <w:bCs/>
          <w:sz w:val="21"/>
          <w:szCs w:val="21"/>
        </w:rPr>
        <w:t>Schwartz</w:t>
      </w:r>
      <w:r w:rsidRPr="00AC6EF4">
        <w:rPr>
          <w:rFonts w:asciiTheme="minorHAnsi" w:hAnsiTheme="minorHAnsi" w:cstheme="minorHAnsi"/>
          <w:bCs/>
          <w:sz w:val="21"/>
          <w:szCs w:val="21"/>
        </w:rPr>
        <w:t xml:space="preserve"> </w:t>
      </w:r>
      <w:r>
        <w:rPr>
          <w:rFonts w:asciiTheme="minorHAnsi" w:hAnsiTheme="minorHAnsi" w:cstheme="minorHAnsi"/>
          <w:bCs/>
          <w:sz w:val="21"/>
          <w:szCs w:val="21"/>
        </w:rPr>
        <w:t>Sensation and Perception 2</w:t>
      </w:r>
      <w:r w:rsidRPr="00AC6EF4">
        <w:rPr>
          <w:rFonts w:asciiTheme="minorHAnsi" w:hAnsiTheme="minorHAnsi" w:cstheme="minorHAnsi"/>
          <w:bCs/>
          <w:sz w:val="21"/>
          <w:szCs w:val="21"/>
        </w:rPr>
        <w:t>e + Interactive eBook</w:t>
      </w:r>
      <w:r w:rsidR="005B05A9">
        <w:rPr>
          <w:rFonts w:asciiTheme="minorHAnsi" w:hAnsiTheme="minorHAnsi" w:cstheme="minorHAnsi"/>
          <w:bCs/>
          <w:sz w:val="21"/>
          <w:szCs w:val="21"/>
        </w:rPr>
        <w:t xml:space="preserve">: net $136 </w:t>
      </w:r>
      <w:r w:rsidRPr="00AC6EF4">
        <w:rPr>
          <w:rFonts w:asciiTheme="minorHAnsi" w:hAnsiTheme="minorHAnsi" w:cstheme="minorHAnsi"/>
          <w:bCs/>
          <w:sz w:val="21"/>
          <w:szCs w:val="21"/>
        </w:rPr>
        <w:t xml:space="preserve"> (IEB is $5 with book)</w:t>
      </w:r>
    </w:p>
    <w:p w14:paraId="041EC418" w14:textId="297952A3" w:rsidR="00AC6EF4" w:rsidRPr="005B05A9" w:rsidRDefault="00AC6EF4" w:rsidP="005B05A9">
      <w:pPr>
        <w:autoSpaceDE w:val="0"/>
        <w:autoSpaceDN w:val="0"/>
        <w:adjustRightInd w:val="0"/>
        <w:rPr>
          <w:rFonts w:cstheme="minorHAnsi"/>
          <w:b/>
          <w:bCs/>
          <w:sz w:val="30"/>
          <w:szCs w:val="30"/>
          <w:u w:val="single"/>
        </w:rPr>
      </w:pPr>
    </w:p>
    <w:p w14:paraId="77FF0BFC" w14:textId="4DF4BF2A" w:rsidR="00E736FD" w:rsidRPr="00A6576F" w:rsidRDefault="00A6576F" w:rsidP="00A6576F">
      <w:pPr>
        <w:pStyle w:val="NormalWeb"/>
        <w:shd w:val="clear" w:color="auto" w:fill="FFFFFF"/>
        <w:rPr>
          <w:rFonts w:asciiTheme="minorHAnsi" w:hAnsiTheme="minorHAnsi" w:cstheme="minorHAnsi"/>
          <w:b/>
          <w:sz w:val="28"/>
          <w:szCs w:val="30"/>
          <w:u w:val="single"/>
        </w:rPr>
      </w:pPr>
      <w:r w:rsidRPr="00A6576F">
        <w:rPr>
          <w:rFonts w:asciiTheme="minorHAnsi" w:hAnsiTheme="minorHAnsi" w:cstheme="minorHAnsi"/>
          <w:b/>
          <w:sz w:val="28"/>
          <w:szCs w:val="30"/>
          <w:u w:val="single"/>
        </w:rPr>
        <w:t>ANCILLARY RESOURCES</w:t>
      </w:r>
    </w:p>
    <w:p w14:paraId="6E3332EB" w14:textId="77777777" w:rsidR="00A6576F" w:rsidRDefault="00A6576F" w:rsidP="00A6576F">
      <w:pPr>
        <w:pStyle w:val="Heading3"/>
        <w:shd w:val="clear" w:color="auto" w:fill="FFFFFF"/>
        <w:rPr>
          <w:rFonts w:asciiTheme="minorHAnsi" w:hAnsiTheme="minorHAnsi" w:cstheme="minorHAnsi"/>
          <w:iCs/>
          <w:noProof/>
          <w:sz w:val="22"/>
          <w:szCs w:val="32"/>
        </w:rPr>
      </w:pPr>
    </w:p>
    <w:p w14:paraId="2178E272" w14:textId="77777777" w:rsidR="005B05A9" w:rsidRPr="005B05A9" w:rsidRDefault="00D96988" w:rsidP="005B05A9">
      <w:pPr>
        <w:pStyle w:val="Heading3"/>
        <w:rPr>
          <w:rFonts w:asciiTheme="minorHAnsi" w:hAnsiTheme="minorHAnsi" w:cstheme="minorHAnsi"/>
          <w:bCs/>
          <w:iCs/>
          <w:noProof/>
          <w:sz w:val="22"/>
          <w:szCs w:val="22"/>
        </w:rPr>
      </w:pPr>
      <w:hyperlink r:id="rId15" w:tgtFrame="_blank" w:history="1">
        <w:r w:rsidR="00A6576F" w:rsidRPr="00CD5C4D">
          <w:rPr>
            <w:rFonts w:asciiTheme="minorHAnsi" w:hAnsiTheme="minorHAnsi" w:cstheme="minorHAnsi"/>
            <w:b/>
            <w:iCs/>
            <w:noProof/>
            <w:sz w:val="22"/>
            <w:szCs w:val="22"/>
            <w:u w:val="single"/>
          </w:rPr>
          <w:t>STUDENT STUDY SITE</w:t>
        </w:r>
      </w:hyperlink>
      <w:r w:rsidR="00A6576F" w:rsidRPr="00AC6EF4">
        <w:rPr>
          <w:rFonts w:asciiTheme="minorHAnsi" w:hAnsiTheme="minorHAnsi" w:cstheme="minorHAnsi"/>
          <w:b/>
          <w:iCs/>
          <w:noProof/>
          <w:sz w:val="22"/>
          <w:szCs w:val="22"/>
        </w:rPr>
        <w:br/>
      </w:r>
      <w:r w:rsidR="005B05A9" w:rsidRPr="005B05A9">
        <w:rPr>
          <w:rFonts w:asciiTheme="minorHAnsi" w:hAnsiTheme="minorHAnsi" w:cstheme="minorHAnsi"/>
          <w:b/>
          <w:bCs/>
          <w:iCs/>
          <w:noProof/>
          <w:sz w:val="22"/>
          <w:szCs w:val="22"/>
        </w:rPr>
        <w:t>SAGE edge</w:t>
      </w:r>
      <w:r w:rsidR="005B05A9" w:rsidRPr="005B05A9">
        <w:rPr>
          <w:rFonts w:asciiTheme="minorHAnsi" w:hAnsiTheme="minorHAnsi" w:cstheme="minorHAnsi"/>
          <w:bCs/>
          <w:iCs/>
          <w:noProof/>
          <w:sz w:val="22"/>
          <w:szCs w:val="22"/>
        </w:rPr>
        <w:t> for students enhances learning and is easy to use.</w:t>
      </w:r>
    </w:p>
    <w:p w14:paraId="3593ECDB" w14:textId="77777777" w:rsidR="005B05A9" w:rsidRPr="005B05A9" w:rsidRDefault="005B05A9" w:rsidP="003C425A">
      <w:pPr>
        <w:pStyle w:val="Heading3"/>
        <w:numPr>
          <w:ilvl w:val="0"/>
          <w:numId w:val="6"/>
        </w:numPr>
        <w:rPr>
          <w:rFonts w:asciiTheme="minorHAnsi" w:hAnsiTheme="minorHAnsi" w:cstheme="minorHAnsi"/>
          <w:bCs/>
          <w:iCs/>
          <w:noProof/>
          <w:sz w:val="22"/>
          <w:szCs w:val="22"/>
        </w:rPr>
      </w:pPr>
      <w:r w:rsidRPr="005B05A9">
        <w:rPr>
          <w:rFonts w:asciiTheme="minorHAnsi" w:hAnsiTheme="minorHAnsi" w:cstheme="minorHAnsi"/>
          <w:b/>
          <w:bCs/>
          <w:iCs/>
          <w:noProof/>
          <w:sz w:val="22"/>
          <w:szCs w:val="22"/>
        </w:rPr>
        <w:t>Learning objectives</w:t>
      </w:r>
      <w:r w:rsidRPr="005B05A9">
        <w:rPr>
          <w:rFonts w:asciiTheme="minorHAnsi" w:hAnsiTheme="minorHAnsi" w:cstheme="minorHAnsi"/>
          <w:bCs/>
          <w:iCs/>
          <w:noProof/>
          <w:sz w:val="22"/>
          <w:szCs w:val="22"/>
        </w:rPr>
        <w:t> reinforce the most important material</w:t>
      </w:r>
    </w:p>
    <w:p w14:paraId="06F2654E" w14:textId="77777777" w:rsidR="005B05A9" w:rsidRPr="005B05A9" w:rsidRDefault="005B05A9" w:rsidP="003C425A">
      <w:pPr>
        <w:pStyle w:val="Heading3"/>
        <w:numPr>
          <w:ilvl w:val="0"/>
          <w:numId w:val="6"/>
        </w:numPr>
        <w:rPr>
          <w:rFonts w:asciiTheme="minorHAnsi" w:hAnsiTheme="minorHAnsi" w:cstheme="minorHAnsi"/>
          <w:bCs/>
          <w:iCs/>
          <w:noProof/>
          <w:sz w:val="22"/>
          <w:szCs w:val="22"/>
        </w:rPr>
      </w:pPr>
      <w:r w:rsidRPr="005B05A9">
        <w:rPr>
          <w:rFonts w:asciiTheme="minorHAnsi" w:hAnsiTheme="minorHAnsi" w:cstheme="minorHAnsi"/>
          <w:bCs/>
          <w:iCs/>
          <w:noProof/>
          <w:sz w:val="22"/>
          <w:szCs w:val="22"/>
        </w:rPr>
        <w:t>Mobile-friendly </w:t>
      </w:r>
      <w:r w:rsidRPr="005B05A9">
        <w:rPr>
          <w:rFonts w:asciiTheme="minorHAnsi" w:hAnsiTheme="minorHAnsi" w:cstheme="minorHAnsi"/>
          <w:b/>
          <w:bCs/>
          <w:iCs/>
          <w:noProof/>
          <w:sz w:val="22"/>
          <w:szCs w:val="22"/>
        </w:rPr>
        <w:t>eFlashcards</w:t>
      </w:r>
      <w:r w:rsidRPr="005B05A9">
        <w:rPr>
          <w:rFonts w:asciiTheme="minorHAnsi" w:hAnsiTheme="minorHAnsi" w:cstheme="minorHAnsi"/>
          <w:bCs/>
          <w:iCs/>
          <w:noProof/>
          <w:sz w:val="22"/>
          <w:szCs w:val="22"/>
        </w:rPr>
        <w:t> strengthen understanding of key terms and concepts</w:t>
      </w:r>
    </w:p>
    <w:p w14:paraId="1C25095A" w14:textId="77777777" w:rsidR="005B05A9" w:rsidRPr="005B05A9" w:rsidRDefault="005B05A9" w:rsidP="003C425A">
      <w:pPr>
        <w:pStyle w:val="Heading3"/>
        <w:numPr>
          <w:ilvl w:val="0"/>
          <w:numId w:val="6"/>
        </w:numPr>
        <w:rPr>
          <w:rFonts w:asciiTheme="minorHAnsi" w:hAnsiTheme="minorHAnsi" w:cstheme="minorHAnsi"/>
          <w:bCs/>
          <w:iCs/>
          <w:noProof/>
          <w:sz w:val="22"/>
          <w:szCs w:val="22"/>
        </w:rPr>
      </w:pPr>
      <w:r w:rsidRPr="005B05A9">
        <w:rPr>
          <w:rFonts w:asciiTheme="minorHAnsi" w:hAnsiTheme="minorHAnsi" w:cstheme="minorHAnsi"/>
          <w:b/>
          <w:bCs/>
          <w:iCs/>
          <w:noProof/>
          <w:sz w:val="22"/>
          <w:szCs w:val="22"/>
        </w:rPr>
        <w:lastRenderedPageBreak/>
        <w:t>Multimedia content</w:t>
      </w:r>
      <w:r w:rsidRPr="005B05A9">
        <w:rPr>
          <w:rFonts w:asciiTheme="minorHAnsi" w:hAnsiTheme="minorHAnsi" w:cstheme="minorHAnsi"/>
          <w:bCs/>
          <w:iCs/>
          <w:noProof/>
          <w:sz w:val="22"/>
          <w:szCs w:val="22"/>
        </w:rPr>
        <w:t> includes audio and video resources that appeal to diverse learners</w:t>
      </w:r>
    </w:p>
    <w:p w14:paraId="7D2E2CCE" w14:textId="56D2DE23" w:rsidR="00A6576F" w:rsidRPr="005B05A9" w:rsidRDefault="005B05A9" w:rsidP="003C425A">
      <w:pPr>
        <w:pStyle w:val="Heading3"/>
        <w:numPr>
          <w:ilvl w:val="0"/>
          <w:numId w:val="6"/>
        </w:numPr>
        <w:rPr>
          <w:rFonts w:asciiTheme="minorHAnsi" w:hAnsiTheme="minorHAnsi" w:cstheme="minorHAnsi"/>
          <w:bCs/>
          <w:iCs/>
          <w:noProof/>
          <w:sz w:val="22"/>
          <w:szCs w:val="22"/>
        </w:rPr>
      </w:pPr>
      <w:r w:rsidRPr="005B05A9">
        <w:rPr>
          <w:rFonts w:asciiTheme="minorHAnsi" w:hAnsiTheme="minorHAnsi" w:cstheme="minorHAnsi"/>
          <w:b/>
          <w:bCs/>
          <w:iCs/>
          <w:noProof/>
          <w:sz w:val="22"/>
          <w:szCs w:val="22"/>
        </w:rPr>
        <w:t>Exclusive access to influential SAGE journal content</w:t>
      </w:r>
      <w:r w:rsidRPr="005B05A9">
        <w:rPr>
          <w:rFonts w:asciiTheme="minorHAnsi" w:hAnsiTheme="minorHAnsi" w:cstheme="minorHAnsi"/>
          <w:bCs/>
          <w:iCs/>
          <w:noProof/>
          <w:sz w:val="22"/>
          <w:szCs w:val="22"/>
        </w:rPr>
        <w:t> ties important research and scholarship to chapter concepts to strengthen learning</w:t>
      </w:r>
    </w:p>
    <w:p w14:paraId="69E8D182" w14:textId="77777777" w:rsidR="00A6576F" w:rsidRPr="00AC6EF4" w:rsidRDefault="00A6576F" w:rsidP="00A6576F">
      <w:pPr>
        <w:shd w:val="clear" w:color="auto" w:fill="FFFFFF"/>
        <w:spacing w:after="60" w:line="240" w:lineRule="auto"/>
        <w:ind w:left="720"/>
        <w:rPr>
          <w:rFonts w:cstheme="minorHAnsi"/>
          <w:iCs/>
          <w:noProof/>
        </w:rPr>
      </w:pPr>
    </w:p>
    <w:p w14:paraId="6F79D21F" w14:textId="1E6E505E" w:rsidR="00A6576F" w:rsidRPr="00CD5C4D" w:rsidRDefault="00D96988" w:rsidP="00A6576F">
      <w:pPr>
        <w:pStyle w:val="Heading3"/>
        <w:shd w:val="clear" w:color="auto" w:fill="FFFFFF"/>
        <w:rPr>
          <w:rFonts w:asciiTheme="minorHAnsi" w:hAnsiTheme="minorHAnsi" w:cstheme="minorHAnsi"/>
          <w:b/>
          <w:iCs/>
          <w:noProof/>
          <w:sz w:val="22"/>
          <w:szCs w:val="22"/>
          <w:u w:val="single"/>
        </w:rPr>
      </w:pPr>
      <w:hyperlink r:id="rId16" w:tgtFrame="_blank" w:history="1">
        <w:r w:rsidR="00A6576F" w:rsidRPr="00CD5C4D">
          <w:rPr>
            <w:rFonts w:asciiTheme="minorHAnsi" w:hAnsiTheme="minorHAnsi" w:cstheme="minorHAnsi"/>
            <w:b/>
            <w:iCs/>
            <w:noProof/>
            <w:sz w:val="22"/>
            <w:szCs w:val="22"/>
            <w:u w:val="single"/>
          </w:rPr>
          <w:t>INSTRUCTOR RESOU</w:t>
        </w:r>
        <w:r w:rsidR="005B05A9">
          <w:rPr>
            <w:rFonts w:asciiTheme="minorHAnsi" w:hAnsiTheme="minorHAnsi" w:cstheme="minorHAnsi"/>
            <w:b/>
            <w:iCs/>
            <w:noProof/>
            <w:sz w:val="22"/>
            <w:szCs w:val="22"/>
            <w:u w:val="single"/>
          </w:rPr>
          <w:t>R</w:t>
        </w:r>
        <w:r w:rsidR="00A6576F" w:rsidRPr="00CD5C4D">
          <w:rPr>
            <w:rFonts w:asciiTheme="minorHAnsi" w:hAnsiTheme="minorHAnsi" w:cstheme="minorHAnsi"/>
            <w:b/>
            <w:iCs/>
            <w:noProof/>
            <w:sz w:val="22"/>
            <w:szCs w:val="22"/>
            <w:u w:val="single"/>
          </w:rPr>
          <w:t>CE SITE</w:t>
        </w:r>
      </w:hyperlink>
    </w:p>
    <w:p w14:paraId="35BDA7D2" w14:textId="77777777" w:rsidR="005B05A9" w:rsidRPr="005B05A9" w:rsidRDefault="005B05A9" w:rsidP="005B05A9">
      <w:pPr>
        <w:spacing w:after="0"/>
        <w:rPr>
          <w:rFonts w:cstheme="minorHAnsi"/>
        </w:rPr>
      </w:pPr>
      <w:r w:rsidRPr="005B05A9">
        <w:rPr>
          <w:rFonts w:cstheme="minorHAnsi"/>
          <w:b/>
          <w:bCs/>
        </w:rPr>
        <w:t>Say NO to…</w:t>
      </w:r>
    </w:p>
    <w:p w14:paraId="47DBF017" w14:textId="77777777" w:rsidR="005B05A9" w:rsidRPr="005B05A9" w:rsidRDefault="005B05A9" w:rsidP="003C425A">
      <w:pPr>
        <w:pStyle w:val="ListParagraph"/>
        <w:numPr>
          <w:ilvl w:val="0"/>
          <w:numId w:val="3"/>
        </w:numPr>
        <w:rPr>
          <w:rFonts w:asciiTheme="minorHAnsi" w:hAnsiTheme="minorHAnsi" w:cstheme="minorHAnsi"/>
          <w:sz w:val="22"/>
          <w:szCs w:val="22"/>
        </w:rPr>
      </w:pPr>
      <w:r w:rsidRPr="005B05A9">
        <w:rPr>
          <w:rFonts w:asciiTheme="minorHAnsi" w:hAnsiTheme="minorHAnsi" w:cstheme="minorHAnsi"/>
          <w:sz w:val="22"/>
          <w:szCs w:val="22"/>
        </w:rPr>
        <w:t>required access codes</w:t>
      </w:r>
    </w:p>
    <w:p w14:paraId="5B968329" w14:textId="77777777" w:rsidR="005B05A9" w:rsidRPr="005B05A9" w:rsidRDefault="005B05A9" w:rsidP="003C425A">
      <w:pPr>
        <w:pStyle w:val="ListParagraph"/>
        <w:numPr>
          <w:ilvl w:val="0"/>
          <w:numId w:val="3"/>
        </w:numPr>
        <w:rPr>
          <w:rFonts w:asciiTheme="minorHAnsi" w:hAnsiTheme="minorHAnsi" w:cstheme="minorHAnsi"/>
          <w:sz w:val="22"/>
          <w:szCs w:val="22"/>
        </w:rPr>
      </w:pPr>
      <w:r w:rsidRPr="005B05A9">
        <w:rPr>
          <w:rFonts w:asciiTheme="minorHAnsi" w:hAnsiTheme="minorHAnsi" w:cstheme="minorHAnsi"/>
          <w:sz w:val="22"/>
          <w:szCs w:val="22"/>
        </w:rPr>
        <w:t>learning a new system </w:t>
      </w:r>
    </w:p>
    <w:p w14:paraId="3832AFCF" w14:textId="77777777" w:rsidR="005B05A9" w:rsidRPr="005B05A9" w:rsidRDefault="005B05A9" w:rsidP="005B05A9">
      <w:pPr>
        <w:spacing w:after="0"/>
        <w:rPr>
          <w:rFonts w:cstheme="minorHAnsi"/>
        </w:rPr>
      </w:pPr>
      <w:r w:rsidRPr="005B05A9">
        <w:rPr>
          <w:rFonts w:cstheme="minorHAnsi"/>
        </w:rPr>
        <w:t> </w:t>
      </w:r>
    </w:p>
    <w:p w14:paraId="0B8F71F8" w14:textId="77777777" w:rsidR="005B05A9" w:rsidRPr="005B05A9" w:rsidRDefault="005B05A9" w:rsidP="005B05A9">
      <w:pPr>
        <w:spacing w:after="0"/>
        <w:rPr>
          <w:rFonts w:cstheme="minorHAnsi"/>
        </w:rPr>
      </w:pPr>
      <w:r w:rsidRPr="005B05A9">
        <w:rPr>
          <w:rFonts w:cstheme="minorHAnsi"/>
          <w:b/>
          <w:bCs/>
        </w:rPr>
        <w:t>Say YES to…</w:t>
      </w:r>
    </w:p>
    <w:p w14:paraId="1913DB70" w14:textId="77777777" w:rsidR="005B05A9" w:rsidRPr="005B05A9" w:rsidRDefault="005B05A9" w:rsidP="003C425A">
      <w:pPr>
        <w:pStyle w:val="ListParagraph"/>
        <w:numPr>
          <w:ilvl w:val="0"/>
          <w:numId w:val="3"/>
        </w:numPr>
        <w:rPr>
          <w:rFonts w:asciiTheme="minorHAnsi" w:hAnsiTheme="minorHAnsi" w:cstheme="minorHAnsi"/>
          <w:sz w:val="22"/>
          <w:szCs w:val="22"/>
        </w:rPr>
      </w:pPr>
      <w:r w:rsidRPr="005B05A9">
        <w:rPr>
          <w:rFonts w:asciiTheme="minorHAnsi" w:hAnsiTheme="minorHAnsi" w:cstheme="minorHAnsi"/>
          <w:sz w:val="22"/>
          <w:szCs w:val="22"/>
        </w:rPr>
        <w:t>using only the content you want and need</w:t>
      </w:r>
    </w:p>
    <w:p w14:paraId="29D60ED6" w14:textId="77777777" w:rsidR="005B05A9" w:rsidRPr="005B05A9" w:rsidRDefault="005B05A9" w:rsidP="003C425A">
      <w:pPr>
        <w:pStyle w:val="ListParagraph"/>
        <w:numPr>
          <w:ilvl w:val="0"/>
          <w:numId w:val="3"/>
        </w:numPr>
        <w:rPr>
          <w:rFonts w:asciiTheme="minorHAnsi" w:hAnsiTheme="minorHAnsi" w:cstheme="minorHAnsi"/>
          <w:sz w:val="22"/>
          <w:szCs w:val="22"/>
        </w:rPr>
      </w:pPr>
      <w:r w:rsidRPr="005B05A9">
        <w:rPr>
          <w:rFonts w:asciiTheme="minorHAnsi" w:hAnsiTheme="minorHAnsi" w:cstheme="minorHAnsi"/>
          <w:sz w:val="22"/>
          <w:szCs w:val="22"/>
        </w:rPr>
        <w:t>high-quality assessment and multimedia exercises</w:t>
      </w:r>
    </w:p>
    <w:p w14:paraId="2D4D9D5C" w14:textId="1335C91B" w:rsidR="005B05A9" w:rsidRPr="005B05A9" w:rsidRDefault="005B05A9" w:rsidP="005B05A9">
      <w:pPr>
        <w:rPr>
          <w:rFonts w:cstheme="minorHAnsi"/>
        </w:rPr>
      </w:pPr>
      <w:r w:rsidRPr="005B05A9">
        <w:rPr>
          <w:rFonts w:cstheme="minorHAnsi"/>
          <w:b/>
          <w:bCs/>
        </w:rPr>
        <w:br/>
        <w:t xml:space="preserve">SAGE </w:t>
      </w:r>
      <w:proofErr w:type="spellStart"/>
      <w:r w:rsidRPr="005B05A9">
        <w:rPr>
          <w:rFonts w:cstheme="minorHAnsi"/>
          <w:b/>
          <w:bCs/>
        </w:rPr>
        <w:t>coursepacks</w:t>
      </w:r>
      <w:proofErr w:type="spellEnd"/>
      <w:r w:rsidRPr="005B05A9">
        <w:rPr>
          <w:rFonts w:cstheme="minorHAnsi"/>
        </w:rPr>
        <w:t> for instructors makes it easy to import our quality content into your school’s learning management system (LMS)*.</w:t>
      </w:r>
      <w:r w:rsidRPr="005B05A9">
        <w:rPr>
          <w:rFonts w:cstheme="minorHAnsi"/>
        </w:rPr>
        <w:br/>
        <w:t>*</w:t>
      </w:r>
      <w:r w:rsidRPr="005B05A9">
        <w:rPr>
          <w:rFonts w:cstheme="minorHAnsi"/>
          <w:b/>
          <w:bCs/>
        </w:rPr>
        <w:t>For use in</w:t>
      </w:r>
      <w:r w:rsidRPr="005B05A9">
        <w:rPr>
          <w:rFonts w:cstheme="minorHAnsi"/>
        </w:rPr>
        <w:t xml:space="preserve">: Blackboard, Canvas, </w:t>
      </w:r>
      <w:proofErr w:type="spellStart"/>
      <w:r w:rsidRPr="005B05A9">
        <w:rPr>
          <w:rFonts w:cstheme="minorHAnsi"/>
        </w:rPr>
        <w:t>Brightspace</w:t>
      </w:r>
      <w:proofErr w:type="spellEnd"/>
      <w:r w:rsidRPr="005B05A9">
        <w:rPr>
          <w:rFonts w:cstheme="minorHAnsi"/>
        </w:rPr>
        <w:t xml:space="preserve"> by Desire2Learn (D2L), and Moodle</w:t>
      </w:r>
    </w:p>
    <w:p w14:paraId="64D8D12C" w14:textId="7D21F703" w:rsidR="005B05A9" w:rsidRPr="005B05A9" w:rsidRDefault="005B05A9" w:rsidP="005B05A9">
      <w:pPr>
        <w:rPr>
          <w:rFonts w:cstheme="minorHAnsi"/>
        </w:rPr>
      </w:pPr>
      <w:r w:rsidRPr="005B05A9">
        <w:rPr>
          <w:rFonts w:cstheme="minorHAnsi"/>
          <w:b/>
          <w:bCs/>
        </w:rPr>
        <w:t>Don’t use an LMS platform?</w:t>
      </w:r>
      <w:r w:rsidRPr="005B05A9">
        <w:rPr>
          <w:rFonts w:cstheme="minorHAnsi"/>
        </w:rPr>
        <w:t> No problem, you can still access many of the online resources for your text via SAGE edge.</w:t>
      </w:r>
    </w:p>
    <w:p w14:paraId="6CDD70CE" w14:textId="77777777" w:rsidR="005B05A9" w:rsidRPr="005B05A9" w:rsidRDefault="005B05A9" w:rsidP="005B05A9">
      <w:pPr>
        <w:rPr>
          <w:rFonts w:cstheme="minorHAnsi"/>
        </w:rPr>
      </w:pPr>
      <w:r w:rsidRPr="005B05A9">
        <w:rPr>
          <w:rFonts w:cstheme="minorHAnsi"/>
          <w:b/>
          <w:bCs/>
          <w:i/>
          <w:iCs/>
        </w:rPr>
        <w:t>Instructors</w:t>
      </w:r>
      <w:r w:rsidRPr="005B05A9">
        <w:rPr>
          <w:rFonts w:cstheme="minorHAnsi"/>
          <w:i/>
          <w:iCs/>
        </w:rPr>
        <w:t>: The following online resources are included FREE with this text. For a brief demo, </w:t>
      </w:r>
      <w:hyperlink r:id="rId17" w:history="1">
        <w:r w:rsidRPr="005B05A9">
          <w:rPr>
            <w:rStyle w:val="Hyperlink"/>
            <w:rFonts w:cstheme="minorHAnsi"/>
            <w:i/>
            <w:iCs/>
          </w:rPr>
          <w:t>contact your sales representative today</w:t>
        </w:r>
      </w:hyperlink>
      <w:r w:rsidRPr="005B05A9">
        <w:rPr>
          <w:rFonts w:cstheme="minorHAnsi"/>
          <w:i/>
          <w:iCs/>
        </w:rPr>
        <w:t>.</w:t>
      </w:r>
    </w:p>
    <w:p w14:paraId="063D774A" w14:textId="77777777" w:rsidR="005B05A9" w:rsidRPr="005B05A9" w:rsidRDefault="005B05A9" w:rsidP="003C425A">
      <w:pPr>
        <w:pStyle w:val="ListParagraph"/>
        <w:numPr>
          <w:ilvl w:val="0"/>
          <w:numId w:val="3"/>
        </w:numPr>
        <w:rPr>
          <w:rFonts w:asciiTheme="minorHAnsi" w:hAnsiTheme="minorHAnsi" w:cstheme="minorHAnsi"/>
          <w:sz w:val="22"/>
          <w:szCs w:val="22"/>
        </w:rPr>
      </w:pPr>
      <w:r w:rsidRPr="005B05A9">
        <w:rPr>
          <w:rFonts w:asciiTheme="minorHAnsi" w:hAnsiTheme="minorHAnsi" w:cstheme="minorHAnsi"/>
          <w:sz w:val="22"/>
          <w:szCs w:val="22"/>
        </w:rPr>
        <w:t>Pedagogically robust </w:t>
      </w:r>
      <w:r w:rsidRPr="005B05A9">
        <w:rPr>
          <w:rFonts w:asciiTheme="minorHAnsi" w:hAnsiTheme="minorHAnsi" w:cstheme="minorHAnsi"/>
          <w:b/>
          <w:bCs/>
          <w:sz w:val="22"/>
          <w:szCs w:val="22"/>
        </w:rPr>
        <w:t>assessment tools</w:t>
      </w:r>
      <w:r w:rsidRPr="005B05A9">
        <w:rPr>
          <w:rFonts w:asciiTheme="minorHAnsi" w:hAnsiTheme="minorHAnsi" w:cstheme="minorHAnsi"/>
          <w:sz w:val="22"/>
          <w:szCs w:val="22"/>
        </w:rPr>
        <w:t> foster review, practice, and critical thinking, and offer a more complete way to measure student engagement</w:t>
      </w:r>
    </w:p>
    <w:p w14:paraId="7F160D73" w14:textId="77777777" w:rsidR="005B05A9" w:rsidRPr="005B05A9" w:rsidRDefault="005B05A9" w:rsidP="003C425A">
      <w:pPr>
        <w:pStyle w:val="ListParagraph"/>
        <w:numPr>
          <w:ilvl w:val="0"/>
          <w:numId w:val="3"/>
        </w:numPr>
        <w:rPr>
          <w:rFonts w:asciiTheme="minorHAnsi" w:hAnsiTheme="minorHAnsi" w:cstheme="minorHAnsi"/>
          <w:sz w:val="22"/>
          <w:szCs w:val="22"/>
        </w:rPr>
      </w:pPr>
      <w:r w:rsidRPr="005B05A9">
        <w:rPr>
          <w:rFonts w:asciiTheme="minorHAnsi" w:hAnsiTheme="minorHAnsi" w:cstheme="minorHAnsi"/>
          <w:sz w:val="22"/>
          <w:szCs w:val="22"/>
        </w:rPr>
        <w:t>Diagnostic chapter </w:t>
      </w:r>
      <w:r w:rsidRPr="005B05A9">
        <w:rPr>
          <w:rFonts w:asciiTheme="minorHAnsi" w:hAnsiTheme="minorHAnsi" w:cstheme="minorHAnsi"/>
          <w:b/>
          <w:bCs/>
          <w:sz w:val="22"/>
          <w:szCs w:val="22"/>
        </w:rPr>
        <w:t>pre-tests</w:t>
      </w:r>
      <w:r w:rsidRPr="005B05A9">
        <w:rPr>
          <w:rFonts w:asciiTheme="minorHAnsi" w:hAnsiTheme="minorHAnsi" w:cstheme="minorHAnsi"/>
          <w:sz w:val="22"/>
          <w:szCs w:val="22"/>
        </w:rPr>
        <w:t> and </w:t>
      </w:r>
      <w:r w:rsidRPr="005B05A9">
        <w:rPr>
          <w:rFonts w:asciiTheme="minorHAnsi" w:hAnsiTheme="minorHAnsi" w:cstheme="minorHAnsi"/>
          <w:b/>
          <w:bCs/>
          <w:sz w:val="22"/>
          <w:szCs w:val="22"/>
        </w:rPr>
        <w:t>post-tests</w:t>
      </w:r>
      <w:r w:rsidRPr="005B05A9">
        <w:rPr>
          <w:rFonts w:asciiTheme="minorHAnsi" w:hAnsiTheme="minorHAnsi" w:cstheme="minorHAnsi"/>
          <w:sz w:val="22"/>
          <w:szCs w:val="22"/>
        </w:rPr>
        <w:t> identify opportunities for improvement, track student progress, and ensure mastery of key learning objectives</w:t>
      </w:r>
    </w:p>
    <w:p w14:paraId="0C0EDE21" w14:textId="77777777" w:rsidR="005B05A9" w:rsidRPr="005B05A9" w:rsidRDefault="005B05A9" w:rsidP="003C425A">
      <w:pPr>
        <w:pStyle w:val="ListParagraph"/>
        <w:numPr>
          <w:ilvl w:val="1"/>
          <w:numId w:val="3"/>
        </w:numPr>
        <w:rPr>
          <w:rFonts w:asciiTheme="minorHAnsi" w:hAnsiTheme="minorHAnsi" w:cstheme="minorHAnsi"/>
          <w:sz w:val="22"/>
          <w:szCs w:val="22"/>
        </w:rPr>
      </w:pPr>
      <w:r w:rsidRPr="005B05A9">
        <w:rPr>
          <w:rFonts w:asciiTheme="minorHAnsi" w:hAnsiTheme="minorHAnsi" w:cstheme="minorHAnsi"/>
          <w:b/>
          <w:bCs/>
          <w:sz w:val="22"/>
          <w:szCs w:val="22"/>
        </w:rPr>
        <w:t>Test banks</w:t>
      </w:r>
      <w:r w:rsidRPr="005B05A9">
        <w:rPr>
          <w:rFonts w:asciiTheme="minorHAnsi" w:hAnsiTheme="minorHAnsi" w:cstheme="minorHAnsi"/>
          <w:sz w:val="22"/>
          <w:szCs w:val="22"/>
        </w:rPr>
        <w:t xml:space="preserve"> built on Bloom’s Taxonomy provide a diverse range of test items with </w:t>
      </w:r>
      <w:proofErr w:type="spellStart"/>
      <w:r w:rsidRPr="005B05A9">
        <w:rPr>
          <w:rFonts w:asciiTheme="minorHAnsi" w:hAnsiTheme="minorHAnsi" w:cstheme="minorHAnsi"/>
          <w:sz w:val="22"/>
          <w:szCs w:val="22"/>
        </w:rPr>
        <w:t>ExamView</w:t>
      </w:r>
      <w:proofErr w:type="spellEnd"/>
      <w:r w:rsidRPr="005B05A9">
        <w:rPr>
          <w:rFonts w:asciiTheme="minorHAnsi" w:hAnsiTheme="minorHAnsi" w:cstheme="minorHAnsi"/>
          <w:sz w:val="22"/>
          <w:szCs w:val="22"/>
        </w:rPr>
        <w:t xml:space="preserve"> test generation</w:t>
      </w:r>
    </w:p>
    <w:p w14:paraId="316C5A73" w14:textId="77777777" w:rsidR="005B05A9" w:rsidRPr="005B05A9" w:rsidRDefault="005B05A9" w:rsidP="003C425A">
      <w:pPr>
        <w:pStyle w:val="ListParagraph"/>
        <w:numPr>
          <w:ilvl w:val="1"/>
          <w:numId w:val="3"/>
        </w:numPr>
        <w:rPr>
          <w:rFonts w:asciiTheme="minorHAnsi" w:hAnsiTheme="minorHAnsi" w:cstheme="minorHAnsi"/>
          <w:sz w:val="22"/>
          <w:szCs w:val="22"/>
        </w:rPr>
      </w:pPr>
      <w:r w:rsidRPr="005B05A9">
        <w:rPr>
          <w:rFonts w:asciiTheme="minorHAnsi" w:hAnsiTheme="minorHAnsi" w:cstheme="minorHAnsi"/>
          <w:b/>
          <w:bCs/>
          <w:sz w:val="22"/>
          <w:szCs w:val="22"/>
        </w:rPr>
        <w:t>Activity and quiz options</w:t>
      </w:r>
      <w:r w:rsidRPr="005B05A9">
        <w:rPr>
          <w:rFonts w:asciiTheme="minorHAnsi" w:hAnsiTheme="minorHAnsi" w:cstheme="minorHAnsi"/>
          <w:sz w:val="22"/>
          <w:szCs w:val="22"/>
        </w:rPr>
        <w:t> allow you to choose only the assignments and tests you want</w:t>
      </w:r>
    </w:p>
    <w:p w14:paraId="24D6CC0A" w14:textId="77777777" w:rsidR="005B05A9" w:rsidRPr="005B05A9" w:rsidRDefault="005B05A9" w:rsidP="003C425A">
      <w:pPr>
        <w:pStyle w:val="ListParagraph"/>
        <w:numPr>
          <w:ilvl w:val="1"/>
          <w:numId w:val="3"/>
        </w:numPr>
        <w:rPr>
          <w:rFonts w:asciiTheme="minorHAnsi" w:hAnsiTheme="minorHAnsi" w:cstheme="minorHAnsi"/>
          <w:sz w:val="22"/>
          <w:szCs w:val="22"/>
        </w:rPr>
      </w:pPr>
      <w:r w:rsidRPr="005B05A9">
        <w:rPr>
          <w:rFonts w:asciiTheme="minorHAnsi" w:hAnsiTheme="minorHAnsi" w:cstheme="minorHAnsi"/>
          <w:b/>
          <w:bCs/>
          <w:sz w:val="22"/>
          <w:szCs w:val="22"/>
        </w:rPr>
        <w:t>Instructions</w:t>
      </w:r>
      <w:r w:rsidRPr="005B05A9">
        <w:rPr>
          <w:rFonts w:asciiTheme="minorHAnsi" w:hAnsiTheme="minorHAnsi" w:cstheme="minorHAnsi"/>
          <w:sz w:val="22"/>
          <w:szCs w:val="22"/>
        </w:rPr>
        <w:t> show you how to use and integrate the comprehensive assessments and resources provided</w:t>
      </w:r>
    </w:p>
    <w:p w14:paraId="5F5E6270" w14:textId="77777777" w:rsidR="005B05A9" w:rsidRPr="005B05A9" w:rsidRDefault="005B05A9" w:rsidP="003C425A">
      <w:pPr>
        <w:pStyle w:val="ListParagraph"/>
        <w:numPr>
          <w:ilvl w:val="0"/>
          <w:numId w:val="3"/>
        </w:numPr>
        <w:rPr>
          <w:rFonts w:asciiTheme="minorHAnsi" w:hAnsiTheme="minorHAnsi" w:cstheme="minorHAnsi"/>
          <w:sz w:val="22"/>
          <w:szCs w:val="22"/>
        </w:rPr>
      </w:pPr>
      <w:r w:rsidRPr="005B05A9">
        <w:rPr>
          <w:rFonts w:asciiTheme="minorHAnsi" w:hAnsiTheme="minorHAnsi" w:cstheme="minorHAnsi"/>
          <w:b/>
          <w:bCs/>
          <w:sz w:val="22"/>
          <w:szCs w:val="22"/>
        </w:rPr>
        <w:t>Chapter-specific discussion questions</w:t>
      </w:r>
      <w:r w:rsidRPr="005B05A9">
        <w:rPr>
          <w:rFonts w:asciiTheme="minorHAnsi" w:hAnsiTheme="minorHAnsi" w:cstheme="minorHAnsi"/>
          <w:sz w:val="22"/>
          <w:szCs w:val="22"/>
        </w:rPr>
        <w:t> help launch engaging classroom interaction while reinforcing important content</w:t>
      </w:r>
    </w:p>
    <w:p w14:paraId="42F3557A" w14:textId="77777777" w:rsidR="005B05A9" w:rsidRPr="005B05A9" w:rsidRDefault="005B05A9" w:rsidP="003C425A">
      <w:pPr>
        <w:pStyle w:val="ListParagraph"/>
        <w:numPr>
          <w:ilvl w:val="0"/>
          <w:numId w:val="3"/>
        </w:numPr>
        <w:rPr>
          <w:rFonts w:asciiTheme="minorHAnsi" w:hAnsiTheme="minorHAnsi" w:cstheme="minorHAnsi"/>
          <w:sz w:val="22"/>
          <w:szCs w:val="22"/>
        </w:rPr>
      </w:pPr>
      <w:r w:rsidRPr="005B05A9">
        <w:rPr>
          <w:rFonts w:asciiTheme="minorHAnsi" w:hAnsiTheme="minorHAnsi" w:cstheme="minorHAnsi"/>
          <w:b/>
          <w:bCs/>
          <w:sz w:val="22"/>
          <w:szCs w:val="22"/>
        </w:rPr>
        <w:t>Multimedia content</w:t>
      </w:r>
      <w:r w:rsidRPr="005B05A9">
        <w:rPr>
          <w:rFonts w:asciiTheme="minorHAnsi" w:hAnsiTheme="minorHAnsi" w:cstheme="minorHAnsi"/>
          <w:sz w:val="22"/>
          <w:szCs w:val="22"/>
        </w:rPr>
        <w:t> includes links to video, audio, web, and data that are tied to learning objectives and enhance exploration of key topics</w:t>
      </w:r>
    </w:p>
    <w:p w14:paraId="0C230DA7" w14:textId="77777777" w:rsidR="005B05A9" w:rsidRPr="005B05A9" w:rsidRDefault="005B05A9" w:rsidP="003C425A">
      <w:pPr>
        <w:pStyle w:val="ListParagraph"/>
        <w:numPr>
          <w:ilvl w:val="0"/>
          <w:numId w:val="3"/>
        </w:numPr>
        <w:rPr>
          <w:rFonts w:asciiTheme="minorHAnsi" w:hAnsiTheme="minorHAnsi" w:cstheme="minorHAnsi"/>
          <w:sz w:val="22"/>
          <w:szCs w:val="22"/>
        </w:rPr>
      </w:pPr>
      <w:r w:rsidRPr="005B05A9">
        <w:rPr>
          <w:rFonts w:asciiTheme="minorHAnsi" w:hAnsiTheme="minorHAnsi" w:cstheme="minorHAnsi"/>
          <w:sz w:val="22"/>
          <w:szCs w:val="22"/>
        </w:rPr>
        <w:t>EXCLUSIVE, influential </w:t>
      </w:r>
      <w:r w:rsidRPr="005B05A9">
        <w:rPr>
          <w:rFonts w:asciiTheme="minorHAnsi" w:hAnsiTheme="minorHAnsi" w:cstheme="minorHAnsi"/>
          <w:b/>
          <w:bCs/>
          <w:sz w:val="22"/>
          <w:szCs w:val="22"/>
        </w:rPr>
        <w:t>SAGE journal articles</w:t>
      </w:r>
      <w:r w:rsidRPr="005B05A9">
        <w:rPr>
          <w:rFonts w:asciiTheme="minorHAnsi" w:hAnsiTheme="minorHAnsi" w:cstheme="minorHAnsi"/>
          <w:sz w:val="22"/>
          <w:szCs w:val="22"/>
        </w:rPr>
        <w:t>, built into course materials tie important research and scholarship to chapter concepts</w:t>
      </w:r>
    </w:p>
    <w:p w14:paraId="37CF7B76" w14:textId="77777777" w:rsidR="005B05A9" w:rsidRPr="005B05A9" w:rsidRDefault="005B05A9" w:rsidP="003C425A">
      <w:pPr>
        <w:pStyle w:val="ListParagraph"/>
        <w:numPr>
          <w:ilvl w:val="0"/>
          <w:numId w:val="3"/>
        </w:numPr>
        <w:rPr>
          <w:rFonts w:asciiTheme="minorHAnsi" w:hAnsiTheme="minorHAnsi" w:cstheme="minorHAnsi"/>
          <w:sz w:val="22"/>
          <w:szCs w:val="22"/>
        </w:rPr>
      </w:pPr>
      <w:r w:rsidRPr="005B05A9">
        <w:rPr>
          <w:rFonts w:asciiTheme="minorHAnsi" w:hAnsiTheme="minorHAnsi" w:cstheme="minorHAnsi"/>
          <w:sz w:val="22"/>
          <w:szCs w:val="22"/>
        </w:rPr>
        <w:t>Editable, chapter-specific </w:t>
      </w:r>
      <w:r w:rsidRPr="005B05A9">
        <w:rPr>
          <w:rFonts w:asciiTheme="minorHAnsi" w:hAnsiTheme="minorHAnsi" w:cstheme="minorHAnsi"/>
          <w:b/>
          <w:bCs/>
          <w:sz w:val="22"/>
          <w:szCs w:val="22"/>
        </w:rPr>
        <w:t>PowerPoint® slides</w:t>
      </w:r>
      <w:r w:rsidRPr="005B05A9">
        <w:rPr>
          <w:rFonts w:asciiTheme="minorHAnsi" w:hAnsiTheme="minorHAnsi" w:cstheme="minorHAnsi"/>
          <w:sz w:val="22"/>
          <w:szCs w:val="22"/>
        </w:rPr>
        <w:t> offer flexibility when creating multimedia lectures so you don’t have to start from scratch and can customize to your exact needs</w:t>
      </w:r>
    </w:p>
    <w:p w14:paraId="2DC035C2" w14:textId="77777777" w:rsidR="005B05A9" w:rsidRPr="005B05A9" w:rsidRDefault="005B05A9" w:rsidP="003C425A">
      <w:pPr>
        <w:pStyle w:val="ListParagraph"/>
        <w:numPr>
          <w:ilvl w:val="0"/>
          <w:numId w:val="3"/>
        </w:numPr>
        <w:rPr>
          <w:rFonts w:asciiTheme="minorHAnsi" w:hAnsiTheme="minorHAnsi" w:cstheme="minorHAnsi"/>
          <w:sz w:val="22"/>
          <w:szCs w:val="22"/>
        </w:rPr>
      </w:pPr>
      <w:r w:rsidRPr="005B05A9">
        <w:rPr>
          <w:rFonts w:asciiTheme="minorHAnsi" w:hAnsiTheme="minorHAnsi" w:cstheme="minorHAnsi"/>
          <w:b/>
          <w:bCs/>
          <w:sz w:val="22"/>
          <w:szCs w:val="22"/>
        </w:rPr>
        <w:t>Lecture notes</w:t>
      </w:r>
      <w:r w:rsidRPr="005B05A9">
        <w:rPr>
          <w:rFonts w:asciiTheme="minorHAnsi" w:hAnsiTheme="minorHAnsi" w:cstheme="minorHAnsi"/>
          <w:sz w:val="22"/>
          <w:szCs w:val="22"/>
        </w:rPr>
        <w:t> summarize key concepts on a chapter-by-chapter basis to help you prepare for lectures and class discussions</w:t>
      </w:r>
    </w:p>
    <w:p w14:paraId="41DB2FCA" w14:textId="77777777" w:rsidR="005B05A9" w:rsidRPr="005B05A9" w:rsidRDefault="005B05A9" w:rsidP="003C425A">
      <w:pPr>
        <w:pStyle w:val="ListParagraph"/>
        <w:numPr>
          <w:ilvl w:val="0"/>
          <w:numId w:val="3"/>
        </w:numPr>
        <w:rPr>
          <w:rFonts w:asciiTheme="minorHAnsi" w:hAnsiTheme="minorHAnsi" w:cstheme="minorHAnsi"/>
          <w:sz w:val="22"/>
          <w:szCs w:val="22"/>
        </w:rPr>
      </w:pPr>
      <w:r w:rsidRPr="005B05A9">
        <w:rPr>
          <w:rFonts w:asciiTheme="minorHAnsi" w:hAnsiTheme="minorHAnsi" w:cstheme="minorHAnsi"/>
          <w:b/>
          <w:bCs/>
          <w:sz w:val="22"/>
          <w:szCs w:val="22"/>
        </w:rPr>
        <w:t>Integrated links to the interactive eBook</w:t>
      </w:r>
      <w:r w:rsidRPr="005B05A9">
        <w:rPr>
          <w:rFonts w:asciiTheme="minorHAnsi" w:hAnsiTheme="minorHAnsi" w:cstheme="minorHAnsi"/>
          <w:sz w:val="22"/>
          <w:szCs w:val="22"/>
        </w:rPr>
        <w:t> make it easy for your students to maximize their study time with this mobile-friendly version of the text that offers access to more digital tools and resources</w:t>
      </w:r>
    </w:p>
    <w:p w14:paraId="10C529D5" w14:textId="77777777" w:rsidR="005B05A9" w:rsidRPr="005B05A9" w:rsidRDefault="005B05A9" w:rsidP="003C425A">
      <w:pPr>
        <w:pStyle w:val="ListParagraph"/>
        <w:numPr>
          <w:ilvl w:val="0"/>
          <w:numId w:val="3"/>
        </w:numPr>
        <w:rPr>
          <w:rFonts w:asciiTheme="minorHAnsi" w:hAnsiTheme="minorHAnsi" w:cstheme="minorHAnsi"/>
          <w:sz w:val="22"/>
          <w:szCs w:val="22"/>
        </w:rPr>
      </w:pPr>
      <w:r w:rsidRPr="005B05A9">
        <w:rPr>
          <w:rFonts w:asciiTheme="minorHAnsi" w:hAnsiTheme="minorHAnsi" w:cstheme="minorHAnsi"/>
          <w:sz w:val="22"/>
          <w:szCs w:val="22"/>
        </w:rPr>
        <w:t>Access </w:t>
      </w:r>
      <w:r w:rsidRPr="005B05A9">
        <w:rPr>
          <w:rFonts w:asciiTheme="minorHAnsi" w:hAnsiTheme="minorHAnsi" w:cstheme="minorHAnsi"/>
          <w:b/>
          <w:bCs/>
          <w:sz w:val="22"/>
          <w:szCs w:val="22"/>
        </w:rPr>
        <w:t>all tables and figures</w:t>
      </w:r>
      <w:r w:rsidRPr="005B05A9">
        <w:rPr>
          <w:rFonts w:asciiTheme="minorHAnsi" w:hAnsiTheme="minorHAnsi" w:cstheme="minorHAnsi"/>
          <w:sz w:val="22"/>
          <w:szCs w:val="22"/>
        </w:rPr>
        <w:t> from the textbook in one place</w:t>
      </w:r>
    </w:p>
    <w:p w14:paraId="5489ED86" w14:textId="50FEE0F8" w:rsidR="00804E42" w:rsidRPr="005B05A9" w:rsidRDefault="00804E42" w:rsidP="005B05A9">
      <w:pPr>
        <w:rPr>
          <w:rFonts w:cstheme="minorHAnsi"/>
        </w:rPr>
      </w:pPr>
    </w:p>
    <w:sectPr w:rsidR="00804E42" w:rsidRPr="005B05A9" w:rsidSect="001B1C0B">
      <w:headerReference w:type="default" r:id="rId18"/>
      <w:footerReference w:type="even" r:id="rId19"/>
      <w:footerReference w:type="default" r:id="rId20"/>
      <w:headerReference w:type="first" r:id="rId21"/>
      <w:footerReference w:type="first" r:id="rId22"/>
      <w:pgSz w:w="12240" w:h="15840"/>
      <w:pgMar w:top="720" w:right="720" w:bottom="720" w:left="720" w:header="288" w:footer="720"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65582" w14:textId="77777777" w:rsidR="00D96988" w:rsidRDefault="00D96988">
      <w:pPr>
        <w:spacing w:after="0" w:line="240" w:lineRule="auto"/>
      </w:pPr>
      <w:r>
        <w:separator/>
      </w:r>
    </w:p>
  </w:endnote>
  <w:endnote w:type="continuationSeparator" w:id="0">
    <w:p w14:paraId="40F1F7B6" w14:textId="77777777" w:rsidR="00D96988" w:rsidRDefault="00D96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1F" w14:textId="77777777" w:rsidR="00E24E81" w:rsidRDefault="00E24E81" w:rsidP="00E24E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44B2020" w14:textId="77777777" w:rsidR="00E24E81" w:rsidRDefault="00E24E81" w:rsidP="00E24E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21" w14:textId="316DA2DE" w:rsidR="00E24E81" w:rsidRPr="00D05754" w:rsidRDefault="00E24E81" w:rsidP="00E24E81">
    <w:pPr>
      <w:pStyle w:val="Footer"/>
      <w:framePr w:wrap="around" w:vAnchor="text" w:hAnchor="margin" w:xAlign="right" w:y="1"/>
      <w:rPr>
        <w:rStyle w:val="PageNumber"/>
        <w:rFonts w:ascii="Arial" w:hAnsi="Arial" w:cs="Arial"/>
        <w:b/>
        <w:sz w:val="16"/>
        <w:szCs w:val="16"/>
      </w:rPr>
    </w:pPr>
    <w:r w:rsidRPr="00D05754">
      <w:rPr>
        <w:rStyle w:val="PageNumber"/>
        <w:rFonts w:ascii="Arial" w:hAnsi="Arial" w:cs="Arial"/>
        <w:b/>
        <w:sz w:val="16"/>
        <w:szCs w:val="16"/>
      </w:rPr>
      <w:fldChar w:fldCharType="begin"/>
    </w:r>
    <w:r w:rsidRPr="00D05754">
      <w:rPr>
        <w:rStyle w:val="PageNumber"/>
        <w:rFonts w:ascii="Arial" w:hAnsi="Arial" w:cs="Arial"/>
        <w:b/>
        <w:sz w:val="16"/>
        <w:szCs w:val="16"/>
      </w:rPr>
      <w:instrText xml:space="preserve">PAGE  </w:instrText>
    </w:r>
    <w:r w:rsidRPr="00D05754">
      <w:rPr>
        <w:rStyle w:val="PageNumber"/>
        <w:rFonts w:ascii="Arial" w:hAnsi="Arial" w:cs="Arial"/>
        <w:b/>
        <w:sz w:val="16"/>
        <w:szCs w:val="16"/>
      </w:rPr>
      <w:fldChar w:fldCharType="separate"/>
    </w:r>
    <w:r w:rsidR="00FD7AAC">
      <w:rPr>
        <w:rStyle w:val="PageNumber"/>
        <w:rFonts w:ascii="Arial" w:hAnsi="Arial" w:cs="Arial"/>
        <w:b/>
        <w:noProof/>
        <w:sz w:val="16"/>
        <w:szCs w:val="16"/>
      </w:rPr>
      <w:t>1</w:t>
    </w:r>
    <w:r w:rsidRPr="00D05754">
      <w:rPr>
        <w:rStyle w:val="PageNumber"/>
        <w:rFonts w:ascii="Arial" w:hAnsi="Arial" w:cs="Arial"/>
        <w:b/>
        <w:sz w:val="16"/>
        <w:szCs w:val="16"/>
      </w:rPr>
      <w:fldChar w:fldCharType="end"/>
    </w:r>
  </w:p>
  <w:p w14:paraId="344B2022" w14:textId="494C7C69" w:rsidR="00E24E81" w:rsidRPr="001316AD" w:rsidRDefault="005B05A9" w:rsidP="00E24E81">
    <w:pPr>
      <w:pStyle w:val="Footer"/>
      <w:jc w:val="center"/>
      <w:rPr>
        <w:rFonts w:ascii="Arial" w:hAnsi="Arial" w:cs="Arial"/>
        <w:sz w:val="18"/>
        <w:szCs w:val="18"/>
      </w:rPr>
    </w:pPr>
    <w:r>
      <w:rPr>
        <w:rFonts w:ascii="Arial" w:hAnsi="Arial" w:cs="Arial"/>
        <w:sz w:val="18"/>
        <w:szCs w:val="18"/>
      </w:rPr>
      <w:t>Schwartz, Sensation and Perception 2e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3B" w14:textId="77777777" w:rsidR="00E24E81" w:rsidRPr="009D5861" w:rsidRDefault="00E24E81" w:rsidP="00E24E81">
    <w:pPr>
      <w:pStyle w:val="Footer"/>
      <w:jc w:val="center"/>
      <w:rPr>
        <w:rFonts w:ascii="Arial" w:hAnsi="Arial" w:cs="Arial"/>
        <w:sz w:val="20"/>
        <w:szCs w:val="20"/>
      </w:rPr>
    </w:pPr>
    <w:r w:rsidRPr="009D5861">
      <w:rPr>
        <w:rFonts w:ascii="Arial" w:hAnsi="Arial" w:cs="Arial"/>
        <w:sz w:val="20"/>
        <w:szCs w:val="20"/>
      </w:rPr>
      <w:t xml:space="preserve">Rollover Kit – </w:t>
    </w:r>
    <w:r>
      <w:rPr>
        <w:rFonts w:ascii="Arial" w:hAnsi="Arial" w:cs="Arial"/>
        <w:sz w:val="20"/>
        <w:szCs w:val="2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22712" w14:textId="77777777" w:rsidR="00D96988" w:rsidRDefault="00D96988">
      <w:pPr>
        <w:spacing w:after="0" w:line="240" w:lineRule="auto"/>
      </w:pPr>
      <w:r>
        <w:separator/>
      </w:r>
    </w:p>
  </w:footnote>
  <w:footnote w:type="continuationSeparator" w:id="0">
    <w:p w14:paraId="0C1981F1" w14:textId="77777777" w:rsidR="00D96988" w:rsidRDefault="00D969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1E" w14:textId="675D7F6B" w:rsidR="00E24E81" w:rsidRDefault="00B06D74">
    <w:r>
      <w:rPr>
        <w:caps/>
        <w:noProof/>
        <w:color w:val="808080" w:themeColor="background1" w:themeShade="80"/>
        <w:sz w:val="20"/>
        <w:szCs w:val="20"/>
      </w:rPr>
      <mc:AlternateContent>
        <mc:Choice Requires="wpg">
          <w:drawing>
            <wp:anchor distT="0" distB="0" distL="114300" distR="114300" simplePos="0" relativeHeight="251662336" behindDoc="0" locked="0" layoutInCell="1" allowOverlap="1" wp14:anchorId="08EE29FB" wp14:editId="33CD2A32">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EEE1D4" w14:textId="7963154E" w:rsidR="00B06D74" w:rsidRDefault="00B06D74">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EE29FB" id="Group 158" o:spid="_x0000_s1027" style="position:absolute;margin-left:0;margin-top:0;width:133.9pt;height:80.65pt;z-index:251662336;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8EEE1D4" w14:textId="7963154E" w:rsidR="00B06D74" w:rsidRDefault="00B06D74">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3A" w14:textId="77777777" w:rsidR="00E24E81" w:rsidRPr="009D5861" w:rsidRDefault="00E24E81" w:rsidP="00FF7320">
    <w:pPr>
      <w:pStyle w:val="Footer"/>
      <w:ind w:right="360"/>
      <w:rPr>
        <w:rFonts w:ascii="Arial" w:hAnsi="Arial" w:cs="Arial"/>
        <w:b/>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36A3"/>
    <w:multiLevelType w:val="multilevel"/>
    <w:tmpl w:val="B738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E02544"/>
    <w:multiLevelType w:val="multilevel"/>
    <w:tmpl w:val="CC74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95AF3"/>
    <w:multiLevelType w:val="multilevel"/>
    <w:tmpl w:val="D9A67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AB09DB"/>
    <w:multiLevelType w:val="multilevel"/>
    <w:tmpl w:val="7D84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BD3432"/>
    <w:multiLevelType w:val="hybridMultilevel"/>
    <w:tmpl w:val="2020E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660AF3"/>
    <w:multiLevelType w:val="hybridMultilevel"/>
    <w:tmpl w:val="5F18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013"/>
    <w:rsid w:val="00034B8F"/>
    <w:rsid w:val="00077D5B"/>
    <w:rsid w:val="001A532C"/>
    <w:rsid w:val="001A601E"/>
    <w:rsid w:val="001B1C0B"/>
    <w:rsid w:val="001B51DD"/>
    <w:rsid w:val="00256BEC"/>
    <w:rsid w:val="002A1279"/>
    <w:rsid w:val="002A332E"/>
    <w:rsid w:val="002F027E"/>
    <w:rsid w:val="003003F5"/>
    <w:rsid w:val="003B30FF"/>
    <w:rsid w:val="003C1AE8"/>
    <w:rsid w:val="003C425A"/>
    <w:rsid w:val="00476057"/>
    <w:rsid w:val="0049184A"/>
    <w:rsid w:val="004E2575"/>
    <w:rsid w:val="00505DD2"/>
    <w:rsid w:val="00587777"/>
    <w:rsid w:val="00594746"/>
    <w:rsid w:val="005B05A9"/>
    <w:rsid w:val="00605D86"/>
    <w:rsid w:val="00640AD7"/>
    <w:rsid w:val="006562BE"/>
    <w:rsid w:val="00664DFE"/>
    <w:rsid w:val="00804E42"/>
    <w:rsid w:val="00835F80"/>
    <w:rsid w:val="00846004"/>
    <w:rsid w:val="00866D66"/>
    <w:rsid w:val="008D0D96"/>
    <w:rsid w:val="008D6013"/>
    <w:rsid w:val="008F09B2"/>
    <w:rsid w:val="00A12F4D"/>
    <w:rsid w:val="00A2504C"/>
    <w:rsid w:val="00A560D5"/>
    <w:rsid w:val="00A6576F"/>
    <w:rsid w:val="00A65806"/>
    <w:rsid w:val="00A767AA"/>
    <w:rsid w:val="00AB55AA"/>
    <w:rsid w:val="00AC332D"/>
    <w:rsid w:val="00AC6EF4"/>
    <w:rsid w:val="00AD422A"/>
    <w:rsid w:val="00AF198B"/>
    <w:rsid w:val="00B06D74"/>
    <w:rsid w:val="00B12391"/>
    <w:rsid w:val="00B248D3"/>
    <w:rsid w:val="00BD1D05"/>
    <w:rsid w:val="00BF70FC"/>
    <w:rsid w:val="00C667FD"/>
    <w:rsid w:val="00CB2BC9"/>
    <w:rsid w:val="00CD5C4D"/>
    <w:rsid w:val="00D025D3"/>
    <w:rsid w:val="00D13534"/>
    <w:rsid w:val="00D45793"/>
    <w:rsid w:val="00D946DD"/>
    <w:rsid w:val="00D96988"/>
    <w:rsid w:val="00E11D0F"/>
    <w:rsid w:val="00E24E81"/>
    <w:rsid w:val="00E27CAC"/>
    <w:rsid w:val="00E736FD"/>
    <w:rsid w:val="00EF7828"/>
    <w:rsid w:val="00F4451D"/>
    <w:rsid w:val="00FB4452"/>
    <w:rsid w:val="00FC7199"/>
    <w:rsid w:val="00FD7AAC"/>
    <w:rsid w:val="00FF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B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60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8D60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8D6013"/>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60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8D6013"/>
    <w:rPr>
      <w:rFonts w:ascii="Times New Roman" w:eastAsia="Times New Roman" w:hAnsi="Times New Roman" w:cs="Times New Roman"/>
      <w:sz w:val="24"/>
      <w:szCs w:val="24"/>
    </w:rPr>
  </w:style>
  <w:style w:type="paragraph" w:styleId="Footer">
    <w:name w:val="footer"/>
    <w:basedOn w:val="Normal"/>
    <w:link w:val="FooterChar"/>
    <w:rsid w:val="008D601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D6013"/>
    <w:rPr>
      <w:rFonts w:ascii="Times New Roman" w:eastAsia="Times New Roman" w:hAnsi="Times New Roman" w:cs="Times New Roman"/>
      <w:sz w:val="24"/>
      <w:szCs w:val="24"/>
    </w:rPr>
  </w:style>
  <w:style w:type="character" w:styleId="PageNumber">
    <w:name w:val="page number"/>
    <w:basedOn w:val="DefaultParagraphFont"/>
    <w:rsid w:val="008D6013"/>
  </w:style>
  <w:style w:type="table" w:styleId="TableGrid">
    <w:name w:val="Table Grid"/>
    <w:basedOn w:val="TableNormal"/>
    <w:rsid w:val="008D60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601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601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D6013"/>
    <w:rPr>
      <w:b/>
      <w:bCs/>
    </w:rPr>
  </w:style>
  <w:style w:type="character" w:styleId="Emphasis">
    <w:name w:val="Emphasis"/>
    <w:basedOn w:val="DefaultParagraphFont"/>
    <w:uiPriority w:val="20"/>
    <w:qFormat/>
    <w:rsid w:val="008D6013"/>
    <w:rPr>
      <w:i/>
      <w:iCs/>
    </w:rPr>
  </w:style>
  <w:style w:type="paragraph" w:styleId="Header">
    <w:name w:val="header"/>
    <w:basedOn w:val="Normal"/>
    <w:link w:val="HeaderChar"/>
    <w:uiPriority w:val="99"/>
    <w:unhideWhenUsed/>
    <w:rsid w:val="00FF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20"/>
  </w:style>
  <w:style w:type="character" w:styleId="Hyperlink">
    <w:name w:val="Hyperlink"/>
    <w:basedOn w:val="DefaultParagraphFont"/>
    <w:uiPriority w:val="99"/>
    <w:unhideWhenUsed/>
    <w:rsid w:val="00804E42"/>
    <w:rPr>
      <w:color w:val="3D5C99"/>
      <w:u w:val="single"/>
    </w:rPr>
  </w:style>
  <w:style w:type="character" w:customStyle="1" w:styleId="apple-converted-space">
    <w:name w:val="apple-converted-space"/>
    <w:basedOn w:val="DefaultParagraphFont"/>
    <w:rsid w:val="00E736FD"/>
  </w:style>
  <w:style w:type="paragraph" w:customStyle="1" w:styleId="Pa23">
    <w:name w:val="Pa23"/>
    <w:basedOn w:val="Normal"/>
    <w:next w:val="Normal"/>
    <w:uiPriority w:val="99"/>
    <w:rsid w:val="00E736FD"/>
    <w:pPr>
      <w:autoSpaceDE w:val="0"/>
      <w:autoSpaceDN w:val="0"/>
      <w:adjustRightInd w:val="0"/>
      <w:spacing w:after="0" w:line="201" w:lineRule="atLeast"/>
    </w:pPr>
    <w:rPr>
      <w:rFonts w:ascii="Trade Gothic LT Std" w:hAnsi="Trade Gothic LT Std"/>
      <w:sz w:val="24"/>
      <w:szCs w:val="24"/>
    </w:rPr>
  </w:style>
  <w:style w:type="character" w:customStyle="1" w:styleId="A4">
    <w:name w:val="A4"/>
    <w:uiPriority w:val="99"/>
    <w:rsid w:val="00E736FD"/>
    <w:rPr>
      <w:rFonts w:ascii="Trade Gothic LT Std Light" w:hAnsi="Trade Gothic LT Std Light" w:cs="Trade Gothic LT Std Light"/>
      <w:color w:val="221E1F"/>
      <w:sz w:val="18"/>
      <w:szCs w:val="18"/>
    </w:rPr>
  </w:style>
  <w:style w:type="character" w:styleId="CommentReference">
    <w:name w:val="annotation reference"/>
    <w:basedOn w:val="DefaultParagraphFont"/>
    <w:uiPriority w:val="99"/>
    <w:semiHidden/>
    <w:unhideWhenUsed/>
    <w:rsid w:val="00E24E81"/>
    <w:rPr>
      <w:sz w:val="16"/>
      <w:szCs w:val="16"/>
    </w:rPr>
  </w:style>
  <w:style w:type="paragraph" w:styleId="CommentText">
    <w:name w:val="annotation text"/>
    <w:basedOn w:val="Normal"/>
    <w:link w:val="CommentTextChar"/>
    <w:uiPriority w:val="99"/>
    <w:semiHidden/>
    <w:unhideWhenUsed/>
    <w:rsid w:val="00E24E81"/>
    <w:pPr>
      <w:spacing w:line="240" w:lineRule="auto"/>
    </w:pPr>
    <w:rPr>
      <w:sz w:val="20"/>
      <w:szCs w:val="20"/>
    </w:rPr>
  </w:style>
  <w:style w:type="character" w:customStyle="1" w:styleId="CommentTextChar">
    <w:name w:val="Comment Text Char"/>
    <w:basedOn w:val="DefaultParagraphFont"/>
    <w:link w:val="CommentText"/>
    <w:uiPriority w:val="99"/>
    <w:semiHidden/>
    <w:rsid w:val="00E24E81"/>
    <w:rPr>
      <w:sz w:val="20"/>
      <w:szCs w:val="20"/>
    </w:rPr>
  </w:style>
  <w:style w:type="paragraph" w:styleId="CommentSubject">
    <w:name w:val="annotation subject"/>
    <w:basedOn w:val="CommentText"/>
    <w:next w:val="CommentText"/>
    <w:link w:val="CommentSubjectChar"/>
    <w:uiPriority w:val="99"/>
    <w:semiHidden/>
    <w:unhideWhenUsed/>
    <w:rsid w:val="00E24E81"/>
    <w:rPr>
      <w:b/>
      <w:bCs/>
    </w:rPr>
  </w:style>
  <w:style w:type="character" w:customStyle="1" w:styleId="CommentSubjectChar">
    <w:name w:val="Comment Subject Char"/>
    <w:basedOn w:val="CommentTextChar"/>
    <w:link w:val="CommentSubject"/>
    <w:uiPriority w:val="99"/>
    <w:semiHidden/>
    <w:rsid w:val="00E24E81"/>
    <w:rPr>
      <w:b/>
      <w:bCs/>
      <w:sz w:val="20"/>
      <w:szCs w:val="20"/>
    </w:rPr>
  </w:style>
  <w:style w:type="paragraph" w:styleId="BalloonText">
    <w:name w:val="Balloon Text"/>
    <w:basedOn w:val="Normal"/>
    <w:link w:val="BalloonTextChar"/>
    <w:uiPriority w:val="99"/>
    <w:semiHidden/>
    <w:unhideWhenUsed/>
    <w:rsid w:val="00E24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E81"/>
    <w:rPr>
      <w:rFonts w:ascii="Segoe UI" w:hAnsi="Segoe UI" w:cs="Segoe UI"/>
      <w:sz w:val="18"/>
      <w:szCs w:val="18"/>
    </w:rPr>
  </w:style>
  <w:style w:type="character" w:customStyle="1" w:styleId="Heading1Char">
    <w:name w:val="Heading 1 Char"/>
    <w:basedOn w:val="DefaultParagraphFont"/>
    <w:link w:val="Heading1"/>
    <w:uiPriority w:val="9"/>
    <w:rsid w:val="00846004"/>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60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8D60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8D6013"/>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60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8D6013"/>
    <w:rPr>
      <w:rFonts w:ascii="Times New Roman" w:eastAsia="Times New Roman" w:hAnsi="Times New Roman" w:cs="Times New Roman"/>
      <w:sz w:val="24"/>
      <w:szCs w:val="24"/>
    </w:rPr>
  </w:style>
  <w:style w:type="paragraph" w:styleId="Footer">
    <w:name w:val="footer"/>
    <w:basedOn w:val="Normal"/>
    <w:link w:val="FooterChar"/>
    <w:rsid w:val="008D601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D6013"/>
    <w:rPr>
      <w:rFonts w:ascii="Times New Roman" w:eastAsia="Times New Roman" w:hAnsi="Times New Roman" w:cs="Times New Roman"/>
      <w:sz w:val="24"/>
      <w:szCs w:val="24"/>
    </w:rPr>
  </w:style>
  <w:style w:type="character" w:styleId="PageNumber">
    <w:name w:val="page number"/>
    <w:basedOn w:val="DefaultParagraphFont"/>
    <w:rsid w:val="008D6013"/>
  </w:style>
  <w:style w:type="table" w:styleId="TableGrid">
    <w:name w:val="Table Grid"/>
    <w:basedOn w:val="TableNormal"/>
    <w:rsid w:val="008D60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601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601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D6013"/>
    <w:rPr>
      <w:b/>
      <w:bCs/>
    </w:rPr>
  </w:style>
  <w:style w:type="character" w:styleId="Emphasis">
    <w:name w:val="Emphasis"/>
    <w:basedOn w:val="DefaultParagraphFont"/>
    <w:uiPriority w:val="20"/>
    <w:qFormat/>
    <w:rsid w:val="008D6013"/>
    <w:rPr>
      <w:i/>
      <w:iCs/>
    </w:rPr>
  </w:style>
  <w:style w:type="paragraph" w:styleId="Header">
    <w:name w:val="header"/>
    <w:basedOn w:val="Normal"/>
    <w:link w:val="HeaderChar"/>
    <w:uiPriority w:val="99"/>
    <w:unhideWhenUsed/>
    <w:rsid w:val="00FF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20"/>
  </w:style>
  <w:style w:type="character" w:styleId="Hyperlink">
    <w:name w:val="Hyperlink"/>
    <w:basedOn w:val="DefaultParagraphFont"/>
    <w:uiPriority w:val="99"/>
    <w:unhideWhenUsed/>
    <w:rsid w:val="00804E42"/>
    <w:rPr>
      <w:color w:val="3D5C99"/>
      <w:u w:val="single"/>
    </w:rPr>
  </w:style>
  <w:style w:type="character" w:customStyle="1" w:styleId="apple-converted-space">
    <w:name w:val="apple-converted-space"/>
    <w:basedOn w:val="DefaultParagraphFont"/>
    <w:rsid w:val="00E736FD"/>
  </w:style>
  <w:style w:type="paragraph" w:customStyle="1" w:styleId="Pa23">
    <w:name w:val="Pa23"/>
    <w:basedOn w:val="Normal"/>
    <w:next w:val="Normal"/>
    <w:uiPriority w:val="99"/>
    <w:rsid w:val="00E736FD"/>
    <w:pPr>
      <w:autoSpaceDE w:val="0"/>
      <w:autoSpaceDN w:val="0"/>
      <w:adjustRightInd w:val="0"/>
      <w:spacing w:after="0" w:line="201" w:lineRule="atLeast"/>
    </w:pPr>
    <w:rPr>
      <w:rFonts w:ascii="Trade Gothic LT Std" w:hAnsi="Trade Gothic LT Std"/>
      <w:sz w:val="24"/>
      <w:szCs w:val="24"/>
    </w:rPr>
  </w:style>
  <w:style w:type="character" w:customStyle="1" w:styleId="A4">
    <w:name w:val="A4"/>
    <w:uiPriority w:val="99"/>
    <w:rsid w:val="00E736FD"/>
    <w:rPr>
      <w:rFonts w:ascii="Trade Gothic LT Std Light" w:hAnsi="Trade Gothic LT Std Light" w:cs="Trade Gothic LT Std Light"/>
      <w:color w:val="221E1F"/>
      <w:sz w:val="18"/>
      <w:szCs w:val="18"/>
    </w:rPr>
  </w:style>
  <w:style w:type="character" w:styleId="CommentReference">
    <w:name w:val="annotation reference"/>
    <w:basedOn w:val="DefaultParagraphFont"/>
    <w:uiPriority w:val="99"/>
    <w:semiHidden/>
    <w:unhideWhenUsed/>
    <w:rsid w:val="00E24E81"/>
    <w:rPr>
      <w:sz w:val="16"/>
      <w:szCs w:val="16"/>
    </w:rPr>
  </w:style>
  <w:style w:type="paragraph" w:styleId="CommentText">
    <w:name w:val="annotation text"/>
    <w:basedOn w:val="Normal"/>
    <w:link w:val="CommentTextChar"/>
    <w:uiPriority w:val="99"/>
    <w:semiHidden/>
    <w:unhideWhenUsed/>
    <w:rsid w:val="00E24E81"/>
    <w:pPr>
      <w:spacing w:line="240" w:lineRule="auto"/>
    </w:pPr>
    <w:rPr>
      <w:sz w:val="20"/>
      <w:szCs w:val="20"/>
    </w:rPr>
  </w:style>
  <w:style w:type="character" w:customStyle="1" w:styleId="CommentTextChar">
    <w:name w:val="Comment Text Char"/>
    <w:basedOn w:val="DefaultParagraphFont"/>
    <w:link w:val="CommentText"/>
    <w:uiPriority w:val="99"/>
    <w:semiHidden/>
    <w:rsid w:val="00E24E81"/>
    <w:rPr>
      <w:sz w:val="20"/>
      <w:szCs w:val="20"/>
    </w:rPr>
  </w:style>
  <w:style w:type="paragraph" w:styleId="CommentSubject">
    <w:name w:val="annotation subject"/>
    <w:basedOn w:val="CommentText"/>
    <w:next w:val="CommentText"/>
    <w:link w:val="CommentSubjectChar"/>
    <w:uiPriority w:val="99"/>
    <w:semiHidden/>
    <w:unhideWhenUsed/>
    <w:rsid w:val="00E24E81"/>
    <w:rPr>
      <w:b/>
      <w:bCs/>
    </w:rPr>
  </w:style>
  <w:style w:type="character" w:customStyle="1" w:styleId="CommentSubjectChar">
    <w:name w:val="Comment Subject Char"/>
    <w:basedOn w:val="CommentTextChar"/>
    <w:link w:val="CommentSubject"/>
    <w:uiPriority w:val="99"/>
    <w:semiHidden/>
    <w:rsid w:val="00E24E81"/>
    <w:rPr>
      <w:b/>
      <w:bCs/>
      <w:sz w:val="20"/>
      <w:szCs w:val="20"/>
    </w:rPr>
  </w:style>
  <w:style w:type="paragraph" w:styleId="BalloonText">
    <w:name w:val="Balloon Text"/>
    <w:basedOn w:val="Normal"/>
    <w:link w:val="BalloonTextChar"/>
    <w:uiPriority w:val="99"/>
    <w:semiHidden/>
    <w:unhideWhenUsed/>
    <w:rsid w:val="00E24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E81"/>
    <w:rPr>
      <w:rFonts w:ascii="Segoe UI" w:hAnsi="Segoe UI" w:cs="Segoe UI"/>
      <w:sz w:val="18"/>
      <w:szCs w:val="18"/>
    </w:rPr>
  </w:style>
  <w:style w:type="character" w:customStyle="1" w:styleId="Heading1Char">
    <w:name w:val="Heading 1 Char"/>
    <w:basedOn w:val="DefaultParagraphFont"/>
    <w:link w:val="Heading1"/>
    <w:uiPriority w:val="9"/>
    <w:rsid w:val="008460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4290">
      <w:bodyDiv w:val="1"/>
      <w:marLeft w:val="0"/>
      <w:marRight w:val="0"/>
      <w:marTop w:val="0"/>
      <w:marBottom w:val="0"/>
      <w:divBdr>
        <w:top w:val="none" w:sz="0" w:space="0" w:color="auto"/>
        <w:left w:val="none" w:sz="0" w:space="0" w:color="auto"/>
        <w:bottom w:val="none" w:sz="0" w:space="0" w:color="auto"/>
        <w:right w:val="none" w:sz="0" w:space="0" w:color="auto"/>
      </w:divBdr>
    </w:div>
    <w:div w:id="56251778">
      <w:bodyDiv w:val="1"/>
      <w:marLeft w:val="0"/>
      <w:marRight w:val="0"/>
      <w:marTop w:val="0"/>
      <w:marBottom w:val="0"/>
      <w:divBdr>
        <w:top w:val="none" w:sz="0" w:space="0" w:color="auto"/>
        <w:left w:val="none" w:sz="0" w:space="0" w:color="auto"/>
        <w:bottom w:val="none" w:sz="0" w:space="0" w:color="auto"/>
        <w:right w:val="none" w:sz="0" w:space="0" w:color="auto"/>
      </w:divBdr>
    </w:div>
    <w:div w:id="73864285">
      <w:bodyDiv w:val="1"/>
      <w:marLeft w:val="0"/>
      <w:marRight w:val="0"/>
      <w:marTop w:val="0"/>
      <w:marBottom w:val="0"/>
      <w:divBdr>
        <w:top w:val="none" w:sz="0" w:space="0" w:color="auto"/>
        <w:left w:val="none" w:sz="0" w:space="0" w:color="auto"/>
        <w:bottom w:val="none" w:sz="0" w:space="0" w:color="auto"/>
        <w:right w:val="none" w:sz="0" w:space="0" w:color="auto"/>
      </w:divBdr>
    </w:div>
    <w:div w:id="203686138">
      <w:bodyDiv w:val="1"/>
      <w:marLeft w:val="0"/>
      <w:marRight w:val="0"/>
      <w:marTop w:val="0"/>
      <w:marBottom w:val="0"/>
      <w:divBdr>
        <w:top w:val="none" w:sz="0" w:space="0" w:color="auto"/>
        <w:left w:val="none" w:sz="0" w:space="0" w:color="auto"/>
        <w:bottom w:val="none" w:sz="0" w:space="0" w:color="auto"/>
        <w:right w:val="none" w:sz="0" w:space="0" w:color="auto"/>
      </w:divBdr>
      <w:divsChild>
        <w:div w:id="380517027">
          <w:marLeft w:val="0"/>
          <w:marRight w:val="0"/>
          <w:marTop w:val="0"/>
          <w:marBottom w:val="0"/>
          <w:divBdr>
            <w:top w:val="none" w:sz="0" w:space="0" w:color="auto"/>
            <w:left w:val="none" w:sz="0" w:space="0" w:color="auto"/>
            <w:bottom w:val="none" w:sz="0" w:space="0" w:color="auto"/>
            <w:right w:val="none" w:sz="0" w:space="0" w:color="auto"/>
          </w:divBdr>
          <w:divsChild>
            <w:div w:id="309483990">
              <w:marLeft w:val="0"/>
              <w:marRight w:val="0"/>
              <w:marTop w:val="0"/>
              <w:marBottom w:val="0"/>
              <w:divBdr>
                <w:top w:val="none" w:sz="0" w:space="0" w:color="auto"/>
                <w:left w:val="none" w:sz="0" w:space="0" w:color="auto"/>
                <w:bottom w:val="none" w:sz="0" w:space="0" w:color="auto"/>
                <w:right w:val="none" w:sz="0" w:space="0" w:color="auto"/>
              </w:divBdr>
              <w:divsChild>
                <w:div w:id="2038890847">
                  <w:marLeft w:val="0"/>
                  <w:marRight w:val="0"/>
                  <w:marTop w:val="0"/>
                  <w:marBottom w:val="0"/>
                  <w:divBdr>
                    <w:top w:val="none" w:sz="0" w:space="0" w:color="auto"/>
                    <w:left w:val="none" w:sz="0" w:space="0" w:color="auto"/>
                    <w:bottom w:val="none" w:sz="0" w:space="0" w:color="auto"/>
                    <w:right w:val="none" w:sz="0" w:space="0" w:color="auto"/>
                  </w:divBdr>
                  <w:divsChild>
                    <w:div w:id="208030221">
                      <w:marLeft w:val="-225"/>
                      <w:marRight w:val="-225"/>
                      <w:marTop w:val="0"/>
                      <w:marBottom w:val="0"/>
                      <w:divBdr>
                        <w:top w:val="none" w:sz="0" w:space="0" w:color="auto"/>
                        <w:left w:val="none" w:sz="0" w:space="0" w:color="auto"/>
                        <w:bottom w:val="none" w:sz="0" w:space="0" w:color="auto"/>
                        <w:right w:val="none" w:sz="0" w:space="0" w:color="auto"/>
                      </w:divBdr>
                      <w:divsChild>
                        <w:div w:id="1817839066">
                          <w:marLeft w:val="0"/>
                          <w:marRight w:val="0"/>
                          <w:marTop w:val="0"/>
                          <w:marBottom w:val="0"/>
                          <w:divBdr>
                            <w:top w:val="none" w:sz="0" w:space="0" w:color="auto"/>
                            <w:left w:val="none" w:sz="0" w:space="0" w:color="auto"/>
                            <w:bottom w:val="none" w:sz="0" w:space="0" w:color="auto"/>
                            <w:right w:val="none" w:sz="0" w:space="0" w:color="auto"/>
                          </w:divBdr>
                          <w:divsChild>
                            <w:div w:id="159347092">
                              <w:marLeft w:val="0"/>
                              <w:marRight w:val="0"/>
                              <w:marTop w:val="0"/>
                              <w:marBottom w:val="0"/>
                              <w:divBdr>
                                <w:top w:val="none" w:sz="0" w:space="0" w:color="auto"/>
                                <w:left w:val="none" w:sz="0" w:space="0" w:color="auto"/>
                                <w:bottom w:val="none" w:sz="0" w:space="0" w:color="auto"/>
                                <w:right w:val="none" w:sz="0" w:space="0" w:color="auto"/>
                              </w:divBdr>
                              <w:divsChild>
                                <w:div w:id="468940165">
                                  <w:marLeft w:val="0"/>
                                  <w:marRight w:val="0"/>
                                  <w:marTop w:val="0"/>
                                  <w:marBottom w:val="0"/>
                                  <w:divBdr>
                                    <w:top w:val="none" w:sz="0" w:space="0" w:color="auto"/>
                                    <w:left w:val="none" w:sz="0" w:space="0" w:color="auto"/>
                                    <w:bottom w:val="none" w:sz="0" w:space="0" w:color="auto"/>
                                    <w:right w:val="none" w:sz="0" w:space="0" w:color="auto"/>
                                  </w:divBdr>
                                  <w:divsChild>
                                    <w:div w:id="191039259">
                                      <w:marLeft w:val="0"/>
                                      <w:marRight w:val="0"/>
                                      <w:marTop w:val="0"/>
                                      <w:marBottom w:val="0"/>
                                      <w:divBdr>
                                        <w:top w:val="none" w:sz="0" w:space="0" w:color="auto"/>
                                        <w:left w:val="none" w:sz="0" w:space="0" w:color="auto"/>
                                        <w:bottom w:val="none" w:sz="0" w:space="0" w:color="auto"/>
                                        <w:right w:val="none" w:sz="0" w:space="0" w:color="auto"/>
                                      </w:divBdr>
                                      <w:divsChild>
                                        <w:div w:id="203037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823488">
      <w:bodyDiv w:val="1"/>
      <w:marLeft w:val="0"/>
      <w:marRight w:val="0"/>
      <w:marTop w:val="0"/>
      <w:marBottom w:val="0"/>
      <w:divBdr>
        <w:top w:val="none" w:sz="0" w:space="0" w:color="auto"/>
        <w:left w:val="none" w:sz="0" w:space="0" w:color="auto"/>
        <w:bottom w:val="none" w:sz="0" w:space="0" w:color="auto"/>
        <w:right w:val="none" w:sz="0" w:space="0" w:color="auto"/>
      </w:divBdr>
    </w:div>
    <w:div w:id="295992588">
      <w:bodyDiv w:val="1"/>
      <w:marLeft w:val="0"/>
      <w:marRight w:val="0"/>
      <w:marTop w:val="0"/>
      <w:marBottom w:val="0"/>
      <w:divBdr>
        <w:top w:val="none" w:sz="0" w:space="0" w:color="auto"/>
        <w:left w:val="none" w:sz="0" w:space="0" w:color="auto"/>
        <w:bottom w:val="none" w:sz="0" w:space="0" w:color="auto"/>
        <w:right w:val="none" w:sz="0" w:space="0" w:color="auto"/>
      </w:divBdr>
    </w:div>
    <w:div w:id="408426442">
      <w:bodyDiv w:val="1"/>
      <w:marLeft w:val="0"/>
      <w:marRight w:val="0"/>
      <w:marTop w:val="0"/>
      <w:marBottom w:val="0"/>
      <w:divBdr>
        <w:top w:val="none" w:sz="0" w:space="0" w:color="auto"/>
        <w:left w:val="none" w:sz="0" w:space="0" w:color="auto"/>
        <w:bottom w:val="none" w:sz="0" w:space="0" w:color="auto"/>
        <w:right w:val="none" w:sz="0" w:space="0" w:color="auto"/>
      </w:divBdr>
      <w:divsChild>
        <w:div w:id="1635479811">
          <w:marLeft w:val="0"/>
          <w:marRight w:val="0"/>
          <w:marTop w:val="0"/>
          <w:marBottom w:val="0"/>
          <w:divBdr>
            <w:top w:val="none" w:sz="0" w:space="0" w:color="auto"/>
            <w:left w:val="none" w:sz="0" w:space="0" w:color="auto"/>
            <w:bottom w:val="none" w:sz="0" w:space="0" w:color="auto"/>
            <w:right w:val="none" w:sz="0" w:space="0" w:color="auto"/>
          </w:divBdr>
          <w:divsChild>
            <w:div w:id="1252156649">
              <w:marLeft w:val="0"/>
              <w:marRight w:val="0"/>
              <w:marTop w:val="0"/>
              <w:marBottom w:val="0"/>
              <w:divBdr>
                <w:top w:val="none" w:sz="0" w:space="0" w:color="auto"/>
                <w:left w:val="none" w:sz="0" w:space="0" w:color="auto"/>
                <w:bottom w:val="none" w:sz="0" w:space="0" w:color="auto"/>
                <w:right w:val="none" w:sz="0" w:space="0" w:color="auto"/>
              </w:divBdr>
              <w:divsChild>
                <w:div w:id="2107538302">
                  <w:marLeft w:val="0"/>
                  <w:marRight w:val="0"/>
                  <w:marTop w:val="0"/>
                  <w:marBottom w:val="0"/>
                  <w:divBdr>
                    <w:top w:val="none" w:sz="0" w:space="0" w:color="auto"/>
                    <w:left w:val="none" w:sz="0" w:space="0" w:color="auto"/>
                    <w:bottom w:val="none" w:sz="0" w:space="0" w:color="auto"/>
                    <w:right w:val="none" w:sz="0" w:space="0" w:color="auto"/>
                  </w:divBdr>
                  <w:divsChild>
                    <w:div w:id="897781778">
                      <w:marLeft w:val="0"/>
                      <w:marRight w:val="0"/>
                      <w:marTop w:val="150"/>
                      <w:marBottom w:val="0"/>
                      <w:divBdr>
                        <w:top w:val="none" w:sz="0" w:space="0" w:color="auto"/>
                        <w:left w:val="none" w:sz="0" w:space="0" w:color="auto"/>
                        <w:bottom w:val="none" w:sz="0" w:space="0" w:color="auto"/>
                        <w:right w:val="none" w:sz="0" w:space="0" w:color="auto"/>
                      </w:divBdr>
                      <w:divsChild>
                        <w:div w:id="528565494">
                          <w:marLeft w:val="0"/>
                          <w:marRight w:val="0"/>
                          <w:marTop w:val="0"/>
                          <w:marBottom w:val="0"/>
                          <w:divBdr>
                            <w:top w:val="none" w:sz="0" w:space="0" w:color="auto"/>
                            <w:left w:val="none" w:sz="0" w:space="0" w:color="auto"/>
                            <w:bottom w:val="none" w:sz="0" w:space="0" w:color="auto"/>
                            <w:right w:val="none" w:sz="0" w:space="0" w:color="auto"/>
                          </w:divBdr>
                          <w:divsChild>
                            <w:div w:id="20954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553390">
      <w:bodyDiv w:val="1"/>
      <w:marLeft w:val="0"/>
      <w:marRight w:val="0"/>
      <w:marTop w:val="0"/>
      <w:marBottom w:val="0"/>
      <w:divBdr>
        <w:top w:val="none" w:sz="0" w:space="0" w:color="auto"/>
        <w:left w:val="none" w:sz="0" w:space="0" w:color="auto"/>
        <w:bottom w:val="none" w:sz="0" w:space="0" w:color="auto"/>
        <w:right w:val="none" w:sz="0" w:space="0" w:color="auto"/>
      </w:divBdr>
    </w:div>
    <w:div w:id="464085631">
      <w:bodyDiv w:val="1"/>
      <w:marLeft w:val="0"/>
      <w:marRight w:val="0"/>
      <w:marTop w:val="0"/>
      <w:marBottom w:val="0"/>
      <w:divBdr>
        <w:top w:val="none" w:sz="0" w:space="0" w:color="auto"/>
        <w:left w:val="none" w:sz="0" w:space="0" w:color="auto"/>
        <w:bottom w:val="none" w:sz="0" w:space="0" w:color="auto"/>
        <w:right w:val="none" w:sz="0" w:space="0" w:color="auto"/>
      </w:divBdr>
    </w:div>
    <w:div w:id="467087440">
      <w:bodyDiv w:val="1"/>
      <w:marLeft w:val="0"/>
      <w:marRight w:val="0"/>
      <w:marTop w:val="0"/>
      <w:marBottom w:val="0"/>
      <w:divBdr>
        <w:top w:val="none" w:sz="0" w:space="0" w:color="auto"/>
        <w:left w:val="none" w:sz="0" w:space="0" w:color="auto"/>
        <w:bottom w:val="none" w:sz="0" w:space="0" w:color="auto"/>
        <w:right w:val="none" w:sz="0" w:space="0" w:color="auto"/>
      </w:divBdr>
      <w:divsChild>
        <w:div w:id="1399740766">
          <w:marLeft w:val="0"/>
          <w:marRight w:val="0"/>
          <w:marTop w:val="0"/>
          <w:marBottom w:val="0"/>
          <w:divBdr>
            <w:top w:val="none" w:sz="0" w:space="0" w:color="auto"/>
            <w:left w:val="none" w:sz="0" w:space="0" w:color="auto"/>
            <w:bottom w:val="none" w:sz="0" w:space="0" w:color="auto"/>
            <w:right w:val="none" w:sz="0" w:space="0" w:color="auto"/>
          </w:divBdr>
          <w:divsChild>
            <w:div w:id="915093503">
              <w:marLeft w:val="0"/>
              <w:marRight w:val="0"/>
              <w:marTop w:val="0"/>
              <w:marBottom w:val="0"/>
              <w:divBdr>
                <w:top w:val="none" w:sz="0" w:space="0" w:color="auto"/>
                <w:left w:val="none" w:sz="0" w:space="0" w:color="auto"/>
                <w:bottom w:val="none" w:sz="0" w:space="0" w:color="auto"/>
                <w:right w:val="none" w:sz="0" w:space="0" w:color="auto"/>
              </w:divBdr>
              <w:divsChild>
                <w:div w:id="95027568">
                  <w:marLeft w:val="0"/>
                  <w:marRight w:val="0"/>
                  <w:marTop w:val="0"/>
                  <w:marBottom w:val="0"/>
                  <w:divBdr>
                    <w:top w:val="none" w:sz="0" w:space="0" w:color="auto"/>
                    <w:left w:val="none" w:sz="0" w:space="0" w:color="auto"/>
                    <w:bottom w:val="none" w:sz="0" w:space="0" w:color="auto"/>
                    <w:right w:val="none" w:sz="0" w:space="0" w:color="auto"/>
                  </w:divBdr>
                  <w:divsChild>
                    <w:div w:id="1570187901">
                      <w:marLeft w:val="0"/>
                      <w:marRight w:val="0"/>
                      <w:marTop w:val="150"/>
                      <w:marBottom w:val="0"/>
                      <w:divBdr>
                        <w:top w:val="none" w:sz="0" w:space="0" w:color="auto"/>
                        <w:left w:val="none" w:sz="0" w:space="0" w:color="auto"/>
                        <w:bottom w:val="none" w:sz="0" w:space="0" w:color="auto"/>
                        <w:right w:val="none" w:sz="0" w:space="0" w:color="auto"/>
                      </w:divBdr>
                      <w:divsChild>
                        <w:div w:id="686371489">
                          <w:marLeft w:val="0"/>
                          <w:marRight w:val="0"/>
                          <w:marTop w:val="0"/>
                          <w:marBottom w:val="0"/>
                          <w:divBdr>
                            <w:top w:val="none" w:sz="0" w:space="0" w:color="auto"/>
                            <w:left w:val="none" w:sz="0" w:space="0" w:color="auto"/>
                            <w:bottom w:val="none" w:sz="0" w:space="0" w:color="auto"/>
                            <w:right w:val="none" w:sz="0" w:space="0" w:color="auto"/>
                          </w:divBdr>
                          <w:divsChild>
                            <w:div w:id="15112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663042">
      <w:bodyDiv w:val="1"/>
      <w:marLeft w:val="0"/>
      <w:marRight w:val="0"/>
      <w:marTop w:val="0"/>
      <w:marBottom w:val="0"/>
      <w:divBdr>
        <w:top w:val="none" w:sz="0" w:space="0" w:color="auto"/>
        <w:left w:val="none" w:sz="0" w:space="0" w:color="auto"/>
        <w:bottom w:val="none" w:sz="0" w:space="0" w:color="auto"/>
        <w:right w:val="none" w:sz="0" w:space="0" w:color="auto"/>
      </w:divBdr>
      <w:divsChild>
        <w:div w:id="1756702203">
          <w:marLeft w:val="0"/>
          <w:marRight w:val="0"/>
          <w:marTop w:val="0"/>
          <w:marBottom w:val="0"/>
          <w:divBdr>
            <w:top w:val="none" w:sz="0" w:space="0" w:color="auto"/>
            <w:left w:val="none" w:sz="0" w:space="0" w:color="auto"/>
            <w:bottom w:val="none" w:sz="0" w:space="0" w:color="auto"/>
            <w:right w:val="none" w:sz="0" w:space="0" w:color="auto"/>
          </w:divBdr>
          <w:divsChild>
            <w:div w:id="1773864746">
              <w:marLeft w:val="0"/>
              <w:marRight w:val="0"/>
              <w:marTop w:val="0"/>
              <w:marBottom w:val="0"/>
              <w:divBdr>
                <w:top w:val="none" w:sz="0" w:space="0" w:color="auto"/>
                <w:left w:val="none" w:sz="0" w:space="0" w:color="auto"/>
                <w:bottom w:val="none" w:sz="0" w:space="0" w:color="auto"/>
                <w:right w:val="none" w:sz="0" w:space="0" w:color="auto"/>
              </w:divBdr>
              <w:divsChild>
                <w:div w:id="504829913">
                  <w:marLeft w:val="0"/>
                  <w:marRight w:val="0"/>
                  <w:marTop w:val="0"/>
                  <w:marBottom w:val="0"/>
                  <w:divBdr>
                    <w:top w:val="none" w:sz="0" w:space="0" w:color="auto"/>
                    <w:left w:val="none" w:sz="0" w:space="0" w:color="auto"/>
                    <w:bottom w:val="none" w:sz="0" w:space="0" w:color="auto"/>
                    <w:right w:val="none" w:sz="0" w:space="0" w:color="auto"/>
                  </w:divBdr>
                  <w:divsChild>
                    <w:div w:id="231082119">
                      <w:marLeft w:val="0"/>
                      <w:marRight w:val="0"/>
                      <w:marTop w:val="150"/>
                      <w:marBottom w:val="0"/>
                      <w:divBdr>
                        <w:top w:val="none" w:sz="0" w:space="0" w:color="auto"/>
                        <w:left w:val="none" w:sz="0" w:space="0" w:color="auto"/>
                        <w:bottom w:val="none" w:sz="0" w:space="0" w:color="auto"/>
                        <w:right w:val="none" w:sz="0" w:space="0" w:color="auto"/>
                      </w:divBdr>
                      <w:divsChild>
                        <w:div w:id="991954107">
                          <w:marLeft w:val="0"/>
                          <w:marRight w:val="0"/>
                          <w:marTop w:val="0"/>
                          <w:marBottom w:val="0"/>
                          <w:divBdr>
                            <w:top w:val="none" w:sz="0" w:space="0" w:color="auto"/>
                            <w:left w:val="none" w:sz="0" w:space="0" w:color="auto"/>
                            <w:bottom w:val="none" w:sz="0" w:space="0" w:color="auto"/>
                            <w:right w:val="none" w:sz="0" w:space="0" w:color="auto"/>
                          </w:divBdr>
                          <w:divsChild>
                            <w:div w:id="32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623805">
      <w:bodyDiv w:val="1"/>
      <w:marLeft w:val="0"/>
      <w:marRight w:val="0"/>
      <w:marTop w:val="0"/>
      <w:marBottom w:val="0"/>
      <w:divBdr>
        <w:top w:val="none" w:sz="0" w:space="0" w:color="auto"/>
        <w:left w:val="none" w:sz="0" w:space="0" w:color="auto"/>
        <w:bottom w:val="none" w:sz="0" w:space="0" w:color="auto"/>
        <w:right w:val="none" w:sz="0" w:space="0" w:color="auto"/>
      </w:divBdr>
      <w:divsChild>
        <w:div w:id="1924559297">
          <w:marLeft w:val="0"/>
          <w:marRight w:val="0"/>
          <w:marTop w:val="0"/>
          <w:marBottom w:val="0"/>
          <w:divBdr>
            <w:top w:val="none" w:sz="0" w:space="0" w:color="auto"/>
            <w:left w:val="none" w:sz="0" w:space="0" w:color="auto"/>
            <w:bottom w:val="none" w:sz="0" w:space="0" w:color="auto"/>
            <w:right w:val="none" w:sz="0" w:space="0" w:color="auto"/>
          </w:divBdr>
          <w:divsChild>
            <w:div w:id="1650011345">
              <w:marLeft w:val="0"/>
              <w:marRight w:val="0"/>
              <w:marTop w:val="0"/>
              <w:marBottom w:val="0"/>
              <w:divBdr>
                <w:top w:val="none" w:sz="0" w:space="0" w:color="auto"/>
                <w:left w:val="none" w:sz="0" w:space="0" w:color="auto"/>
                <w:bottom w:val="none" w:sz="0" w:space="0" w:color="auto"/>
                <w:right w:val="none" w:sz="0" w:space="0" w:color="auto"/>
              </w:divBdr>
              <w:divsChild>
                <w:div w:id="2103988746">
                  <w:marLeft w:val="0"/>
                  <w:marRight w:val="0"/>
                  <w:marTop w:val="0"/>
                  <w:marBottom w:val="0"/>
                  <w:divBdr>
                    <w:top w:val="none" w:sz="0" w:space="0" w:color="auto"/>
                    <w:left w:val="none" w:sz="0" w:space="0" w:color="auto"/>
                    <w:bottom w:val="none" w:sz="0" w:space="0" w:color="auto"/>
                    <w:right w:val="none" w:sz="0" w:space="0" w:color="auto"/>
                  </w:divBdr>
                  <w:divsChild>
                    <w:div w:id="499001053">
                      <w:marLeft w:val="-225"/>
                      <w:marRight w:val="-225"/>
                      <w:marTop w:val="0"/>
                      <w:marBottom w:val="0"/>
                      <w:divBdr>
                        <w:top w:val="none" w:sz="0" w:space="0" w:color="auto"/>
                        <w:left w:val="none" w:sz="0" w:space="0" w:color="auto"/>
                        <w:bottom w:val="none" w:sz="0" w:space="0" w:color="auto"/>
                        <w:right w:val="none" w:sz="0" w:space="0" w:color="auto"/>
                      </w:divBdr>
                      <w:divsChild>
                        <w:div w:id="115494618">
                          <w:marLeft w:val="0"/>
                          <w:marRight w:val="0"/>
                          <w:marTop w:val="0"/>
                          <w:marBottom w:val="0"/>
                          <w:divBdr>
                            <w:top w:val="none" w:sz="0" w:space="0" w:color="auto"/>
                            <w:left w:val="none" w:sz="0" w:space="0" w:color="auto"/>
                            <w:bottom w:val="none" w:sz="0" w:space="0" w:color="auto"/>
                            <w:right w:val="none" w:sz="0" w:space="0" w:color="auto"/>
                          </w:divBdr>
                          <w:divsChild>
                            <w:div w:id="451636845">
                              <w:marLeft w:val="0"/>
                              <w:marRight w:val="0"/>
                              <w:marTop w:val="0"/>
                              <w:marBottom w:val="0"/>
                              <w:divBdr>
                                <w:top w:val="none" w:sz="0" w:space="0" w:color="auto"/>
                                <w:left w:val="none" w:sz="0" w:space="0" w:color="auto"/>
                                <w:bottom w:val="none" w:sz="0" w:space="0" w:color="auto"/>
                                <w:right w:val="none" w:sz="0" w:space="0" w:color="auto"/>
                              </w:divBdr>
                              <w:divsChild>
                                <w:div w:id="416251023">
                                  <w:marLeft w:val="0"/>
                                  <w:marRight w:val="0"/>
                                  <w:marTop w:val="0"/>
                                  <w:marBottom w:val="0"/>
                                  <w:divBdr>
                                    <w:top w:val="none" w:sz="0" w:space="0" w:color="auto"/>
                                    <w:left w:val="none" w:sz="0" w:space="0" w:color="auto"/>
                                    <w:bottom w:val="none" w:sz="0" w:space="0" w:color="auto"/>
                                    <w:right w:val="none" w:sz="0" w:space="0" w:color="auto"/>
                                  </w:divBdr>
                                  <w:divsChild>
                                    <w:div w:id="133452206">
                                      <w:marLeft w:val="0"/>
                                      <w:marRight w:val="0"/>
                                      <w:marTop w:val="0"/>
                                      <w:marBottom w:val="0"/>
                                      <w:divBdr>
                                        <w:top w:val="none" w:sz="0" w:space="0" w:color="auto"/>
                                        <w:left w:val="none" w:sz="0" w:space="0" w:color="auto"/>
                                        <w:bottom w:val="none" w:sz="0" w:space="0" w:color="auto"/>
                                        <w:right w:val="none" w:sz="0" w:space="0" w:color="auto"/>
                                      </w:divBdr>
                                      <w:divsChild>
                                        <w:div w:id="1272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620993">
      <w:bodyDiv w:val="1"/>
      <w:marLeft w:val="0"/>
      <w:marRight w:val="0"/>
      <w:marTop w:val="0"/>
      <w:marBottom w:val="0"/>
      <w:divBdr>
        <w:top w:val="none" w:sz="0" w:space="0" w:color="auto"/>
        <w:left w:val="none" w:sz="0" w:space="0" w:color="auto"/>
        <w:bottom w:val="none" w:sz="0" w:space="0" w:color="auto"/>
        <w:right w:val="none" w:sz="0" w:space="0" w:color="auto"/>
      </w:divBdr>
    </w:div>
    <w:div w:id="663052981">
      <w:bodyDiv w:val="1"/>
      <w:marLeft w:val="0"/>
      <w:marRight w:val="0"/>
      <w:marTop w:val="0"/>
      <w:marBottom w:val="0"/>
      <w:divBdr>
        <w:top w:val="none" w:sz="0" w:space="0" w:color="auto"/>
        <w:left w:val="none" w:sz="0" w:space="0" w:color="auto"/>
        <w:bottom w:val="none" w:sz="0" w:space="0" w:color="auto"/>
        <w:right w:val="none" w:sz="0" w:space="0" w:color="auto"/>
      </w:divBdr>
    </w:div>
    <w:div w:id="796804093">
      <w:bodyDiv w:val="1"/>
      <w:marLeft w:val="0"/>
      <w:marRight w:val="0"/>
      <w:marTop w:val="0"/>
      <w:marBottom w:val="0"/>
      <w:divBdr>
        <w:top w:val="none" w:sz="0" w:space="0" w:color="auto"/>
        <w:left w:val="none" w:sz="0" w:space="0" w:color="auto"/>
        <w:bottom w:val="none" w:sz="0" w:space="0" w:color="auto"/>
        <w:right w:val="none" w:sz="0" w:space="0" w:color="auto"/>
      </w:divBdr>
    </w:div>
    <w:div w:id="962736161">
      <w:bodyDiv w:val="1"/>
      <w:marLeft w:val="0"/>
      <w:marRight w:val="0"/>
      <w:marTop w:val="0"/>
      <w:marBottom w:val="0"/>
      <w:divBdr>
        <w:top w:val="none" w:sz="0" w:space="0" w:color="auto"/>
        <w:left w:val="none" w:sz="0" w:space="0" w:color="auto"/>
        <w:bottom w:val="none" w:sz="0" w:space="0" w:color="auto"/>
        <w:right w:val="none" w:sz="0" w:space="0" w:color="auto"/>
      </w:divBdr>
    </w:div>
    <w:div w:id="1011419774">
      <w:bodyDiv w:val="1"/>
      <w:marLeft w:val="0"/>
      <w:marRight w:val="0"/>
      <w:marTop w:val="0"/>
      <w:marBottom w:val="0"/>
      <w:divBdr>
        <w:top w:val="none" w:sz="0" w:space="0" w:color="auto"/>
        <w:left w:val="none" w:sz="0" w:space="0" w:color="auto"/>
        <w:bottom w:val="none" w:sz="0" w:space="0" w:color="auto"/>
        <w:right w:val="none" w:sz="0" w:space="0" w:color="auto"/>
      </w:divBdr>
      <w:divsChild>
        <w:div w:id="483552497">
          <w:marLeft w:val="0"/>
          <w:marRight w:val="0"/>
          <w:marTop w:val="0"/>
          <w:marBottom w:val="210"/>
          <w:divBdr>
            <w:top w:val="none" w:sz="0" w:space="0" w:color="auto"/>
            <w:left w:val="none" w:sz="0" w:space="0" w:color="auto"/>
            <w:bottom w:val="none" w:sz="0" w:space="0" w:color="auto"/>
            <w:right w:val="none" w:sz="0" w:space="0" w:color="auto"/>
          </w:divBdr>
          <w:divsChild>
            <w:div w:id="1281836046">
              <w:marLeft w:val="0"/>
              <w:marRight w:val="0"/>
              <w:marTop w:val="0"/>
              <w:marBottom w:val="0"/>
              <w:divBdr>
                <w:top w:val="none" w:sz="0" w:space="0" w:color="auto"/>
                <w:left w:val="none" w:sz="0" w:space="0" w:color="auto"/>
                <w:bottom w:val="none" w:sz="0" w:space="0" w:color="auto"/>
                <w:right w:val="none" w:sz="0" w:space="0" w:color="auto"/>
              </w:divBdr>
            </w:div>
            <w:div w:id="1937471638">
              <w:marLeft w:val="0"/>
              <w:marRight w:val="0"/>
              <w:marTop w:val="0"/>
              <w:marBottom w:val="0"/>
              <w:divBdr>
                <w:top w:val="none" w:sz="0" w:space="0" w:color="auto"/>
                <w:left w:val="none" w:sz="0" w:space="0" w:color="auto"/>
                <w:bottom w:val="none" w:sz="0" w:space="0" w:color="auto"/>
                <w:right w:val="none" w:sz="0" w:space="0" w:color="auto"/>
              </w:divBdr>
            </w:div>
            <w:div w:id="215089289">
              <w:marLeft w:val="0"/>
              <w:marRight w:val="0"/>
              <w:marTop w:val="0"/>
              <w:marBottom w:val="0"/>
              <w:divBdr>
                <w:top w:val="none" w:sz="0" w:space="0" w:color="auto"/>
                <w:left w:val="none" w:sz="0" w:space="0" w:color="auto"/>
                <w:bottom w:val="none" w:sz="0" w:space="0" w:color="auto"/>
                <w:right w:val="none" w:sz="0" w:space="0" w:color="auto"/>
              </w:divBdr>
            </w:div>
          </w:divsChild>
        </w:div>
        <w:div w:id="1735425628">
          <w:marLeft w:val="0"/>
          <w:marRight w:val="0"/>
          <w:marTop w:val="0"/>
          <w:marBottom w:val="210"/>
          <w:divBdr>
            <w:top w:val="none" w:sz="0" w:space="0" w:color="auto"/>
            <w:left w:val="none" w:sz="0" w:space="0" w:color="auto"/>
            <w:bottom w:val="none" w:sz="0" w:space="0" w:color="auto"/>
            <w:right w:val="none" w:sz="0" w:space="0" w:color="auto"/>
          </w:divBdr>
        </w:div>
      </w:divsChild>
    </w:div>
    <w:div w:id="1013144060">
      <w:bodyDiv w:val="1"/>
      <w:marLeft w:val="0"/>
      <w:marRight w:val="0"/>
      <w:marTop w:val="0"/>
      <w:marBottom w:val="0"/>
      <w:divBdr>
        <w:top w:val="none" w:sz="0" w:space="0" w:color="auto"/>
        <w:left w:val="none" w:sz="0" w:space="0" w:color="auto"/>
        <w:bottom w:val="none" w:sz="0" w:space="0" w:color="auto"/>
        <w:right w:val="none" w:sz="0" w:space="0" w:color="auto"/>
      </w:divBdr>
      <w:divsChild>
        <w:div w:id="208929325">
          <w:marLeft w:val="0"/>
          <w:marRight w:val="0"/>
          <w:marTop w:val="0"/>
          <w:marBottom w:val="210"/>
          <w:divBdr>
            <w:top w:val="none" w:sz="0" w:space="0" w:color="auto"/>
            <w:left w:val="none" w:sz="0" w:space="0" w:color="auto"/>
            <w:bottom w:val="none" w:sz="0" w:space="0" w:color="auto"/>
            <w:right w:val="none" w:sz="0" w:space="0" w:color="auto"/>
          </w:divBdr>
        </w:div>
        <w:div w:id="1655142860">
          <w:marLeft w:val="0"/>
          <w:marRight w:val="0"/>
          <w:marTop w:val="0"/>
          <w:marBottom w:val="210"/>
          <w:divBdr>
            <w:top w:val="none" w:sz="0" w:space="0" w:color="auto"/>
            <w:left w:val="none" w:sz="0" w:space="0" w:color="auto"/>
            <w:bottom w:val="none" w:sz="0" w:space="0" w:color="auto"/>
            <w:right w:val="none" w:sz="0" w:space="0" w:color="auto"/>
          </w:divBdr>
          <w:divsChild>
            <w:div w:id="1225065201">
              <w:marLeft w:val="0"/>
              <w:marRight w:val="0"/>
              <w:marTop w:val="0"/>
              <w:marBottom w:val="0"/>
              <w:divBdr>
                <w:top w:val="none" w:sz="0" w:space="0" w:color="auto"/>
                <w:left w:val="none" w:sz="0" w:space="0" w:color="auto"/>
                <w:bottom w:val="none" w:sz="0" w:space="0" w:color="auto"/>
                <w:right w:val="none" w:sz="0" w:space="0" w:color="auto"/>
              </w:divBdr>
              <w:divsChild>
                <w:div w:id="256445980">
                  <w:marLeft w:val="0"/>
                  <w:marRight w:val="0"/>
                  <w:marTop w:val="0"/>
                  <w:marBottom w:val="0"/>
                  <w:divBdr>
                    <w:top w:val="none" w:sz="0" w:space="0" w:color="auto"/>
                    <w:left w:val="none" w:sz="0" w:space="0" w:color="auto"/>
                    <w:bottom w:val="none" w:sz="0" w:space="0" w:color="auto"/>
                    <w:right w:val="none" w:sz="0" w:space="0" w:color="auto"/>
                  </w:divBdr>
                </w:div>
                <w:div w:id="15113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34421">
      <w:bodyDiv w:val="1"/>
      <w:marLeft w:val="0"/>
      <w:marRight w:val="0"/>
      <w:marTop w:val="0"/>
      <w:marBottom w:val="0"/>
      <w:divBdr>
        <w:top w:val="none" w:sz="0" w:space="0" w:color="auto"/>
        <w:left w:val="none" w:sz="0" w:space="0" w:color="auto"/>
        <w:bottom w:val="none" w:sz="0" w:space="0" w:color="auto"/>
        <w:right w:val="none" w:sz="0" w:space="0" w:color="auto"/>
      </w:divBdr>
    </w:div>
    <w:div w:id="1283074136">
      <w:bodyDiv w:val="1"/>
      <w:marLeft w:val="0"/>
      <w:marRight w:val="0"/>
      <w:marTop w:val="0"/>
      <w:marBottom w:val="0"/>
      <w:divBdr>
        <w:top w:val="none" w:sz="0" w:space="0" w:color="auto"/>
        <w:left w:val="none" w:sz="0" w:space="0" w:color="auto"/>
        <w:bottom w:val="none" w:sz="0" w:space="0" w:color="auto"/>
        <w:right w:val="none" w:sz="0" w:space="0" w:color="auto"/>
      </w:divBdr>
    </w:div>
    <w:div w:id="1283918701">
      <w:bodyDiv w:val="1"/>
      <w:marLeft w:val="0"/>
      <w:marRight w:val="0"/>
      <w:marTop w:val="0"/>
      <w:marBottom w:val="0"/>
      <w:divBdr>
        <w:top w:val="none" w:sz="0" w:space="0" w:color="auto"/>
        <w:left w:val="none" w:sz="0" w:space="0" w:color="auto"/>
        <w:bottom w:val="none" w:sz="0" w:space="0" w:color="auto"/>
        <w:right w:val="none" w:sz="0" w:space="0" w:color="auto"/>
      </w:divBdr>
    </w:div>
    <w:div w:id="1382901278">
      <w:bodyDiv w:val="1"/>
      <w:marLeft w:val="0"/>
      <w:marRight w:val="0"/>
      <w:marTop w:val="0"/>
      <w:marBottom w:val="0"/>
      <w:divBdr>
        <w:top w:val="none" w:sz="0" w:space="0" w:color="auto"/>
        <w:left w:val="none" w:sz="0" w:space="0" w:color="auto"/>
        <w:bottom w:val="none" w:sz="0" w:space="0" w:color="auto"/>
        <w:right w:val="none" w:sz="0" w:space="0" w:color="auto"/>
      </w:divBdr>
    </w:div>
    <w:div w:id="1386760775">
      <w:bodyDiv w:val="1"/>
      <w:marLeft w:val="0"/>
      <w:marRight w:val="0"/>
      <w:marTop w:val="0"/>
      <w:marBottom w:val="0"/>
      <w:divBdr>
        <w:top w:val="none" w:sz="0" w:space="0" w:color="auto"/>
        <w:left w:val="none" w:sz="0" w:space="0" w:color="auto"/>
        <w:bottom w:val="none" w:sz="0" w:space="0" w:color="auto"/>
        <w:right w:val="none" w:sz="0" w:space="0" w:color="auto"/>
      </w:divBdr>
    </w:div>
    <w:div w:id="1455979275">
      <w:bodyDiv w:val="1"/>
      <w:marLeft w:val="0"/>
      <w:marRight w:val="0"/>
      <w:marTop w:val="0"/>
      <w:marBottom w:val="0"/>
      <w:divBdr>
        <w:top w:val="none" w:sz="0" w:space="0" w:color="auto"/>
        <w:left w:val="none" w:sz="0" w:space="0" w:color="auto"/>
        <w:bottom w:val="none" w:sz="0" w:space="0" w:color="auto"/>
        <w:right w:val="none" w:sz="0" w:space="0" w:color="auto"/>
      </w:divBdr>
    </w:div>
    <w:div w:id="1538737400">
      <w:bodyDiv w:val="1"/>
      <w:marLeft w:val="0"/>
      <w:marRight w:val="0"/>
      <w:marTop w:val="0"/>
      <w:marBottom w:val="0"/>
      <w:divBdr>
        <w:top w:val="none" w:sz="0" w:space="0" w:color="auto"/>
        <w:left w:val="none" w:sz="0" w:space="0" w:color="auto"/>
        <w:bottom w:val="none" w:sz="0" w:space="0" w:color="auto"/>
        <w:right w:val="none" w:sz="0" w:space="0" w:color="auto"/>
      </w:divBdr>
    </w:div>
    <w:div w:id="1597446569">
      <w:bodyDiv w:val="1"/>
      <w:marLeft w:val="0"/>
      <w:marRight w:val="0"/>
      <w:marTop w:val="0"/>
      <w:marBottom w:val="0"/>
      <w:divBdr>
        <w:top w:val="none" w:sz="0" w:space="0" w:color="auto"/>
        <w:left w:val="none" w:sz="0" w:space="0" w:color="auto"/>
        <w:bottom w:val="none" w:sz="0" w:space="0" w:color="auto"/>
        <w:right w:val="none" w:sz="0" w:space="0" w:color="auto"/>
      </w:divBdr>
    </w:div>
    <w:div w:id="1607928131">
      <w:bodyDiv w:val="1"/>
      <w:marLeft w:val="0"/>
      <w:marRight w:val="0"/>
      <w:marTop w:val="0"/>
      <w:marBottom w:val="0"/>
      <w:divBdr>
        <w:top w:val="none" w:sz="0" w:space="0" w:color="auto"/>
        <w:left w:val="none" w:sz="0" w:space="0" w:color="auto"/>
        <w:bottom w:val="none" w:sz="0" w:space="0" w:color="auto"/>
        <w:right w:val="none" w:sz="0" w:space="0" w:color="auto"/>
      </w:divBdr>
    </w:div>
    <w:div w:id="1687707185">
      <w:bodyDiv w:val="1"/>
      <w:marLeft w:val="0"/>
      <w:marRight w:val="0"/>
      <w:marTop w:val="0"/>
      <w:marBottom w:val="0"/>
      <w:divBdr>
        <w:top w:val="none" w:sz="0" w:space="0" w:color="auto"/>
        <w:left w:val="none" w:sz="0" w:space="0" w:color="auto"/>
        <w:bottom w:val="none" w:sz="0" w:space="0" w:color="auto"/>
        <w:right w:val="none" w:sz="0" w:space="0" w:color="auto"/>
      </w:divBdr>
    </w:div>
    <w:div w:id="1730113566">
      <w:bodyDiv w:val="1"/>
      <w:marLeft w:val="0"/>
      <w:marRight w:val="0"/>
      <w:marTop w:val="0"/>
      <w:marBottom w:val="0"/>
      <w:divBdr>
        <w:top w:val="none" w:sz="0" w:space="0" w:color="auto"/>
        <w:left w:val="none" w:sz="0" w:space="0" w:color="auto"/>
        <w:bottom w:val="none" w:sz="0" w:space="0" w:color="auto"/>
        <w:right w:val="none" w:sz="0" w:space="0" w:color="auto"/>
      </w:divBdr>
      <w:divsChild>
        <w:div w:id="1795438934">
          <w:marLeft w:val="0"/>
          <w:marRight w:val="0"/>
          <w:marTop w:val="0"/>
          <w:marBottom w:val="210"/>
          <w:divBdr>
            <w:top w:val="none" w:sz="0" w:space="0" w:color="auto"/>
            <w:left w:val="none" w:sz="0" w:space="0" w:color="auto"/>
            <w:bottom w:val="none" w:sz="0" w:space="0" w:color="auto"/>
            <w:right w:val="none" w:sz="0" w:space="0" w:color="auto"/>
          </w:divBdr>
          <w:divsChild>
            <w:div w:id="277376805">
              <w:marLeft w:val="0"/>
              <w:marRight w:val="0"/>
              <w:marTop w:val="0"/>
              <w:marBottom w:val="0"/>
              <w:divBdr>
                <w:top w:val="none" w:sz="0" w:space="0" w:color="auto"/>
                <w:left w:val="none" w:sz="0" w:space="0" w:color="auto"/>
                <w:bottom w:val="none" w:sz="0" w:space="0" w:color="auto"/>
                <w:right w:val="none" w:sz="0" w:space="0" w:color="auto"/>
              </w:divBdr>
            </w:div>
            <w:div w:id="57441341">
              <w:marLeft w:val="0"/>
              <w:marRight w:val="0"/>
              <w:marTop w:val="0"/>
              <w:marBottom w:val="0"/>
              <w:divBdr>
                <w:top w:val="none" w:sz="0" w:space="0" w:color="auto"/>
                <w:left w:val="none" w:sz="0" w:space="0" w:color="auto"/>
                <w:bottom w:val="none" w:sz="0" w:space="0" w:color="auto"/>
                <w:right w:val="none" w:sz="0" w:space="0" w:color="auto"/>
              </w:divBdr>
            </w:div>
            <w:div w:id="1729986044">
              <w:marLeft w:val="0"/>
              <w:marRight w:val="0"/>
              <w:marTop w:val="0"/>
              <w:marBottom w:val="0"/>
              <w:divBdr>
                <w:top w:val="none" w:sz="0" w:space="0" w:color="auto"/>
                <w:left w:val="none" w:sz="0" w:space="0" w:color="auto"/>
                <w:bottom w:val="none" w:sz="0" w:space="0" w:color="auto"/>
                <w:right w:val="none" w:sz="0" w:space="0" w:color="auto"/>
              </w:divBdr>
            </w:div>
          </w:divsChild>
        </w:div>
        <w:div w:id="2029601506">
          <w:marLeft w:val="0"/>
          <w:marRight w:val="0"/>
          <w:marTop w:val="0"/>
          <w:marBottom w:val="210"/>
          <w:divBdr>
            <w:top w:val="none" w:sz="0" w:space="0" w:color="auto"/>
            <w:left w:val="none" w:sz="0" w:space="0" w:color="auto"/>
            <w:bottom w:val="none" w:sz="0" w:space="0" w:color="auto"/>
            <w:right w:val="none" w:sz="0" w:space="0" w:color="auto"/>
          </w:divBdr>
        </w:div>
      </w:divsChild>
    </w:div>
    <w:div w:id="1749107317">
      <w:bodyDiv w:val="1"/>
      <w:marLeft w:val="0"/>
      <w:marRight w:val="0"/>
      <w:marTop w:val="0"/>
      <w:marBottom w:val="0"/>
      <w:divBdr>
        <w:top w:val="none" w:sz="0" w:space="0" w:color="auto"/>
        <w:left w:val="none" w:sz="0" w:space="0" w:color="auto"/>
        <w:bottom w:val="none" w:sz="0" w:space="0" w:color="auto"/>
        <w:right w:val="none" w:sz="0" w:space="0" w:color="auto"/>
      </w:divBdr>
    </w:div>
    <w:div w:id="1929927182">
      <w:bodyDiv w:val="1"/>
      <w:marLeft w:val="0"/>
      <w:marRight w:val="0"/>
      <w:marTop w:val="0"/>
      <w:marBottom w:val="0"/>
      <w:divBdr>
        <w:top w:val="none" w:sz="0" w:space="0" w:color="auto"/>
        <w:left w:val="none" w:sz="0" w:space="0" w:color="auto"/>
        <w:bottom w:val="none" w:sz="0" w:space="0" w:color="auto"/>
        <w:right w:val="none" w:sz="0" w:space="0" w:color="auto"/>
      </w:divBdr>
    </w:div>
    <w:div w:id="2004118233">
      <w:bodyDiv w:val="1"/>
      <w:marLeft w:val="0"/>
      <w:marRight w:val="0"/>
      <w:marTop w:val="0"/>
      <w:marBottom w:val="0"/>
      <w:divBdr>
        <w:top w:val="none" w:sz="0" w:space="0" w:color="auto"/>
        <w:left w:val="none" w:sz="0" w:space="0" w:color="auto"/>
        <w:bottom w:val="none" w:sz="0" w:space="0" w:color="auto"/>
        <w:right w:val="none" w:sz="0" w:space="0" w:color="auto"/>
      </w:divBdr>
    </w:div>
    <w:div w:id="214461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sagepub.com/en-us/nam/sensation-and-perception/book25397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agepub.com/replocator.sp" TargetMode="External"/><Relationship Id="rId2" Type="http://schemas.openxmlformats.org/officeDocument/2006/relationships/customXml" Target="../customXml/item2.xml"/><Relationship Id="rId16" Type="http://schemas.openxmlformats.org/officeDocument/2006/relationships/hyperlink" Target="https://edge.sagepub.com/peak2e" TargetMode="Externa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ge.sagepub.com/peak3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sagepub.com/replocator.sp"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37803FE0B5B41B0B5819F0ADBFC30" ma:contentTypeVersion="0" ma:contentTypeDescription="Create a new document." ma:contentTypeScope="" ma:versionID="4054af30d19dd440118ee2bbb5ba8cf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2DE0072-40EA-4AA9-A750-E1C62D160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2EE3BE-E969-4147-9BC8-F8343A765978}">
  <ds:schemaRefs>
    <ds:schemaRef ds:uri="http://schemas.microsoft.com/sharepoint/v3/contenttype/forms"/>
  </ds:schemaRefs>
</ds:datastoreItem>
</file>

<file path=customXml/itemProps3.xml><?xml version="1.0" encoding="utf-8"?>
<ds:datastoreItem xmlns:ds="http://schemas.openxmlformats.org/officeDocument/2006/customXml" ds:itemID="{8C400178-7675-42F4-9503-8DEB8085AE2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dc:creator>
  <cp:lastModifiedBy>Erin Tilley</cp:lastModifiedBy>
  <cp:revision>2</cp:revision>
  <dcterms:created xsi:type="dcterms:W3CDTF">2018-02-23T22:56:00Z</dcterms:created>
  <dcterms:modified xsi:type="dcterms:W3CDTF">2018-02-23T22:56:00Z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0x0101001F837803FE0B5B41B0B5819F0ADBFC30</vt:lpwstr>
  </property>
</Properties>
</file>