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B6" w:rsidRPr="007F1A3A" w:rsidRDefault="00DF0B99" w:rsidP="00800602">
      <w:pPr>
        <w:rPr>
          <w:b/>
        </w:rPr>
      </w:pPr>
      <w:r>
        <w:rPr>
          <w:b/>
        </w:rPr>
        <w:t xml:space="preserve">Class </w:t>
      </w:r>
      <w:r w:rsidR="001B5411" w:rsidRPr="007F1A3A">
        <w:rPr>
          <w:b/>
        </w:rPr>
        <w:t>Activities</w:t>
      </w:r>
    </w:p>
    <w:p w:rsidR="00800602" w:rsidRDefault="00800602" w:rsidP="00800602"/>
    <w:p w:rsidR="00800602" w:rsidRPr="00A6428D" w:rsidRDefault="00800602" w:rsidP="00800602">
      <w:r w:rsidRPr="00A6428D">
        <w:t xml:space="preserve">Chapter </w:t>
      </w:r>
      <w:r w:rsidR="00DF0B99">
        <w:t>Ten</w:t>
      </w:r>
      <w:r w:rsidRPr="00A6428D">
        <w:t>: Relationships Between Two Variables: Cross Tabulation</w:t>
      </w:r>
    </w:p>
    <w:p w:rsidR="00800602" w:rsidRDefault="00800602" w:rsidP="00800602"/>
    <w:p w:rsidR="004051C2" w:rsidRDefault="004051C2" w:rsidP="00800602"/>
    <w:p w:rsidR="00800602" w:rsidRDefault="00800602" w:rsidP="00800602">
      <w:r>
        <w:t>Activity #1</w:t>
      </w:r>
      <w:r w:rsidR="00DF0B99">
        <w:t xml:space="preserve"> (Group or individual)</w:t>
      </w:r>
    </w:p>
    <w:p w:rsidR="00800602" w:rsidRDefault="00DF0B99" w:rsidP="00800602">
      <w:r>
        <w:t xml:space="preserve">Have students search the archives of a selected magazine or newspaper. Ask students to choose two articles that include </w:t>
      </w:r>
      <w:r w:rsidR="00800602">
        <w:t>a bivariate table with an independent variable, a dependent variable, and a control variable.</w:t>
      </w:r>
      <w:r>
        <w:t xml:space="preserve"> Ask students to </w:t>
      </w:r>
      <w:r w:rsidR="00800602">
        <w:t xml:space="preserve"> percentage the tables and use the percentage difference method to determine the strength of the relationship.</w:t>
      </w:r>
      <w:r>
        <w:t xml:space="preserve"> Students can summarize the findings by answering the following questions:</w:t>
      </w:r>
    </w:p>
    <w:p w:rsidR="00DF0B99" w:rsidRDefault="00DF0B99" w:rsidP="00800602"/>
    <w:p w:rsidR="00800602" w:rsidRDefault="00800602" w:rsidP="00800602">
      <w:r w:rsidRPr="008F7F17">
        <w:t>a)</w:t>
      </w:r>
      <w:r w:rsidRPr="008F7F17">
        <w:tab/>
        <w:t xml:space="preserve">Do the articles </w:t>
      </w:r>
      <w:r w:rsidR="00DF0B99">
        <w:t xml:space="preserve">specifically </w:t>
      </w:r>
      <w:r w:rsidRPr="008F7F17">
        <w:t xml:space="preserve">identify independent and </w:t>
      </w:r>
      <w:r>
        <w:t xml:space="preserve">dependent variables? </w:t>
      </w:r>
      <w:r w:rsidR="00DF0B99">
        <w:t xml:space="preserve"> Although articles may not use </w:t>
      </w:r>
      <w:r>
        <w:t xml:space="preserve">this terminology, </w:t>
      </w:r>
      <w:r w:rsidR="00DF0B99">
        <w:t>stud</w:t>
      </w:r>
      <w:r w:rsidR="004D2845">
        <w:t>ents should be able to identify</w:t>
      </w:r>
      <w:r>
        <w:t xml:space="preserve"> these variables. </w:t>
      </w:r>
    </w:p>
    <w:p w:rsidR="00800602" w:rsidRDefault="00800602" w:rsidP="00800602"/>
    <w:p w:rsidR="00800602" w:rsidRPr="008F7F17" w:rsidRDefault="00800602" w:rsidP="00800602">
      <w:r>
        <w:t>b</w:t>
      </w:r>
      <w:r w:rsidRPr="008F7F17">
        <w:t>)</w:t>
      </w:r>
      <w:r w:rsidRPr="008F7F17">
        <w:tab/>
      </w:r>
      <w:r>
        <w:t>In the text of the article, i</w:t>
      </w:r>
      <w:r w:rsidRPr="008F7F17">
        <w:t xml:space="preserve">s the discussion of the table accurate and complete? Are the differences between </w:t>
      </w:r>
      <w:r w:rsidRPr="008F7F17">
        <w:tab/>
        <w:t>categories large</w:t>
      </w:r>
      <w:r w:rsidR="004D2845">
        <w:t xml:space="preserve"> </w:t>
      </w:r>
      <w:r w:rsidRPr="008F7F17">
        <w:t xml:space="preserve">or small enough to support the </w:t>
      </w:r>
      <w:r w:rsidR="00AA65E5">
        <w:t>author(s)’</w:t>
      </w:r>
      <w:r w:rsidRPr="008F7F17">
        <w:t>conclusions?</w:t>
      </w:r>
    </w:p>
    <w:p w:rsidR="00800602" w:rsidRPr="008F7F17" w:rsidRDefault="00800602" w:rsidP="00800602"/>
    <w:p w:rsidR="00800602" w:rsidRDefault="00800602" w:rsidP="00800602">
      <w:r w:rsidRPr="008F7F17">
        <w:t xml:space="preserve">c) </w:t>
      </w:r>
      <w:r w:rsidR="00AA65E5">
        <w:t xml:space="preserve">How could </w:t>
      </w:r>
      <w:r w:rsidRPr="008F7F17">
        <w:t xml:space="preserve">the presentation of the table have been improved? </w:t>
      </w:r>
    </w:p>
    <w:p w:rsidR="00800602" w:rsidRDefault="00800602" w:rsidP="00800602"/>
    <w:p w:rsidR="00AA65E5" w:rsidRDefault="00AA65E5" w:rsidP="00800602"/>
    <w:p w:rsidR="00AA65E5" w:rsidRDefault="00AA65E5" w:rsidP="00AA65E5">
      <w:r>
        <w:t>Activity #2 (Group or individual)</w:t>
      </w:r>
    </w:p>
    <w:p w:rsidR="00AA65E5" w:rsidRDefault="00AA65E5" w:rsidP="00AA65E5">
      <w:r>
        <w:t>Have students search the archives of an academic journal. Ask students to choose two articles that include a bivariate table with an independent variable, a dependent variable, and a con</w:t>
      </w:r>
      <w:r w:rsidR="008A428B">
        <w:t xml:space="preserve">trol variable. Ask students to percentage the tables </w:t>
      </w:r>
      <w:r>
        <w:t>and use the percentage difference method to determine the strength of the relationship. Students can summarize the findings by answering the following questions:</w:t>
      </w:r>
    </w:p>
    <w:p w:rsidR="00AA65E5" w:rsidRDefault="00AA65E5" w:rsidP="00AA65E5"/>
    <w:p w:rsidR="00AA65E5" w:rsidRDefault="00AA65E5" w:rsidP="00AA65E5">
      <w:r>
        <w:t>a)</w:t>
      </w:r>
      <w:r>
        <w:tab/>
        <w:t xml:space="preserve">Do the articles specifically identify independent and dependent variables?  Although articles may not use this terminology, students should be able to identify  these variables. </w:t>
      </w:r>
    </w:p>
    <w:p w:rsidR="00AA65E5" w:rsidRDefault="00AA65E5" w:rsidP="00AA65E5"/>
    <w:p w:rsidR="00AA65E5" w:rsidRDefault="00AA65E5" w:rsidP="00AA65E5">
      <w:r>
        <w:t>b)</w:t>
      </w:r>
      <w:r>
        <w:tab/>
        <w:t xml:space="preserve">In the text of the article, is the discussion of the table accurate and complete? Are the differences between </w:t>
      </w:r>
      <w:r>
        <w:tab/>
        <w:t>categories large</w:t>
      </w:r>
      <w:r w:rsidR="004D2845">
        <w:t xml:space="preserve"> or small</w:t>
      </w:r>
      <w:r>
        <w:t xml:space="preserve"> enough to support t</w:t>
      </w:r>
      <w:r w:rsidR="004D2845">
        <w:t>he a</w:t>
      </w:r>
      <w:r>
        <w:t>uthor(s)’</w:t>
      </w:r>
      <w:r w:rsidR="004D2845">
        <w:t xml:space="preserve"> </w:t>
      </w:r>
      <w:r>
        <w:t>conclusions?</w:t>
      </w:r>
    </w:p>
    <w:p w:rsidR="00AA65E5" w:rsidRDefault="00AA65E5" w:rsidP="00AA65E5"/>
    <w:p w:rsidR="00AA65E5" w:rsidRDefault="00AA65E5" w:rsidP="00AA65E5">
      <w:r>
        <w:t>c) Could the presentation of the table have been improved?</w:t>
      </w:r>
    </w:p>
    <w:p w:rsidR="00AA65E5" w:rsidRDefault="00AA65E5" w:rsidP="00800602"/>
    <w:p w:rsidR="00AA65E5" w:rsidRDefault="00AA65E5" w:rsidP="00800602"/>
    <w:p w:rsidR="00800602" w:rsidRDefault="00800602" w:rsidP="00800602">
      <w:r>
        <w:t>Activity #</w:t>
      </w:r>
      <w:r w:rsidR="00AA65E5">
        <w:t>3 (Group or individual)</w:t>
      </w:r>
    </w:p>
    <w:p w:rsidR="00800602" w:rsidRDefault="00800602" w:rsidP="00800602">
      <w:r>
        <w:t xml:space="preserve">Suppose we are interested in comparing two sets of beliefs where the categories are hierarchical (e.g., do not believe, believe, believe strongly). </w:t>
      </w:r>
      <w:r w:rsidR="00AA65E5">
        <w:t xml:space="preserve">Have students use either GSS or </w:t>
      </w:r>
      <w:r>
        <w:t>Pew Forum on Religion and Public Life (</w:t>
      </w:r>
      <w:hyperlink r:id="rId6" w:history="1">
        <w:r w:rsidR="00AB2080">
          <w:rPr>
            <w:rStyle w:val="Hyperlink"/>
          </w:rPr>
          <w:t>http://religions.pewforum.org</w:t>
        </w:r>
      </w:hyperlink>
      <w:r>
        <w:t>)</w:t>
      </w:r>
      <w:r w:rsidR="004D2845">
        <w:t xml:space="preserve"> </w:t>
      </w:r>
      <w:r w:rsidR="00AA65E5">
        <w:t>data sources to locate variables of interest. Ask students to construct</w:t>
      </w:r>
      <w:r>
        <w:t xml:space="preserve"> a bivariate table</w:t>
      </w:r>
      <w:r w:rsidR="00AA65E5">
        <w:t xml:space="preserve"> based on their variables of interest. Students </w:t>
      </w:r>
      <w:r w:rsidR="00902407">
        <w:t>should be</w:t>
      </w:r>
      <w:r w:rsidR="00AA65E5">
        <w:t xml:space="preserve"> able to </w:t>
      </w:r>
      <w:r>
        <w:t>percentage the table</w:t>
      </w:r>
      <w:r w:rsidR="00AA65E5">
        <w:t xml:space="preserve"> </w:t>
      </w:r>
      <w:r>
        <w:t xml:space="preserve">and </w:t>
      </w:r>
      <w:r w:rsidR="00AA65E5">
        <w:t xml:space="preserve">explain their results </w:t>
      </w:r>
      <w:r w:rsidR="00902407">
        <w:t>using the</w:t>
      </w:r>
      <w:r>
        <w:t xml:space="preserve"> percentage difference method discussed in Chapter </w:t>
      </w:r>
      <w:r w:rsidR="00AA65E5">
        <w:t xml:space="preserve">Ten. Ask students to </w:t>
      </w:r>
      <w:r w:rsidR="00AA65E5">
        <w:lastRenderedPageBreak/>
        <w:t xml:space="preserve">come together as a class and </w:t>
      </w:r>
      <w:r>
        <w:t>discuss some of the limitations of analyzing attitudinal data</w:t>
      </w:r>
      <w:r w:rsidR="00AA65E5">
        <w:t xml:space="preserve">. </w:t>
      </w:r>
      <w:r>
        <w:t xml:space="preserve"> Are these variables problematic? Why or why not</w:t>
      </w:r>
      <w:r w:rsidR="00AA65E5">
        <w:t xml:space="preserve">? </w:t>
      </w:r>
    </w:p>
    <w:p w:rsidR="00AA65E5" w:rsidRDefault="00AA65E5" w:rsidP="00800602"/>
    <w:p w:rsidR="004051C2" w:rsidRDefault="004051C2" w:rsidP="00800602">
      <w:bookmarkStart w:id="0" w:name="_GoBack"/>
      <w:bookmarkEnd w:id="0"/>
    </w:p>
    <w:p w:rsidR="00800602" w:rsidRDefault="00800602" w:rsidP="00800602">
      <w:r>
        <w:t>Activity #</w:t>
      </w:r>
      <w:r w:rsidR="00AA65E5">
        <w:t>4</w:t>
      </w:r>
      <w:r w:rsidR="004D2845">
        <w:t xml:space="preserve"> (Individual)</w:t>
      </w:r>
    </w:p>
    <w:p w:rsidR="004D2845" w:rsidRDefault="00800602" w:rsidP="00800602">
      <w:r>
        <w:t>Have students examine Table 10.4 and Table 10.6</w:t>
      </w:r>
      <w:r w:rsidR="004D2845">
        <w:t xml:space="preserve"> and answer the following about each table:</w:t>
      </w:r>
    </w:p>
    <w:p w:rsidR="004D2845" w:rsidRDefault="004D2845" w:rsidP="00800602">
      <w:r>
        <w:t>a) List the</w:t>
      </w:r>
      <w:r w:rsidR="00800602">
        <w:t xml:space="preserve"> independent variable, the dependent variable, and the level of measurement of each.  </w:t>
      </w:r>
    </w:p>
    <w:p w:rsidR="004D2845" w:rsidRDefault="004D2845" w:rsidP="00800602">
      <w:r>
        <w:t>b) Assess whether or not there</w:t>
      </w:r>
      <w:r w:rsidR="00800602">
        <w:t xml:space="preserve"> is a relationship and</w:t>
      </w:r>
      <w:r>
        <w:t>, if applicable, the direction of the relationship</w:t>
      </w:r>
    </w:p>
    <w:p w:rsidR="004D2845" w:rsidRDefault="004D2845" w:rsidP="00800602">
      <w:r>
        <w:t>c) S</w:t>
      </w:r>
      <w:r w:rsidR="00800602">
        <w:t>ummarize the relationship between the two variables using statistics</w:t>
      </w:r>
      <w:r>
        <w:t xml:space="preserve"> by </w:t>
      </w:r>
      <w:r w:rsidR="00800602">
        <w:t>star</w:t>
      </w:r>
      <w:r>
        <w:t>ting</w:t>
      </w:r>
      <w:r w:rsidR="00800602">
        <w:t xml:space="preserve"> with the high values and low values</w:t>
      </w:r>
    </w:p>
    <w:p w:rsidR="00800602" w:rsidRDefault="004D2845" w:rsidP="00800602">
      <w:r>
        <w:t xml:space="preserve">d)  Are there any factors that may have influenced the relationship but were excluded from the table(s)? </w:t>
      </w:r>
    </w:p>
    <w:p w:rsidR="00800602" w:rsidRDefault="00800602" w:rsidP="00800602"/>
    <w:p w:rsidR="00800602" w:rsidRDefault="00800602" w:rsidP="00800602"/>
    <w:p w:rsidR="00800602" w:rsidRDefault="00800602" w:rsidP="00800602">
      <w:r>
        <w:t>Activity #</w:t>
      </w:r>
      <w:r w:rsidR="00AA65E5">
        <w:t>5</w:t>
      </w:r>
      <w:r w:rsidR="004D2845">
        <w:t xml:space="preserve"> (Group or individual)</w:t>
      </w:r>
    </w:p>
    <w:p w:rsidR="00800602" w:rsidRPr="007E24B6" w:rsidRDefault="00800602" w:rsidP="00800602">
      <w:r>
        <w:t xml:space="preserve">Table 10.10 and </w:t>
      </w:r>
      <w:r w:rsidR="004D2845">
        <w:t>T</w:t>
      </w:r>
      <w:r>
        <w:t>able 10.11 provide good examples of how scale variables can be appropriately used in a bivariate table</w:t>
      </w:r>
      <w:r w:rsidR="004D2845">
        <w:t>. Have</w:t>
      </w:r>
      <w:r>
        <w:t xml:space="preserve"> students examine the recoding th</w:t>
      </w:r>
      <w:r w:rsidR="004D2845">
        <w:t xml:space="preserve">at </w:t>
      </w:r>
      <w:r>
        <w:t xml:space="preserve">occurred for </w:t>
      </w:r>
      <w:r w:rsidR="004D2845">
        <w:t>the tables.</w:t>
      </w:r>
      <w:r>
        <w:t xml:space="preserve">  </w:t>
      </w:r>
      <w:r w:rsidR="004D2845">
        <w:t xml:space="preserve">Ask students to </w:t>
      </w:r>
      <w:r>
        <w:t>develop a bivariate table that has recoded scale variables.  It may be useful to provide students with examples of scale variables that can be recoded</w:t>
      </w:r>
      <w:r w:rsidR="004D2845">
        <w:t>, such as</w:t>
      </w:r>
      <w:r>
        <w:t xml:space="preserve"> income, weight, exam scores, etc.  </w:t>
      </w:r>
    </w:p>
    <w:sectPr w:rsidR="00800602" w:rsidRPr="007E24B6" w:rsidSect="00800602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411" w:rsidRDefault="001B5411">
      <w:r>
        <w:separator/>
      </w:r>
    </w:p>
  </w:endnote>
  <w:endnote w:type="continuationSeparator" w:id="0">
    <w:p w:rsidR="001B5411" w:rsidRDefault="001B5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411" w:rsidRDefault="001B5411">
      <w:r>
        <w:separator/>
      </w:r>
    </w:p>
  </w:footnote>
  <w:footnote w:type="continuationSeparator" w:id="0">
    <w:p w:rsidR="001B5411" w:rsidRDefault="001B54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602" w:rsidRPr="002A55A6" w:rsidRDefault="00DF0B99" w:rsidP="00800602">
    <w:pPr>
      <w:pStyle w:val="Header"/>
      <w:rPr>
        <w:i/>
        <w:sz w:val="22"/>
      </w:rPr>
    </w:pPr>
    <w:r w:rsidRPr="00DF0B99">
      <w:rPr>
        <w:sz w:val="22"/>
      </w:rPr>
      <w:t xml:space="preserve">Frankfort-Nachmias and Leon-Guerrero: </w:t>
    </w:r>
    <w:r w:rsidR="00AB2080" w:rsidRPr="00AB2080">
      <w:rPr>
        <w:i/>
        <w:sz w:val="22"/>
      </w:rPr>
      <w:t>Social Statistics for a Diverse Society, Seventh Edition</w:t>
    </w:r>
    <w:r w:rsidRPr="00DF0B99">
      <w:rPr>
        <w:sz w:val="22"/>
      </w:rPr>
      <w:t>, Instructor’s Resource</w:t>
    </w:r>
    <w:r>
      <w:rPr>
        <w:sz w:val="22"/>
      </w:rPr>
      <w:t xml:space="preserve"> </w:t>
    </w:r>
  </w:p>
  <w:p w:rsidR="00800602" w:rsidRDefault="008006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oNotTrackMoves/>
  <w:defaultTabStop w:val="28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EE"/>
    <w:rsid w:val="001B5411"/>
    <w:rsid w:val="002353EE"/>
    <w:rsid w:val="004051C2"/>
    <w:rsid w:val="004D2845"/>
    <w:rsid w:val="00800602"/>
    <w:rsid w:val="008A428B"/>
    <w:rsid w:val="00902407"/>
    <w:rsid w:val="00AA65E5"/>
    <w:rsid w:val="00AB2080"/>
    <w:rsid w:val="00DF0B9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B2080"/>
    <w:rPr>
      <w:sz w:val="24"/>
      <w:szCs w:val="24"/>
    </w:rPr>
  </w:style>
  <w:style w:type="paragraph" w:styleId="Heading1">
    <w:name w:val="heading 1"/>
    <w:basedOn w:val="Normal"/>
    <w:next w:val="Normal"/>
    <w:qFormat/>
    <w:rsid w:val="00AB2080"/>
    <w:pPr>
      <w:keepNext/>
      <w:outlineLvl w:val="0"/>
    </w:pPr>
    <w:rPr>
      <w:rFonts w:ascii="Verdana" w:hAnsi="Verdana"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B2080"/>
    <w:rPr>
      <w:sz w:val="20"/>
      <w:szCs w:val="20"/>
    </w:rPr>
  </w:style>
  <w:style w:type="character" w:styleId="FootnoteReference">
    <w:name w:val="footnote reference"/>
    <w:semiHidden/>
    <w:rsid w:val="00AB2080"/>
    <w:rPr>
      <w:vertAlign w:val="superscript"/>
    </w:rPr>
  </w:style>
  <w:style w:type="paragraph" w:customStyle="1" w:styleId="NL">
    <w:name w:val="NL"/>
    <w:basedOn w:val="BodyText"/>
    <w:next w:val="BodyText"/>
    <w:rsid w:val="00AB2080"/>
    <w:pPr>
      <w:tabs>
        <w:tab w:val="left" w:pos="1980"/>
        <w:tab w:val="left" w:pos="2280"/>
      </w:tabs>
      <w:spacing w:before="60" w:after="0" w:line="260" w:lineRule="atLeast"/>
      <w:ind w:left="1980" w:hanging="300"/>
      <w:jc w:val="both"/>
    </w:pPr>
    <w:rPr>
      <w:rFonts w:ascii="Palatino" w:hAnsi="Palatino"/>
      <w:sz w:val="20"/>
    </w:rPr>
  </w:style>
  <w:style w:type="paragraph" w:styleId="BodyText">
    <w:name w:val="Body Text"/>
    <w:basedOn w:val="Normal"/>
    <w:rsid w:val="00AB2080"/>
    <w:pPr>
      <w:spacing w:after="120"/>
    </w:pPr>
  </w:style>
  <w:style w:type="table" w:styleId="TableGrid">
    <w:name w:val="Table Grid"/>
    <w:basedOn w:val="TableNormal"/>
    <w:rsid w:val="00EC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F578F"/>
    <w:rPr>
      <w:color w:val="0000FF"/>
      <w:u w:val="single"/>
    </w:rPr>
  </w:style>
  <w:style w:type="character" w:styleId="FollowedHyperlink">
    <w:name w:val="FollowedHyperlink"/>
    <w:rsid w:val="00CF578F"/>
    <w:rPr>
      <w:color w:val="800080"/>
      <w:u w:val="single"/>
    </w:rPr>
  </w:style>
  <w:style w:type="paragraph" w:styleId="Header">
    <w:name w:val="header"/>
    <w:basedOn w:val="Normal"/>
    <w:link w:val="HeaderChar"/>
    <w:rsid w:val="007F1A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F1A3A"/>
    <w:rPr>
      <w:sz w:val="24"/>
      <w:szCs w:val="24"/>
    </w:rPr>
  </w:style>
  <w:style w:type="paragraph" w:styleId="Footer">
    <w:name w:val="footer"/>
    <w:basedOn w:val="Normal"/>
    <w:link w:val="FooterChar"/>
    <w:rsid w:val="007F1A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7F1A3A"/>
    <w:rPr>
      <w:sz w:val="24"/>
      <w:szCs w:val="24"/>
    </w:rPr>
  </w:style>
  <w:style w:type="paragraph" w:styleId="BalloonText">
    <w:name w:val="Balloon Text"/>
    <w:basedOn w:val="Normal"/>
    <w:link w:val="BalloonTextChar"/>
    <w:rsid w:val="00DF0B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0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ligions.pewforum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Tips/ Group Exercises/ Discussion Questions</vt:lpstr>
    </vt:vector>
  </TitlesOfParts>
  <Company>Jack DeWaard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Tips/ Group Exercises/ Discussion Questions</dc:title>
  <dc:creator>Gina Cook</dc:creator>
  <cp:lastModifiedBy>cbaarns</cp:lastModifiedBy>
  <cp:revision>4</cp:revision>
  <dcterms:created xsi:type="dcterms:W3CDTF">2013-12-27T16:43:00Z</dcterms:created>
  <dcterms:modified xsi:type="dcterms:W3CDTF">2013-12-31T21:35:00Z</dcterms:modified>
</cp:coreProperties>
</file>