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A100B" w14:textId="77777777" w:rsidR="00EA04D8" w:rsidRDefault="009C0884" w:rsidP="00EA04D8">
      <w:pPr>
        <w:pStyle w:val="Heading1"/>
      </w:pPr>
      <w:r>
        <w:t xml:space="preserve">GLOBAL OPERATIONS AND </w:t>
      </w:r>
      <w:r w:rsidR="00EA04D8">
        <w:t>SUPPLY CHAIN MANAGEMENT</w:t>
      </w:r>
    </w:p>
    <w:p w14:paraId="104647D2" w14:textId="77777777" w:rsidR="00EA04D8" w:rsidRDefault="009C0884" w:rsidP="00EA04D8">
      <w:pPr>
        <w:jc w:val="center"/>
        <w:rPr>
          <w:b/>
        </w:rPr>
      </w:pPr>
      <w:r>
        <w:rPr>
          <w:b/>
        </w:rPr>
        <w:t>FALL 2017</w:t>
      </w:r>
    </w:p>
    <w:p w14:paraId="733E0440" w14:textId="77777777" w:rsidR="00EA04D8" w:rsidRDefault="00EA04D8" w:rsidP="00EA04D8">
      <w:pPr>
        <w:jc w:val="center"/>
        <w:rPr>
          <w:b/>
        </w:rPr>
      </w:pPr>
      <w:r>
        <w:rPr>
          <w:b/>
        </w:rPr>
        <w:t>TENTATIVE SYLLABUS</w:t>
      </w:r>
    </w:p>
    <w:p w14:paraId="2D35F799" w14:textId="77777777" w:rsidR="00DE7E77" w:rsidRDefault="00DE7E77">
      <w:pPr>
        <w:jc w:val="center"/>
        <w:rPr>
          <w:b/>
        </w:rPr>
      </w:pPr>
    </w:p>
    <w:p w14:paraId="0D903E81" w14:textId="77777777" w:rsidR="009021EE" w:rsidRDefault="009021EE" w:rsidP="009021EE">
      <w:pPr>
        <w:jc w:val="both"/>
        <w:rPr>
          <w:rStyle w:val="eudoraheader"/>
        </w:rPr>
      </w:pPr>
      <w:r>
        <w:rPr>
          <w:b/>
        </w:rPr>
        <w:t>Instructor:</w:t>
      </w:r>
      <w:r>
        <w:t xml:space="preserve">   </w:t>
      </w:r>
    </w:p>
    <w:p w14:paraId="71BA9E39" w14:textId="77777777" w:rsidR="009021EE" w:rsidRPr="00AD0633" w:rsidRDefault="009021EE" w:rsidP="009021EE">
      <w:pPr>
        <w:jc w:val="both"/>
      </w:pPr>
      <w:r>
        <w:rPr>
          <w:b/>
        </w:rPr>
        <w:t>Office:</w:t>
      </w:r>
      <w:r>
        <w:rPr>
          <w:b/>
        </w:rPr>
        <w:tab/>
        <w:t xml:space="preserve"> </w:t>
      </w:r>
    </w:p>
    <w:p w14:paraId="1F54D5DD" w14:textId="77777777" w:rsidR="009021EE" w:rsidRDefault="009021EE" w:rsidP="009021EE">
      <w:pPr>
        <w:jc w:val="both"/>
      </w:pPr>
      <w:r>
        <w:rPr>
          <w:b/>
        </w:rPr>
        <w:t>E-mail:</w:t>
      </w:r>
      <w:r>
        <w:t xml:space="preserve"> </w:t>
      </w:r>
    </w:p>
    <w:p w14:paraId="149D3B02" w14:textId="77777777" w:rsidR="009021EE" w:rsidRDefault="009021EE" w:rsidP="009021EE">
      <w:pPr>
        <w:jc w:val="both"/>
      </w:pPr>
      <w:r>
        <w:rPr>
          <w:b/>
        </w:rPr>
        <w:t xml:space="preserve">Phone: </w:t>
      </w:r>
    </w:p>
    <w:p w14:paraId="6EED6649" w14:textId="77777777" w:rsidR="009021EE" w:rsidRDefault="009021EE" w:rsidP="009021EE">
      <w:pPr>
        <w:jc w:val="both"/>
        <w:rPr>
          <w:b/>
        </w:rPr>
      </w:pPr>
      <w:r>
        <w:rPr>
          <w:b/>
        </w:rPr>
        <w:t xml:space="preserve">Office hours: </w:t>
      </w:r>
    </w:p>
    <w:p w14:paraId="2479DEF4" w14:textId="77777777" w:rsidR="009021EE" w:rsidRDefault="009021EE" w:rsidP="009021EE">
      <w:pPr>
        <w:jc w:val="both"/>
        <w:rPr>
          <w:bCs/>
        </w:rPr>
      </w:pPr>
      <w:r>
        <w:rPr>
          <w:b/>
        </w:rPr>
        <w:t>Course website:</w:t>
      </w:r>
      <w:r>
        <w:rPr>
          <w:b/>
          <w:bCs/>
        </w:rPr>
        <w:t xml:space="preserve"> </w:t>
      </w:r>
    </w:p>
    <w:p w14:paraId="726B07C9" w14:textId="77777777" w:rsidR="009021EE" w:rsidRPr="00AD0633" w:rsidRDefault="009021EE" w:rsidP="009021EE">
      <w:pPr>
        <w:rPr>
          <w:bCs/>
        </w:rPr>
      </w:pPr>
      <w:r>
        <w:rPr>
          <w:b/>
          <w:bCs/>
        </w:rPr>
        <w:t xml:space="preserve">Class meeting time: </w:t>
      </w:r>
    </w:p>
    <w:p w14:paraId="0F169F5C" w14:textId="77777777" w:rsidR="009021EE" w:rsidRPr="00AD0633" w:rsidRDefault="009021EE" w:rsidP="009021EE">
      <w:pPr>
        <w:rPr>
          <w:rFonts w:cs="Calibri"/>
          <w:sz w:val="36"/>
          <w:szCs w:val="36"/>
        </w:rPr>
      </w:pPr>
      <w:r>
        <w:rPr>
          <w:b/>
          <w:bCs/>
        </w:rPr>
        <w:t xml:space="preserve">Class location: </w:t>
      </w:r>
    </w:p>
    <w:p w14:paraId="71EC5121" w14:textId="77777777" w:rsidR="009021EE" w:rsidRDefault="009021EE" w:rsidP="009021EE">
      <w:pPr>
        <w:jc w:val="both"/>
        <w:rPr>
          <w:bCs/>
        </w:rPr>
      </w:pPr>
    </w:p>
    <w:p w14:paraId="11F14E7C" w14:textId="77777777" w:rsidR="009021EE" w:rsidRPr="00AD0633" w:rsidRDefault="009021EE" w:rsidP="009021EE">
      <w:pPr>
        <w:jc w:val="both"/>
        <w:rPr>
          <w:b/>
          <w:bCs/>
        </w:rPr>
      </w:pPr>
      <w:r>
        <w:rPr>
          <w:b/>
          <w:bCs/>
          <w:i/>
          <w:u w:val="single"/>
        </w:rPr>
        <w:t>Prerequisites:</w:t>
      </w:r>
      <w:r>
        <w:rPr>
          <w:b/>
          <w:bCs/>
        </w:rPr>
        <w:t xml:space="preserve"> </w:t>
      </w:r>
    </w:p>
    <w:p w14:paraId="715CA94F" w14:textId="77777777" w:rsidR="009021EE" w:rsidRDefault="009021EE" w:rsidP="009021EE">
      <w:pPr>
        <w:jc w:val="both"/>
        <w:rPr>
          <w:bCs/>
        </w:rPr>
      </w:pPr>
    </w:p>
    <w:p w14:paraId="0AD839BB" w14:textId="77777777" w:rsidR="009021EE" w:rsidRDefault="009021EE" w:rsidP="009021EE">
      <w:pPr>
        <w:jc w:val="both"/>
        <w:rPr>
          <w:rFonts w:eastAsia="SimSun"/>
          <w:iCs/>
        </w:rPr>
      </w:pPr>
      <w:proofErr w:type="gramStart"/>
      <w:r>
        <w:rPr>
          <w:b/>
          <w:i/>
          <w:u w:val="single"/>
        </w:rPr>
        <w:t>Required Course Materials:</w:t>
      </w:r>
      <w:r>
        <w:rPr>
          <w:rFonts w:eastAsia="SimSun"/>
          <w:i/>
          <w:iCs/>
        </w:rPr>
        <w:t xml:space="preserve"> </w:t>
      </w:r>
      <w:r w:rsidRPr="001244DF">
        <w:rPr>
          <w:rFonts w:eastAsia="SimSun"/>
          <w:iCs/>
        </w:rPr>
        <w:t>1. (Textbook)</w:t>
      </w:r>
      <w:r>
        <w:rPr>
          <w:rFonts w:eastAsia="SimSun"/>
          <w:i/>
          <w:iCs/>
        </w:rPr>
        <w:t xml:space="preserve"> Operations Management, Managing Global Supply Chains, </w:t>
      </w:r>
      <w:r>
        <w:rPr>
          <w:rFonts w:eastAsia="SimSun"/>
          <w:iCs/>
        </w:rPr>
        <w:t>1</w:t>
      </w:r>
      <w:r w:rsidRPr="009C0884">
        <w:rPr>
          <w:rFonts w:eastAsia="SimSun"/>
          <w:iCs/>
          <w:vertAlign w:val="superscript"/>
        </w:rPr>
        <w:t>st</w:t>
      </w:r>
      <w:r>
        <w:rPr>
          <w:rFonts w:eastAsia="SimSun"/>
          <w:iCs/>
        </w:rPr>
        <w:t xml:space="preserve"> edition, Ray R. Venkataraman and Jeffrey K. Pinto, Sage Publications.</w:t>
      </w:r>
      <w:proofErr w:type="gramEnd"/>
    </w:p>
    <w:p w14:paraId="242B8258" w14:textId="77777777" w:rsidR="009021EE" w:rsidRDefault="009021EE" w:rsidP="009021EE">
      <w:pPr>
        <w:jc w:val="both"/>
        <w:rPr>
          <w:rFonts w:eastAsia="SimSun"/>
          <w:iCs/>
        </w:rPr>
      </w:pPr>
    </w:p>
    <w:p w14:paraId="3434216B" w14:textId="77777777" w:rsidR="009021EE" w:rsidRDefault="009021EE" w:rsidP="009021EE">
      <w:pPr>
        <w:jc w:val="both"/>
        <w:rPr>
          <w:color w:val="000000"/>
        </w:rPr>
      </w:pPr>
      <w:r>
        <w:rPr>
          <w:rFonts w:eastAsia="SimSun"/>
          <w:iCs/>
        </w:rPr>
        <w:t xml:space="preserve">Student Resource Website: </w:t>
      </w:r>
      <w:hyperlink r:id="rId8" w:history="1">
        <w:r w:rsidRPr="00AD0633">
          <w:rPr>
            <w:rStyle w:val="Hyperlink"/>
            <w:rFonts w:eastAsia="SimSun"/>
            <w:iCs/>
          </w:rPr>
          <w:t>edge.sagepub.com/</w:t>
        </w:r>
        <w:proofErr w:type="spellStart"/>
        <w:r w:rsidRPr="00AD0633">
          <w:rPr>
            <w:rStyle w:val="Hyperlink"/>
            <w:rFonts w:eastAsia="SimSun"/>
            <w:iCs/>
          </w:rPr>
          <w:t>venkataraman</w:t>
        </w:r>
        <w:proofErr w:type="spellEnd"/>
      </w:hyperlink>
    </w:p>
    <w:p w14:paraId="27BE671C" w14:textId="77777777" w:rsidR="001244DF" w:rsidRDefault="001244DF">
      <w:pPr>
        <w:jc w:val="both"/>
        <w:rPr>
          <w:color w:val="000000"/>
        </w:rPr>
      </w:pPr>
      <w:bookmarkStart w:id="0" w:name="_GoBack"/>
      <w:bookmarkEnd w:id="0"/>
    </w:p>
    <w:p w14:paraId="4E865EF5" w14:textId="77777777" w:rsidR="002D6660" w:rsidRDefault="00DE7E77" w:rsidP="00932AF0">
      <w:pPr>
        <w:jc w:val="both"/>
        <w:rPr>
          <w:bCs/>
        </w:rPr>
      </w:pPr>
      <w:r>
        <w:rPr>
          <w:b/>
          <w:bCs/>
          <w:i/>
          <w:u w:val="single"/>
        </w:rPr>
        <w:t>Course Description and Objectives:</w:t>
      </w:r>
      <w:r>
        <w:rPr>
          <w:bCs/>
        </w:rPr>
        <w:t xml:space="preserve"> </w:t>
      </w:r>
      <w:r w:rsidR="00AA1A2B">
        <w:rPr>
          <w:bCs/>
        </w:rPr>
        <w:t xml:space="preserve">Operations is </w:t>
      </w:r>
      <w:r w:rsidR="00E23BAD">
        <w:rPr>
          <w:bCs/>
        </w:rPr>
        <w:t xml:space="preserve">the </w:t>
      </w:r>
      <w:r w:rsidR="00AA1A2B">
        <w:rPr>
          <w:bCs/>
        </w:rPr>
        <w:t xml:space="preserve">part of a business organization that is responsible for </w:t>
      </w:r>
      <w:r w:rsidR="002E0879">
        <w:rPr>
          <w:bCs/>
        </w:rPr>
        <w:t xml:space="preserve">planning, organizing, and controlling resources to </w:t>
      </w:r>
      <w:r w:rsidR="00AA1A2B">
        <w:rPr>
          <w:bCs/>
        </w:rPr>
        <w:t>produc</w:t>
      </w:r>
      <w:r w:rsidR="002E0879">
        <w:rPr>
          <w:bCs/>
        </w:rPr>
        <w:t xml:space="preserve">e </w:t>
      </w:r>
      <w:r w:rsidR="00AA1A2B">
        <w:rPr>
          <w:bCs/>
        </w:rPr>
        <w:t>goods and/or services</w:t>
      </w:r>
      <w:r w:rsidR="002E0879">
        <w:rPr>
          <w:bCs/>
        </w:rPr>
        <w:t>.</w:t>
      </w:r>
      <w:r w:rsidR="00AA1A2B">
        <w:rPr>
          <w:bCs/>
        </w:rPr>
        <w:t xml:space="preserve"> To achieve the highest effectiveness, the </w:t>
      </w:r>
      <w:r w:rsidR="00FE6B18">
        <w:rPr>
          <w:bCs/>
        </w:rPr>
        <w:t xml:space="preserve">operations function needs to be considered in </w:t>
      </w:r>
      <w:r w:rsidR="00AA1A2B">
        <w:rPr>
          <w:bCs/>
        </w:rPr>
        <w:t>conjunction</w:t>
      </w:r>
      <w:r w:rsidR="003D0370">
        <w:rPr>
          <w:bCs/>
        </w:rPr>
        <w:t xml:space="preserve"> with</w:t>
      </w:r>
      <w:r w:rsidR="00FE6B18">
        <w:rPr>
          <w:bCs/>
        </w:rPr>
        <w:t xml:space="preserve"> the organization’s </w:t>
      </w:r>
      <w:r w:rsidR="009C0884">
        <w:rPr>
          <w:bCs/>
        </w:rPr>
        <w:t xml:space="preserve">global </w:t>
      </w:r>
      <w:r w:rsidR="00FE6B18">
        <w:rPr>
          <w:bCs/>
        </w:rPr>
        <w:t xml:space="preserve">supply chains. </w:t>
      </w:r>
      <w:r w:rsidR="002D6660">
        <w:rPr>
          <w:bCs/>
        </w:rPr>
        <w:t>In today’s highly competitive global business environment, e</w:t>
      </w:r>
      <w:r w:rsidR="00FE6B18">
        <w:rPr>
          <w:bCs/>
        </w:rPr>
        <w:t>fficient management</w:t>
      </w:r>
      <w:r w:rsidR="00BB4A01">
        <w:rPr>
          <w:bCs/>
        </w:rPr>
        <w:t xml:space="preserve"> of operations and supply chain functions</w:t>
      </w:r>
      <w:r w:rsidR="00FE6B18">
        <w:rPr>
          <w:bCs/>
        </w:rPr>
        <w:t xml:space="preserve"> plays a sign</w:t>
      </w:r>
      <w:r w:rsidR="002F61F1">
        <w:rPr>
          <w:bCs/>
        </w:rPr>
        <w:t>ificant role in an</w:t>
      </w:r>
      <w:r w:rsidR="002D6660">
        <w:rPr>
          <w:bCs/>
        </w:rPr>
        <w:t xml:space="preserve"> organization’s success. </w:t>
      </w:r>
      <w:r w:rsidR="00BB4A01">
        <w:rPr>
          <w:bCs/>
        </w:rPr>
        <w:t xml:space="preserve">The goal is not limited </w:t>
      </w:r>
      <w:r w:rsidR="003771C2">
        <w:rPr>
          <w:bCs/>
        </w:rPr>
        <w:t>to</w:t>
      </w:r>
      <w:r w:rsidR="00DA3758">
        <w:rPr>
          <w:bCs/>
        </w:rPr>
        <w:t xml:space="preserve"> cost savings but also </w:t>
      </w:r>
      <w:r w:rsidR="00BB4A01">
        <w:rPr>
          <w:bCs/>
        </w:rPr>
        <w:t xml:space="preserve">includes leveraging these functions strategically to create value and </w:t>
      </w:r>
      <w:r w:rsidR="00B9556A">
        <w:rPr>
          <w:bCs/>
        </w:rPr>
        <w:t>to make decisions that promote sustainability and ethical behavior.</w:t>
      </w:r>
    </w:p>
    <w:p w14:paraId="13F5C947" w14:textId="77777777" w:rsidR="00DE7E77" w:rsidRDefault="00DE7E77">
      <w:pPr>
        <w:ind w:firstLine="360"/>
        <w:jc w:val="both"/>
        <w:rPr>
          <w:bCs/>
        </w:rPr>
      </w:pPr>
      <w:r>
        <w:rPr>
          <w:bCs/>
        </w:rPr>
        <w:t xml:space="preserve">This course will cover the basic concepts, practices, and techniques to design, analyze and manage the supply chains and to support operations management in manufacturing and service organizations. Course topics will include, product and service design, </w:t>
      </w:r>
      <w:r w:rsidR="008B0055">
        <w:rPr>
          <w:bCs/>
        </w:rPr>
        <w:t xml:space="preserve">capacity management, </w:t>
      </w:r>
      <w:r>
        <w:rPr>
          <w:bCs/>
        </w:rPr>
        <w:t xml:space="preserve">facility location planning, process selection and facility layout, quality management and control, </w:t>
      </w:r>
      <w:r w:rsidR="009C0884">
        <w:rPr>
          <w:bCs/>
        </w:rPr>
        <w:t xml:space="preserve">supplier management, </w:t>
      </w:r>
      <w:r>
        <w:rPr>
          <w:bCs/>
        </w:rPr>
        <w:t xml:space="preserve">logistics, </w:t>
      </w:r>
      <w:r w:rsidR="008B0055">
        <w:rPr>
          <w:bCs/>
        </w:rPr>
        <w:t xml:space="preserve">demand </w:t>
      </w:r>
      <w:r>
        <w:rPr>
          <w:bCs/>
        </w:rPr>
        <w:t>management</w:t>
      </w:r>
      <w:r w:rsidR="008B0055">
        <w:rPr>
          <w:bCs/>
        </w:rPr>
        <w:t xml:space="preserve"> and forecasting, operations planning</w:t>
      </w:r>
      <w:r>
        <w:rPr>
          <w:bCs/>
        </w:rPr>
        <w:t xml:space="preserve">, </w:t>
      </w:r>
      <w:r w:rsidR="008B0055">
        <w:rPr>
          <w:bCs/>
        </w:rPr>
        <w:t>inventory management, scheduling</w:t>
      </w:r>
      <w:r>
        <w:rPr>
          <w:bCs/>
        </w:rPr>
        <w:t xml:space="preserve">, and decision making concepts and tools. The focus will be on integrating management principles with </w:t>
      </w:r>
      <w:r w:rsidR="00703FEA">
        <w:rPr>
          <w:bCs/>
        </w:rPr>
        <w:t>analytical</w:t>
      </w:r>
      <w:r>
        <w:rPr>
          <w:bCs/>
        </w:rPr>
        <w:t xml:space="preserve"> approaches </w:t>
      </w:r>
      <w:r w:rsidR="00D9230E">
        <w:rPr>
          <w:bCs/>
        </w:rPr>
        <w:t>and</w:t>
      </w:r>
      <w:r w:rsidR="00FF5589">
        <w:rPr>
          <w:bCs/>
        </w:rPr>
        <w:t xml:space="preserve"> d</w:t>
      </w:r>
      <w:r>
        <w:rPr>
          <w:bCs/>
        </w:rPr>
        <w:t>escriptive information to analyze and understand the operations</w:t>
      </w:r>
      <w:r w:rsidR="001244DF">
        <w:rPr>
          <w:bCs/>
        </w:rPr>
        <w:t xml:space="preserve"> and</w:t>
      </w:r>
      <w:r>
        <w:rPr>
          <w:bCs/>
        </w:rPr>
        <w:t xml:space="preserve"> </w:t>
      </w:r>
      <w:r w:rsidR="001244DF">
        <w:rPr>
          <w:bCs/>
        </w:rPr>
        <w:t xml:space="preserve">supply chain </w:t>
      </w:r>
      <w:r>
        <w:rPr>
          <w:bCs/>
        </w:rPr>
        <w:t>function</w:t>
      </w:r>
      <w:r w:rsidR="001244DF">
        <w:rPr>
          <w:bCs/>
        </w:rPr>
        <w:t>s</w:t>
      </w:r>
      <w:r>
        <w:rPr>
          <w:bCs/>
        </w:rPr>
        <w:t xml:space="preserve">, and to excel in decision-making and </w:t>
      </w:r>
      <w:r w:rsidR="00703FEA">
        <w:rPr>
          <w:bCs/>
        </w:rPr>
        <w:t xml:space="preserve">quantitative </w:t>
      </w:r>
      <w:r>
        <w:rPr>
          <w:bCs/>
        </w:rPr>
        <w:t>problem-solving in</w:t>
      </w:r>
      <w:r w:rsidR="0037719B">
        <w:rPr>
          <w:bCs/>
        </w:rPr>
        <w:t xml:space="preserve"> the</w:t>
      </w:r>
      <w:r>
        <w:rPr>
          <w:bCs/>
        </w:rPr>
        <w:t xml:space="preserve"> related fields. Upon successful completion of this course, </w:t>
      </w:r>
      <w:r w:rsidR="00631295">
        <w:rPr>
          <w:bCs/>
        </w:rPr>
        <w:t xml:space="preserve">students will </w:t>
      </w:r>
      <w:r>
        <w:rPr>
          <w:bCs/>
        </w:rPr>
        <w:t>be able to</w:t>
      </w:r>
      <w:r w:rsidR="001244DF">
        <w:rPr>
          <w:bCs/>
        </w:rPr>
        <w:t>:</w:t>
      </w:r>
    </w:p>
    <w:p w14:paraId="57376E53" w14:textId="77777777" w:rsidR="00DE7E77" w:rsidRDefault="00DE7E77">
      <w:pPr>
        <w:numPr>
          <w:ilvl w:val="0"/>
          <w:numId w:val="2"/>
        </w:numPr>
        <w:jc w:val="both"/>
      </w:pPr>
      <w:r>
        <w:t xml:space="preserve">understand the role of supply </w:t>
      </w:r>
      <w:r w:rsidR="008B0055">
        <w:t>chain and operations management in the global business environment</w:t>
      </w:r>
    </w:p>
    <w:p w14:paraId="04905593" w14:textId="77777777" w:rsidR="00DE7E77" w:rsidRDefault="008B0055">
      <w:pPr>
        <w:numPr>
          <w:ilvl w:val="0"/>
          <w:numId w:val="2"/>
        </w:numPr>
        <w:jc w:val="both"/>
      </w:pPr>
      <w:r>
        <w:t>apply the</w:t>
      </w:r>
      <w:r w:rsidR="00DE7E77">
        <w:t xml:space="preserve"> concepts and practices of supply chain and operations management, </w:t>
      </w:r>
    </w:p>
    <w:p w14:paraId="302F9FB3" w14:textId="77777777" w:rsidR="00DE7E77" w:rsidRDefault="00DE7E77">
      <w:pPr>
        <w:numPr>
          <w:ilvl w:val="0"/>
          <w:numId w:val="2"/>
        </w:numPr>
        <w:jc w:val="both"/>
      </w:pPr>
      <w:proofErr w:type="gramStart"/>
      <w:r>
        <w:t>learn</w:t>
      </w:r>
      <w:proofErr w:type="gramEnd"/>
      <w:r>
        <w:t xml:space="preserve"> the basic analytical methodologies of operations management and apply the relevant techniques to address and solve problems encountered in</w:t>
      </w:r>
      <w:r w:rsidR="00E90756">
        <w:t xml:space="preserve"> the</w:t>
      </w:r>
      <w:r>
        <w:t xml:space="preserve"> operations function of the organizations and in supply chains. </w:t>
      </w:r>
    </w:p>
    <w:p w14:paraId="2E0E71D1" w14:textId="77777777" w:rsidR="00DE7E77" w:rsidRDefault="00DE7E77">
      <w:pPr>
        <w:jc w:val="both"/>
        <w:rPr>
          <w:b/>
          <w:i/>
          <w:u w:val="single"/>
        </w:rPr>
      </w:pPr>
      <w:bookmarkStart w:id="1" w:name="OLE_LINK1"/>
    </w:p>
    <w:p w14:paraId="7B3125F4" w14:textId="77777777" w:rsidR="00932AF0" w:rsidRDefault="00932AF0">
      <w:pPr>
        <w:jc w:val="both"/>
        <w:rPr>
          <w:b/>
          <w:i/>
          <w:u w:val="single"/>
        </w:rPr>
      </w:pPr>
    </w:p>
    <w:p w14:paraId="278A0956" w14:textId="77777777" w:rsidR="00DE7E77" w:rsidRPr="00932AF0" w:rsidRDefault="00DE7E77" w:rsidP="00932AF0">
      <w:pPr>
        <w:jc w:val="both"/>
        <w:rPr>
          <w:b/>
          <w:i/>
          <w:u w:val="single"/>
        </w:rPr>
      </w:pPr>
      <w:r>
        <w:rPr>
          <w:b/>
          <w:i/>
          <w:u w:val="single"/>
        </w:rPr>
        <w:lastRenderedPageBreak/>
        <w:t>Grading Policy</w:t>
      </w:r>
      <w:r w:rsidR="00932AF0">
        <w:rPr>
          <w:b/>
          <w:i/>
          <w:u w:val="single"/>
        </w:rPr>
        <w:t>:</w:t>
      </w:r>
      <w:r w:rsidR="00932AF0" w:rsidRPr="00932AF0">
        <w:t xml:space="preserve"> </w:t>
      </w:r>
      <w:r w:rsidRPr="00F17D71">
        <w:t xml:space="preserve">Your final grade will be based on your scores from the exams, </w:t>
      </w:r>
      <w:r w:rsidR="00F41213">
        <w:t xml:space="preserve">in-class and </w:t>
      </w:r>
      <w:proofErr w:type="gramStart"/>
      <w:r w:rsidR="00F41213">
        <w:t>online</w:t>
      </w:r>
      <w:proofErr w:type="gramEnd"/>
      <w:r w:rsidR="00F41213">
        <w:t xml:space="preserve"> </w:t>
      </w:r>
      <w:r w:rsidRPr="00F17D71">
        <w:t xml:space="preserve">quizzes, </w:t>
      </w:r>
      <w:r w:rsidR="00324FA3">
        <w:t>in-class exercises</w:t>
      </w:r>
      <w:r w:rsidR="00F41213">
        <w:t>, and clicker activities.</w:t>
      </w:r>
      <w:r w:rsidRPr="00F17D71">
        <w:t xml:space="preserve"> The contribution of each item towards your final grade and the cut-off points for letter grades are as follows:</w:t>
      </w:r>
    </w:p>
    <w:tbl>
      <w:tblPr>
        <w:tblpPr w:leftFromText="180" w:rightFromText="180" w:vertAnchor="text" w:horzAnchor="page" w:tblpX="7597"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1905"/>
      </w:tblGrid>
      <w:tr w:rsidR="008E0B56" w:rsidRPr="002B7DC0" w14:paraId="4A6DC323" w14:textId="77777777" w:rsidTr="009021EE">
        <w:trPr>
          <w:trHeight w:val="297"/>
        </w:trPr>
        <w:tc>
          <w:tcPr>
            <w:tcW w:w="1263" w:type="dxa"/>
          </w:tcPr>
          <w:p w14:paraId="75950048" w14:textId="77777777" w:rsidR="008E0B56" w:rsidRPr="0048156A" w:rsidRDefault="008E0B56">
            <w:pPr>
              <w:tabs>
                <w:tab w:val="num" w:pos="990"/>
              </w:tabs>
              <w:ind w:left="990" w:hanging="630"/>
              <w:rPr>
                <w:rFonts w:eastAsia="SimSun"/>
              </w:rPr>
            </w:pPr>
            <w:r w:rsidRPr="0048156A">
              <w:rPr>
                <w:rFonts w:eastAsia="SimSun"/>
              </w:rPr>
              <w:t>A</w:t>
            </w:r>
          </w:p>
        </w:tc>
        <w:tc>
          <w:tcPr>
            <w:tcW w:w="1905" w:type="dxa"/>
            <w:vAlign w:val="bottom"/>
          </w:tcPr>
          <w:p w14:paraId="7038B467" w14:textId="77777777" w:rsidR="008E0B56" w:rsidRPr="008E0B56" w:rsidRDefault="008E0B56" w:rsidP="0083623C">
            <w:pPr>
              <w:rPr>
                <w:color w:val="000000"/>
              </w:rPr>
            </w:pPr>
            <w:r w:rsidRPr="008E0B56">
              <w:rPr>
                <w:color w:val="000000"/>
              </w:rPr>
              <w:t>465</w:t>
            </w:r>
            <w:r w:rsidR="0083623C">
              <w:rPr>
                <w:color w:val="000000"/>
              </w:rPr>
              <w:t xml:space="preserve">  </w:t>
            </w:r>
          </w:p>
        </w:tc>
      </w:tr>
      <w:tr w:rsidR="008E0B56" w:rsidRPr="002B7DC0" w14:paraId="10651324" w14:textId="77777777" w:rsidTr="009021EE">
        <w:trPr>
          <w:trHeight w:val="297"/>
        </w:trPr>
        <w:tc>
          <w:tcPr>
            <w:tcW w:w="1263" w:type="dxa"/>
          </w:tcPr>
          <w:p w14:paraId="6FE3E8F5" w14:textId="77777777" w:rsidR="008E0B56" w:rsidRPr="0048156A" w:rsidRDefault="008E0B56">
            <w:pPr>
              <w:tabs>
                <w:tab w:val="num" w:pos="990"/>
              </w:tabs>
              <w:ind w:left="990" w:hanging="630"/>
              <w:rPr>
                <w:rFonts w:eastAsia="SimSun"/>
              </w:rPr>
            </w:pPr>
            <w:r w:rsidRPr="0048156A">
              <w:rPr>
                <w:rFonts w:eastAsia="SimSun"/>
              </w:rPr>
              <w:t>A-</w:t>
            </w:r>
          </w:p>
        </w:tc>
        <w:tc>
          <w:tcPr>
            <w:tcW w:w="1905" w:type="dxa"/>
            <w:vAlign w:val="bottom"/>
          </w:tcPr>
          <w:p w14:paraId="156CF7A4" w14:textId="77777777" w:rsidR="008E0B56" w:rsidRPr="008E0B56" w:rsidRDefault="008E0B56" w:rsidP="008E0B56">
            <w:pPr>
              <w:rPr>
                <w:color w:val="000000"/>
              </w:rPr>
            </w:pPr>
            <w:r w:rsidRPr="008E0B56">
              <w:rPr>
                <w:color w:val="000000"/>
              </w:rPr>
              <w:t>450</w:t>
            </w:r>
          </w:p>
        </w:tc>
      </w:tr>
      <w:tr w:rsidR="008E0B56" w:rsidRPr="002B7DC0" w14:paraId="5B42A41A" w14:textId="77777777" w:rsidTr="009021EE">
        <w:trPr>
          <w:trHeight w:val="297"/>
        </w:trPr>
        <w:tc>
          <w:tcPr>
            <w:tcW w:w="1263" w:type="dxa"/>
          </w:tcPr>
          <w:p w14:paraId="109C0746"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4CCFCEF0" w14:textId="77777777" w:rsidR="008E0B56" w:rsidRPr="008E0B56" w:rsidRDefault="008E0B56" w:rsidP="008E0B56">
            <w:pPr>
              <w:rPr>
                <w:color w:val="000000"/>
              </w:rPr>
            </w:pPr>
            <w:r w:rsidRPr="008E0B56">
              <w:rPr>
                <w:color w:val="000000"/>
              </w:rPr>
              <w:t>435</w:t>
            </w:r>
          </w:p>
        </w:tc>
      </w:tr>
      <w:tr w:rsidR="008E0B56" w:rsidRPr="002B7DC0" w14:paraId="2F1CBED5" w14:textId="77777777" w:rsidTr="009021EE">
        <w:trPr>
          <w:trHeight w:val="297"/>
        </w:trPr>
        <w:tc>
          <w:tcPr>
            <w:tcW w:w="1263" w:type="dxa"/>
          </w:tcPr>
          <w:p w14:paraId="269E6E43"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26F8BAA3" w14:textId="77777777" w:rsidR="008E0B56" w:rsidRPr="008E0B56" w:rsidRDefault="008E0B56" w:rsidP="008E0B56">
            <w:pPr>
              <w:rPr>
                <w:color w:val="000000"/>
              </w:rPr>
            </w:pPr>
            <w:r w:rsidRPr="008E0B56">
              <w:rPr>
                <w:color w:val="000000"/>
              </w:rPr>
              <w:t>410</w:t>
            </w:r>
          </w:p>
        </w:tc>
      </w:tr>
      <w:tr w:rsidR="008E0B56" w:rsidRPr="002B7DC0" w14:paraId="5784C1FB" w14:textId="77777777" w:rsidTr="009021EE">
        <w:trPr>
          <w:trHeight w:val="297"/>
        </w:trPr>
        <w:tc>
          <w:tcPr>
            <w:tcW w:w="1263" w:type="dxa"/>
          </w:tcPr>
          <w:p w14:paraId="7CD1AD05"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12E78923" w14:textId="77777777" w:rsidR="008E0B56" w:rsidRPr="008E0B56" w:rsidRDefault="008E0B56" w:rsidP="008E0B56">
            <w:pPr>
              <w:rPr>
                <w:color w:val="000000"/>
              </w:rPr>
            </w:pPr>
            <w:r w:rsidRPr="008E0B56">
              <w:rPr>
                <w:color w:val="000000"/>
              </w:rPr>
              <w:t>390</w:t>
            </w:r>
          </w:p>
        </w:tc>
      </w:tr>
      <w:tr w:rsidR="008E0B56" w:rsidRPr="002B7DC0" w14:paraId="5F3334C1" w14:textId="77777777" w:rsidTr="009021EE">
        <w:trPr>
          <w:trHeight w:val="297"/>
        </w:trPr>
        <w:tc>
          <w:tcPr>
            <w:tcW w:w="1263" w:type="dxa"/>
          </w:tcPr>
          <w:p w14:paraId="1B1291DA" w14:textId="77777777" w:rsidR="008E0B56" w:rsidRPr="0048156A" w:rsidRDefault="008E0B56">
            <w:pPr>
              <w:tabs>
                <w:tab w:val="num" w:pos="990"/>
              </w:tabs>
              <w:ind w:left="990" w:hanging="630"/>
              <w:rPr>
                <w:rFonts w:eastAsia="SimSun"/>
              </w:rPr>
            </w:pPr>
            <w:r w:rsidRPr="0048156A">
              <w:rPr>
                <w:rFonts w:eastAsia="SimSun"/>
              </w:rPr>
              <w:t>C+</w:t>
            </w:r>
          </w:p>
        </w:tc>
        <w:tc>
          <w:tcPr>
            <w:tcW w:w="1905" w:type="dxa"/>
            <w:vAlign w:val="bottom"/>
          </w:tcPr>
          <w:p w14:paraId="32721F9A" w14:textId="77777777" w:rsidR="008E0B56" w:rsidRPr="008E0B56" w:rsidRDefault="008E0B56" w:rsidP="008E0B56">
            <w:pPr>
              <w:rPr>
                <w:color w:val="000000"/>
              </w:rPr>
            </w:pPr>
            <w:r w:rsidRPr="008E0B56">
              <w:rPr>
                <w:color w:val="000000"/>
              </w:rPr>
              <w:t>360</w:t>
            </w:r>
          </w:p>
        </w:tc>
      </w:tr>
      <w:tr w:rsidR="008E0B56" w:rsidRPr="002B7DC0" w14:paraId="00C1D247" w14:textId="77777777" w:rsidTr="009021EE">
        <w:trPr>
          <w:trHeight w:val="297"/>
        </w:trPr>
        <w:tc>
          <w:tcPr>
            <w:tcW w:w="1263" w:type="dxa"/>
          </w:tcPr>
          <w:p w14:paraId="4A7BB9D6" w14:textId="77777777" w:rsidR="008E0B56" w:rsidRPr="0048156A" w:rsidRDefault="008E0B56">
            <w:pPr>
              <w:tabs>
                <w:tab w:val="num" w:pos="990"/>
              </w:tabs>
              <w:ind w:left="990" w:hanging="630"/>
              <w:rPr>
                <w:rFonts w:eastAsia="SimSun"/>
              </w:rPr>
            </w:pPr>
            <w:r w:rsidRPr="0048156A">
              <w:rPr>
                <w:rFonts w:eastAsia="SimSun"/>
              </w:rPr>
              <w:t>C</w:t>
            </w:r>
          </w:p>
        </w:tc>
        <w:tc>
          <w:tcPr>
            <w:tcW w:w="1905" w:type="dxa"/>
            <w:vAlign w:val="bottom"/>
          </w:tcPr>
          <w:p w14:paraId="07952BE6" w14:textId="77777777" w:rsidR="008E0B56" w:rsidRPr="008E0B56" w:rsidRDefault="008E0B56" w:rsidP="008E0B56">
            <w:pPr>
              <w:rPr>
                <w:color w:val="000000"/>
              </w:rPr>
            </w:pPr>
            <w:r w:rsidRPr="008E0B56">
              <w:rPr>
                <w:color w:val="000000"/>
              </w:rPr>
              <w:t>3</w:t>
            </w:r>
            <w:r w:rsidR="00ED03C8">
              <w:rPr>
                <w:color w:val="000000"/>
              </w:rPr>
              <w:t>45</w:t>
            </w:r>
          </w:p>
        </w:tc>
      </w:tr>
      <w:tr w:rsidR="008E0B56" w:rsidRPr="002B7DC0" w14:paraId="16A93DEF" w14:textId="77777777" w:rsidTr="009021EE">
        <w:trPr>
          <w:trHeight w:val="297"/>
        </w:trPr>
        <w:tc>
          <w:tcPr>
            <w:tcW w:w="1263" w:type="dxa"/>
          </w:tcPr>
          <w:p w14:paraId="26AC985B" w14:textId="77777777" w:rsidR="008E0B56" w:rsidRPr="0048156A" w:rsidRDefault="008E0B56">
            <w:pPr>
              <w:tabs>
                <w:tab w:val="num" w:pos="990"/>
              </w:tabs>
              <w:ind w:left="990" w:hanging="630"/>
              <w:rPr>
                <w:rFonts w:eastAsia="SimSun"/>
              </w:rPr>
            </w:pPr>
            <w:r w:rsidRPr="0048156A">
              <w:rPr>
                <w:rFonts w:eastAsia="SimSun"/>
              </w:rPr>
              <w:t>D</w:t>
            </w:r>
          </w:p>
        </w:tc>
        <w:tc>
          <w:tcPr>
            <w:tcW w:w="1905" w:type="dxa"/>
            <w:vAlign w:val="bottom"/>
          </w:tcPr>
          <w:p w14:paraId="0F2EEF91" w14:textId="79FB5325" w:rsidR="005C57CA" w:rsidRPr="008E0B56" w:rsidRDefault="008E0B56" w:rsidP="008E0B56">
            <w:pPr>
              <w:rPr>
                <w:color w:val="000000"/>
              </w:rPr>
            </w:pPr>
            <w:r w:rsidRPr="008E0B56">
              <w:rPr>
                <w:color w:val="000000"/>
              </w:rPr>
              <w:t>300</w:t>
            </w:r>
          </w:p>
        </w:tc>
      </w:tr>
      <w:tr w:rsidR="004C5A35" w:rsidRPr="002B7DC0" w14:paraId="7BB580CA" w14:textId="77777777" w:rsidTr="009021EE">
        <w:trPr>
          <w:trHeight w:val="297"/>
        </w:trPr>
        <w:tc>
          <w:tcPr>
            <w:tcW w:w="1263" w:type="dxa"/>
          </w:tcPr>
          <w:p w14:paraId="75B9AC66" w14:textId="1B3FF3C1" w:rsidR="004C5A35" w:rsidRPr="0048156A" w:rsidRDefault="009021EE" w:rsidP="009021EE">
            <w:pPr>
              <w:tabs>
                <w:tab w:val="num" w:pos="990"/>
              </w:tabs>
              <w:ind w:left="990" w:hanging="630"/>
              <w:rPr>
                <w:rFonts w:eastAsia="SimSun"/>
              </w:rPr>
            </w:pPr>
            <w:r>
              <w:rPr>
                <w:rFonts w:eastAsia="SimSun"/>
              </w:rPr>
              <w:t xml:space="preserve">F </w:t>
            </w:r>
          </w:p>
        </w:tc>
        <w:tc>
          <w:tcPr>
            <w:tcW w:w="1905" w:type="dxa"/>
            <w:vAlign w:val="bottom"/>
          </w:tcPr>
          <w:p w14:paraId="6F17B632" w14:textId="7F76E935" w:rsidR="004C5A35" w:rsidRPr="008E0B56" w:rsidRDefault="009021EE" w:rsidP="008E0B56">
            <w:pPr>
              <w:rPr>
                <w:color w:val="000000"/>
              </w:rPr>
            </w:pPr>
            <w:r>
              <w:rPr>
                <w:rFonts w:eastAsia="SimSun"/>
              </w:rPr>
              <w:t>&lt;300</w:t>
            </w:r>
          </w:p>
        </w:tc>
      </w:tr>
    </w:tbl>
    <w:p w14:paraId="7D1AC37C" w14:textId="77777777" w:rsidR="00F17D71" w:rsidRPr="002B7DC0" w:rsidRDefault="00F17D71" w:rsidP="008E0B56">
      <w:pPr>
        <w:tabs>
          <w:tab w:val="left" w:pos="4470"/>
        </w:tabs>
        <w:ind w:left="2880"/>
      </w:pPr>
      <w:r w:rsidRPr="002B7DC0">
        <w:t xml:space="preserve">    </w:t>
      </w:r>
      <w:r w:rsidR="008E0B56">
        <w:tab/>
      </w:r>
    </w:p>
    <w:p w14:paraId="06CA60DD" w14:textId="77777777" w:rsidR="00F17D71" w:rsidRPr="002B7DC0" w:rsidRDefault="00F17D71" w:rsidP="00F17D71">
      <w:pPr>
        <w:ind w:left="2880"/>
      </w:pPr>
      <w:r w:rsidRPr="002B7DC0">
        <w:t xml:space="preserve">     </w:t>
      </w:r>
      <w:r w:rsidR="00DE7E77" w:rsidRPr="002B7DC0">
        <w:t>Points</w:t>
      </w:r>
    </w:p>
    <w:tbl>
      <w:tblPr>
        <w:tblpPr w:leftFromText="180" w:rightFromText="180" w:vertAnchor="text" w:tblpY="1"/>
        <w:tblOverlap w:val="never"/>
        <w:tblW w:w="0" w:type="auto"/>
        <w:tblLook w:val="01E0" w:firstRow="1" w:lastRow="1" w:firstColumn="1" w:lastColumn="1" w:noHBand="0" w:noVBand="0"/>
      </w:tblPr>
      <w:tblGrid>
        <w:gridCol w:w="3042"/>
        <w:gridCol w:w="738"/>
      </w:tblGrid>
      <w:tr w:rsidR="00A1242A" w:rsidRPr="002B7DC0" w14:paraId="4E6A23EB" w14:textId="77777777" w:rsidTr="00AC30DD">
        <w:tc>
          <w:tcPr>
            <w:tcW w:w="3042" w:type="dxa"/>
          </w:tcPr>
          <w:p w14:paraId="1CF2B8A8" w14:textId="77777777" w:rsidR="00A1242A" w:rsidRPr="002B7DC0" w:rsidRDefault="00A1242A" w:rsidP="00AC30DD">
            <w:pPr>
              <w:jc w:val="right"/>
              <w:rPr>
                <w:bCs/>
              </w:rPr>
            </w:pPr>
            <w:r w:rsidRPr="002B7DC0">
              <w:t>Midterm Exam I</w:t>
            </w:r>
          </w:p>
        </w:tc>
        <w:tc>
          <w:tcPr>
            <w:tcW w:w="738" w:type="dxa"/>
          </w:tcPr>
          <w:p w14:paraId="26A2CB9E" w14:textId="77777777" w:rsidR="00A1242A" w:rsidRPr="002B7DC0" w:rsidRDefault="00F32E3D" w:rsidP="00AC30DD">
            <w:pPr>
              <w:pStyle w:val="Footer"/>
              <w:tabs>
                <w:tab w:val="clear" w:pos="4320"/>
                <w:tab w:val="clear" w:pos="8640"/>
              </w:tabs>
              <w:jc w:val="right"/>
            </w:pPr>
            <w:r>
              <w:t>1</w:t>
            </w:r>
            <w:r w:rsidR="00CF0CD4">
              <w:t>0</w:t>
            </w:r>
            <w:r w:rsidR="000D2FFF">
              <w:t>0</w:t>
            </w:r>
          </w:p>
        </w:tc>
      </w:tr>
      <w:tr w:rsidR="00A1242A" w:rsidRPr="002B7DC0" w14:paraId="3EDFC5ED" w14:textId="77777777" w:rsidTr="00AC30DD">
        <w:tc>
          <w:tcPr>
            <w:tcW w:w="3042" w:type="dxa"/>
          </w:tcPr>
          <w:p w14:paraId="58F0DF10" w14:textId="77777777" w:rsidR="00A1242A" w:rsidRPr="002B7DC0" w:rsidRDefault="00A1242A" w:rsidP="00AC30DD">
            <w:pPr>
              <w:jc w:val="right"/>
            </w:pPr>
            <w:r w:rsidRPr="002B7DC0">
              <w:t>Midterm Exam II</w:t>
            </w:r>
          </w:p>
        </w:tc>
        <w:tc>
          <w:tcPr>
            <w:tcW w:w="738" w:type="dxa"/>
          </w:tcPr>
          <w:p w14:paraId="2BAA49D9" w14:textId="77777777" w:rsidR="00A1242A" w:rsidRPr="002B7DC0" w:rsidRDefault="00F32E3D" w:rsidP="00AC30DD">
            <w:pPr>
              <w:jc w:val="right"/>
            </w:pPr>
            <w:r>
              <w:t>1</w:t>
            </w:r>
            <w:r w:rsidR="00CF0CD4">
              <w:t>0</w:t>
            </w:r>
            <w:r w:rsidR="000D2FFF">
              <w:t>0</w:t>
            </w:r>
          </w:p>
        </w:tc>
      </w:tr>
      <w:tr w:rsidR="00A1242A" w:rsidRPr="002B7DC0" w14:paraId="13D6AD77" w14:textId="77777777" w:rsidTr="00AC30DD">
        <w:tc>
          <w:tcPr>
            <w:tcW w:w="3042" w:type="dxa"/>
          </w:tcPr>
          <w:p w14:paraId="29B8E280" w14:textId="77777777" w:rsidR="00A1242A" w:rsidRPr="002B7DC0" w:rsidRDefault="00A1242A" w:rsidP="00AC30DD">
            <w:pPr>
              <w:jc w:val="right"/>
              <w:rPr>
                <w:b/>
              </w:rPr>
            </w:pPr>
            <w:r w:rsidRPr="002B7DC0">
              <w:t>Final Exam</w:t>
            </w:r>
          </w:p>
        </w:tc>
        <w:tc>
          <w:tcPr>
            <w:tcW w:w="738" w:type="dxa"/>
          </w:tcPr>
          <w:p w14:paraId="34D61454" w14:textId="77777777" w:rsidR="00A1242A" w:rsidRPr="002B7DC0" w:rsidRDefault="00B9556A" w:rsidP="00AC30DD">
            <w:pPr>
              <w:jc w:val="right"/>
            </w:pPr>
            <w:r>
              <w:t>10</w:t>
            </w:r>
            <w:r w:rsidR="00614298">
              <w:t>0</w:t>
            </w:r>
          </w:p>
        </w:tc>
      </w:tr>
      <w:tr w:rsidR="00CF0CD4" w:rsidRPr="002B7DC0" w14:paraId="31DA06B9" w14:textId="77777777" w:rsidTr="00AC30DD">
        <w:tc>
          <w:tcPr>
            <w:tcW w:w="3042" w:type="dxa"/>
          </w:tcPr>
          <w:p w14:paraId="2DC964A1" w14:textId="77777777" w:rsidR="00CF0CD4" w:rsidRDefault="004C5A35" w:rsidP="00AC30DD">
            <w:pPr>
              <w:jc w:val="right"/>
            </w:pPr>
            <w:r>
              <w:t>Case A</w:t>
            </w:r>
            <w:r w:rsidR="00B9556A">
              <w:t>nalyses</w:t>
            </w:r>
            <w:r w:rsidR="00FA6A05">
              <w:t xml:space="preserve"> (10</w:t>
            </w:r>
            <w:r w:rsidR="00CF0CD4">
              <w:t>)</w:t>
            </w:r>
          </w:p>
        </w:tc>
        <w:tc>
          <w:tcPr>
            <w:tcW w:w="738" w:type="dxa"/>
          </w:tcPr>
          <w:p w14:paraId="22264962" w14:textId="77777777" w:rsidR="00CF0CD4" w:rsidRDefault="00FA6A05" w:rsidP="00AC30DD">
            <w:pPr>
              <w:jc w:val="right"/>
            </w:pPr>
            <w:r>
              <w:t>10</w:t>
            </w:r>
            <w:r w:rsidR="00CF0CD4">
              <w:t>0</w:t>
            </w:r>
          </w:p>
        </w:tc>
      </w:tr>
      <w:tr w:rsidR="00A1242A" w:rsidRPr="002B7DC0" w14:paraId="0A2686ED" w14:textId="77777777" w:rsidTr="00AC30DD">
        <w:tc>
          <w:tcPr>
            <w:tcW w:w="3042" w:type="dxa"/>
            <w:tcBorders>
              <w:bottom w:val="single" w:sz="4" w:space="0" w:color="auto"/>
            </w:tcBorders>
          </w:tcPr>
          <w:p w14:paraId="1440C40C" w14:textId="77777777" w:rsidR="00AC3C58" w:rsidRPr="002B7DC0" w:rsidRDefault="00B9556A" w:rsidP="00AC30DD">
            <w:pPr>
              <w:jc w:val="right"/>
            </w:pPr>
            <w:r>
              <w:t>Problem sets (10)</w:t>
            </w:r>
            <w:r w:rsidR="00E30AF1">
              <w:t xml:space="preserve"> </w:t>
            </w:r>
          </w:p>
        </w:tc>
        <w:tc>
          <w:tcPr>
            <w:tcW w:w="738" w:type="dxa"/>
            <w:tcBorders>
              <w:bottom w:val="single" w:sz="4" w:space="0" w:color="auto"/>
            </w:tcBorders>
          </w:tcPr>
          <w:p w14:paraId="13ADB5DC" w14:textId="77777777" w:rsidR="002C0D4C" w:rsidRPr="002B7DC0" w:rsidRDefault="00B9556A" w:rsidP="00AC30DD">
            <w:pPr>
              <w:jc w:val="right"/>
            </w:pPr>
            <w:r>
              <w:t>10</w:t>
            </w:r>
            <w:r w:rsidR="00872A7F">
              <w:t>0</w:t>
            </w:r>
          </w:p>
        </w:tc>
      </w:tr>
      <w:tr w:rsidR="00A1242A" w:rsidRPr="002B7DC0" w14:paraId="3D35F160" w14:textId="77777777" w:rsidTr="00AC30DD">
        <w:tc>
          <w:tcPr>
            <w:tcW w:w="3042" w:type="dxa"/>
            <w:tcBorders>
              <w:top w:val="single" w:sz="4" w:space="0" w:color="auto"/>
            </w:tcBorders>
          </w:tcPr>
          <w:p w14:paraId="0312E8F3" w14:textId="77777777" w:rsidR="00A1242A" w:rsidRPr="002B7DC0" w:rsidRDefault="00A1242A" w:rsidP="00AC30DD">
            <w:pPr>
              <w:jc w:val="right"/>
              <w:rPr>
                <w:b/>
              </w:rPr>
            </w:pPr>
            <w:r w:rsidRPr="002B7DC0">
              <w:t>Total Points</w:t>
            </w:r>
          </w:p>
        </w:tc>
        <w:tc>
          <w:tcPr>
            <w:tcW w:w="738" w:type="dxa"/>
            <w:tcBorders>
              <w:top w:val="single" w:sz="4" w:space="0" w:color="auto"/>
            </w:tcBorders>
          </w:tcPr>
          <w:p w14:paraId="077F6442" w14:textId="77777777" w:rsidR="00A1242A" w:rsidRPr="002B7DC0" w:rsidRDefault="00E34FEA" w:rsidP="00AC30DD">
            <w:pPr>
              <w:jc w:val="right"/>
            </w:pPr>
            <w:r w:rsidRPr="002B7DC0">
              <w:t>500</w:t>
            </w:r>
          </w:p>
        </w:tc>
      </w:tr>
      <w:tr w:rsidR="00E34FEA" w:rsidRPr="002B7DC0" w14:paraId="5DFD5021" w14:textId="77777777" w:rsidTr="00AC30DD">
        <w:tc>
          <w:tcPr>
            <w:tcW w:w="3042" w:type="dxa"/>
            <w:tcBorders>
              <w:top w:val="single" w:sz="4" w:space="0" w:color="auto"/>
            </w:tcBorders>
          </w:tcPr>
          <w:p w14:paraId="5979BF97" w14:textId="77777777" w:rsidR="00E34FEA" w:rsidRPr="002B7DC0" w:rsidRDefault="00E34FEA" w:rsidP="00AC30DD">
            <w:pPr>
              <w:jc w:val="both"/>
              <w:rPr>
                <w:b/>
              </w:rPr>
            </w:pPr>
          </w:p>
        </w:tc>
        <w:tc>
          <w:tcPr>
            <w:tcW w:w="738" w:type="dxa"/>
            <w:tcBorders>
              <w:top w:val="single" w:sz="4" w:space="0" w:color="auto"/>
            </w:tcBorders>
          </w:tcPr>
          <w:p w14:paraId="2EB7D89A" w14:textId="77777777" w:rsidR="00E34FEA" w:rsidRPr="002B7DC0" w:rsidRDefault="00E34FEA" w:rsidP="00AC30DD">
            <w:pPr>
              <w:jc w:val="both"/>
            </w:pPr>
          </w:p>
        </w:tc>
      </w:tr>
    </w:tbl>
    <w:p w14:paraId="59F7E711" w14:textId="77777777" w:rsidR="00F41213" w:rsidRDefault="00AC30DD" w:rsidP="008B0055">
      <w:pPr>
        <w:ind w:left="360"/>
        <w:jc w:val="both"/>
      </w:pPr>
      <w:r>
        <w:br w:type="textWrapping" w:clear="all"/>
      </w:r>
    </w:p>
    <w:p w14:paraId="1668524B" w14:textId="77777777" w:rsidR="00DE7E77" w:rsidRDefault="00DE7E77">
      <w:pPr>
        <w:numPr>
          <w:ilvl w:val="0"/>
          <w:numId w:val="11"/>
        </w:numPr>
        <w:jc w:val="both"/>
      </w:pPr>
      <w:r>
        <w:rPr>
          <w:i/>
        </w:rPr>
        <w:t>Exams:</w:t>
      </w:r>
      <w:r w:rsidR="0032275F">
        <w:t xml:space="preserve"> There will be two</w:t>
      </w:r>
      <w:r>
        <w:t xml:space="preserve"> midterm exams and one final exam. All exams will be closed-book and closed-notes, but you will be allowed to bring one sheet of personal notes (double-sided) to the exams. You must also bring a calculator to the exams.</w:t>
      </w:r>
    </w:p>
    <w:bookmarkEnd w:id="1"/>
    <w:p w14:paraId="3B29B5ED" w14:textId="77777777" w:rsidR="004C5A35" w:rsidRDefault="004C5A35" w:rsidP="004C5A35">
      <w:pPr>
        <w:numPr>
          <w:ilvl w:val="0"/>
          <w:numId w:val="11"/>
        </w:numPr>
        <w:jc w:val="both"/>
      </w:pPr>
      <w:r>
        <w:rPr>
          <w:i/>
        </w:rPr>
        <w:t xml:space="preserve">Case Analyses: </w:t>
      </w:r>
      <w:r w:rsidR="00FA6A05">
        <w:rPr>
          <w:i/>
        </w:rPr>
        <w:t>Ten</w:t>
      </w:r>
      <w:r w:rsidRPr="004C5A35">
        <w:t xml:space="preserve"> end-of-the chapter cases</w:t>
      </w:r>
      <w:r>
        <w:t xml:space="preserve"> will be assigned. Students will work in groups of two to analyze these cases</w:t>
      </w:r>
      <w:r w:rsidR="00F2447E">
        <w:t xml:space="preserve"> and submit a team report</w:t>
      </w:r>
      <w:r>
        <w:t>.</w:t>
      </w:r>
    </w:p>
    <w:p w14:paraId="4A352528" w14:textId="77777777" w:rsidR="008949F2" w:rsidRDefault="004C5A35" w:rsidP="008949F2">
      <w:pPr>
        <w:pStyle w:val="ListParagraph"/>
        <w:numPr>
          <w:ilvl w:val="0"/>
          <w:numId w:val="11"/>
        </w:numPr>
        <w:jc w:val="both"/>
      </w:pPr>
      <w:r w:rsidRPr="008949F2">
        <w:rPr>
          <w:i/>
        </w:rPr>
        <w:t>Problem Sets:</w:t>
      </w:r>
      <w:r w:rsidRPr="004C5A35">
        <w:t xml:space="preserve"> </w:t>
      </w:r>
      <w:r w:rsidR="008949F2">
        <w:t xml:space="preserve">Ten problem sets will be assigned on the course website with the release/due date information. </w:t>
      </w:r>
      <w:r w:rsidR="00F2447E">
        <w:t>Students will work in groups of two to solve these problem sets.</w:t>
      </w:r>
    </w:p>
    <w:p w14:paraId="73DF441F" w14:textId="77777777" w:rsidR="004E11DA" w:rsidRDefault="004E11DA" w:rsidP="004E11DA">
      <w:pPr>
        <w:ind w:left="360"/>
        <w:jc w:val="both"/>
      </w:pPr>
    </w:p>
    <w:p w14:paraId="57455C3C" w14:textId="77777777" w:rsidR="00744BD5" w:rsidRPr="00CF0CD4" w:rsidRDefault="00744BD5" w:rsidP="004E11DA">
      <w:pPr>
        <w:ind w:left="360"/>
        <w:jc w:val="both"/>
      </w:pPr>
    </w:p>
    <w:p w14:paraId="1AF0571F" w14:textId="77777777" w:rsidR="00DE7E77" w:rsidRDefault="00DE7E77">
      <w:pPr>
        <w:pStyle w:val="Heading2"/>
      </w:pPr>
      <w:r>
        <w:t>Class Policies</w:t>
      </w:r>
      <w:r w:rsidR="00932AF0">
        <w:t xml:space="preserve">: </w:t>
      </w:r>
    </w:p>
    <w:p w14:paraId="114AF444" w14:textId="77777777" w:rsidR="00DE7E77" w:rsidRDefault="00DE7E77">
      <w:pPr>
        <w:numPr>
          <w:ilvl w:val="0"/>
          <w:numId w:val="8"/>
        </w:numPr>
        <w:jc w:val="both"/>
      </w:pPr>
      <w:r>
        <w:rPr>
          <w:i/>
        </w:rPr>
        <w:t>Office Hours:</w:t>
      </w:r>
      <w:r>
        <w:rPr>
          <w:b/>
        </w:rPr>
        <w:t xml:space="preserve"> </w:t>
      </w:r>
      <w:r>
        <w:t>You are encouraged to utilize the office hours to discuss your questions or comments. You are also welcome to reach me through email</w:t>
      </w:r>
      <w:r w:rsidR="001749F1">
        <w:t xml:space="preserve"> </w:t>
      </w:r>
      <w:r>
        <w:t xml:space="preserve">and phone. </w:t>
      </w:r>
    </w:p>
    <w:p w14:paraId="03898A6E" w14:textId="77777777" w:rsidR="00DE7E77" w:rsidRDefault="00DE7E77">
      <w:pPr>
        <w:numPr>
          <w:ilvl w:val="0"/>
          <w:numId w:val="8"/>
        </w:numPr>
        <w:jc w:val="both"/>
      </w:pPr>
      <w:r>
        <w:rPr>
          <w:i/>
        </w:rPr>
        <w:t>Lectures:</w:t>
      </w:r>
      <w:r>
        <w:t xml:space="preserve"> Class sessions will consist of instructor’s lecturing, dialogue and discussions, interactive class exercises, </w:t>
      </w:r>
      <w:r w:rsidR="001749F1">
        <w:t>classroom games, c</w:t>
      </w:r>
      <w:r w:rsidR="008949F2">
        <w:t>ase analyses</w:t>
      </w:r>
      <w:r w:rsidR="001749F1">
        <w:t xml:space="preserve">, </w:t>
      </w:r>
      <w:r>
        <w:t xml:space="preserve">and </w:t>
      </w:r>
      <w:r w:rsidR="00D431C6">
        <w:t xml:space="preserve">other </w:t>
      </w:r>
      <w:r>
        <w:t>activities</w:t>
      </w:r>
      <w:r w:rsidR="00D431C6">
        <w:t>,</w:t>
      </w:r>
      <w:r>
        <w:t xml:space="preserve"> all of which target you to be active learners.</w:t>
      </w:r>
    </w:p>
    <w:p w14:paraId="4E905A81" w14:textId="77777777" w:rsidR="00DE7E77" w:rsidRDefault="00DE7E77">
      <w:pPr>
        <w:numPr>
          <w:ilvl w:val="0"/>
          <w:numId w:val="8"/>
        </w:numPr>
        <w:jc w:val="both"/>
      </w:pPr>
      <w:r>
        <w:rPr>
          <w:i/>
        </w:rPr>
        <w:t>Lecture Notes</w:t>
      </w:r>
      <w:r w:rsidR="0003697F">
        <w:rPr>
          <w:i/>
        </w:rPr>
        <w:t xml:space="preserve"> and Handouts</w:t>
      </w:r>
      <w:r>
        <w:rPr>
          <w:i/>
        </w:rPr>
        <w:t>:</w:t>
      </w:r>
      <w:r>
        <w:rPr>
          <w:b/>
        </w:rPr>
        <w:t xml:space="preserve"> </w:t>
      </w:r>
      <w:r>
        <w:t xml:space="preserve">Lecture notes </w:t>
      </w:r>
      <w:r w:rsidR="0003697F">
        <w:t xml:space="preserve">and handouts </w:t>
      </w:r>
      <w:r>
        <w:t xml:space="preserve">will </w:t>
      </w:r>
      <w:r w:rsidR="00307508">
        <w:t xml:space="preserve">be distributed frequently. They will </w:t>
      </w:r>
      <w:r>
        <w:t xml:space="preserve">often include partly-finished learning material. For example, I </w:t>
      </w:r>
      <w:r w:rsidR="00097A36">
        <w:t>may</w:t>
      </w:r>
      <w:r>
        <w:t xml:space="preserve"> introduce problems and discussio</w:t>
      </w:r>
      <w:r w:rsidR="0003697F">
        <w:t>n questions in the notes</w:t>
      </w:r>
      <w:r w:rsidR="00097A36">
        <w:t xml:space="preserve">, but </w:t>
      </w:r>
      <w:r>
        <w:t>present the answers during the class sessions. Such additional materials (solutions, answers, etc</w:t>
      </w:r>
      <w:r w:rsidR="00C3135A">
        <w:t>.</w:t>
      </w:r>
      <w:r>
        <w:t xml:space="preserve">) will </w:t>
      </w:r>
      <w:r>
        <w:rPr>
          <w:i/>
        </w:rPr>
        <w:t>not</w:t>
      </w:r>
      <w:r>
        <w:t xml:space="preserve"> be posted or distributed, and it is your responsibility to be informed abou</w:t>
      </w:r>
      <w:r w:rsidR="00A82EE7">
        <w:t>t them. The best way to do this is to be</w:t>
      </w:r>
      <w:r w:rsidR="00663CA4">
        <w:t xml:space="preserve"> present in class and take</w:t>
      </w:r>
      <w:r>
        <w:t xml:space="preserve"> your own notes. </w:t>
      </w:r>
    </w:p>
    <w:p w14:paraId="12ECD7B7" w14:textId="77777777" w:rsidR="0003138F" w:rsidRDefault="00DE7E77" w:rsidP="0003138F">
      <w:pPr>
        <w:numPr>
          <w:ilvl w:val="0"/>
          <w:numId w:val="8"/>
        </w:numPr>
        <w:jc w:val="both"/>
      </w:pPr>
      <w:r>
        <w:rPr>
          <w:i/>
        </w:rPr>
        <w:t>Course Webpage:</w:t>
      </w:r>
      <w:r>
        <w:t xml:space="preserve"> The course webpage</w:t>
      </w:r>
      <w:r w:rsidR="00D506E0">
        <w:t xml:space="preserve"> (</w:t>
      </w:r>
      <w:r w:rsidR="008949F2">
        <w:t>Canvas</w:t>
      </w:r>
      <w:r w:rsidR="00D506E0">
        <w:t>)</w:t>
      </w:r>
      <w:r>
        <w:t xml:space="preserve"> will be u</w:t>
      </w:r>
      <w:r w:rsidR="00163CA7">
        <w:t>sed</w:t>
      </w:r>
      <w:r>
        <w:t xml:space="preserve"> to make announcements and post lecture notes, assignments, and other relevant course materials. </w:t>
      </w:r>
      <w:r w:rsidR="0003138F">
        <w:t xml:space="preserve">You are responsible for all the content posted on the webpage. Announcements will be communicated electronically. I encourage you </w:t>
      </w:r>
      <w:r w:rsidR="0003138F" w:rsidRPr="00D2211A">
        <w:t xml:space="preserve">to use the Discussion </w:t>
      </w:r>
      <w:r w:rsidR="008E17A4">
        <w:t>F</w:t>
      </w:r>
      <w:r w:rsidR="00A5183F">
        <w:t>orum</w:t>
      </w:r>
      <w:r w:rsidR="0003138F" w:rsidRPr="00D2211A">
        <w:t xml:space="preserve"> to post your questions about the course that may be of interest to all students. Posts that include discussions, news, or any information related with the subject matter are also welcome.</w:t>
      </w:r>
    </w:p>
    <w:p w14:paraId="231C3A95" w14:textId="77777777" w:rsidR="00DE7E77" w:rsidRDefault="00DE7E77">
      <w:pPr>
        <w:numPr>
          <w:ilvl w:val="0"/>
          <w:numId w:val="8"/>
        </w:numPr>
        <w:jc w:val="both"/>
        <w:rPr>
          <w:b/>
          <w:u w:val="single"/>
        </w:rPr>
      </w:pPr>
      <w:r>
        <w:rPr>
          <w:i/>
        </w:rPr>
        <w:t>Missed Exams:</w:t>
      </w:r>
      <w:r>
        <w:t xml:space="preserve"> No make-up exam will be given unless you have excuses due to regularly scheduled, University-approved curricular and extracurricular activities and </w:t>
      </w:r>
      <w:r>
        <w:lastRenderedPageBreak/>
        <w:t>other legitimate but unavoidable reasons. You must notify the instructor via written documentation prior to the exam date, if a prior notification is not possible, as soon as possible. If you miss the final exam due to illness, a doctor’s verification is required for a make-up final exam.</w:t>
      </w:r>
    </w:p>
    <w:p w14:paraId="0D003B53" w14:textId="77777777" w:rsidR="00325454" w:rsidRDefault="00DE7E77" w:rsidP="00325454">
      <w:pPr>
        <w:numPr>
          <w:ilvl w:val="0"/>
          <w:numId w:val="8"/>
        </w:numPr>
        <w:jc w:val="both"/>
      </w:pPr>
      <w:r w:rsidRPr="00325454">
        <w:rPr>
          <w:i/>
        </w:rPr>
        <w:t>Grades:</w:t>
      </w:r>
      <w:r>
        <w:t xml:space="preserve"> If you have any questions regarding your grade received on exams, </w:t>
      </w:r>
      <w:r w:rsidR="008949F2">
        <w:t>case analyses</w:t>
      </w:r>
      <w:r>
        <w:t>,</w:t>
      </w:r>
      <w:r w:rsidR="002E7969">
        <w:t xml:space="preserve"> in-class exercises,</w:t>
      </w:r>
      <w:r>
        <w:t xml:space="preserve"> </w:t>
      </w:r>
      <w:r w:rsidR="008949F2">
        <w:t xml:space="preserve">and problem sets, </w:t>
      </w:r>
      <w:r>
        <w:t>you must contact the instructor within a week of getting the grade.</w:t>
      </w:r>
      <w:r w:rsidR="00042193">
        <w:t xml:space="preserve"> All grades will be posted on Angel’s Gradebook. </w:t>
      </w:r>
      <w:r>
        <w:t xml:space="preserve"> </w:t>
      </w:r>
    </w:p>
    <w:p w14:paraId="5CF0A6C8" w14:textId="77777777" w:rsidR="00DE7E77" w:rsidRDefault="00DE7E77">
      <w:pPr>
        <w:numPr>
          <w:ilvl w:val="0"/>
          <w:numId w:val="8"/>
        </w:numPr>
        <w:jc w:val="both"/>
        <w:rPr>
          <w:bCs/>
        </w:rPr>
      </w:pPr>
      <w:r>
        <w:rPr>
          <w:bCs/>
          <w:i/>
        </w:rPr>
        <w:t>Disabilities:</w:t>
      </w:r>
      <w:r>
        <w:rPr>
          <w:b/>
          <w:bCs/>
        </w:rPr>
        <w:t xml:space="preserve"> </w:t>
      </w:r>
      <w:r>
        <w:rPr>
          <w:bCs/>
        </w:rPr>
        <w:t>Students with disabilities should inform me about their needs as soon as possible.</w:t>
      </w:r>
    </w:p>
    <w:p w14:paraId="173B3960" w14:textId="77777777" w:rsidR="00932AF0" w:rsidRPr="00932AF0" w:rsidRDefault="00CB7D1A" w:rsidP="00932AF0">
      <w:pPr>
        <w:numPr>
          <w:ilvl w:val="0"/>
          <w:numId w:val="8"/>
        </w:numPr>
        <w:jc w:val="both"/>
        <w:rPr>
          <w:b/>
          <w:bCs/>
        </w:rPr>
      </w:pPr>
      <w:r w:rsidRPr="00932AF0">
        <w:rPr>
          <w:bCs/>
          <w:i/>
        </w:rPr>
        <w:t>Miscellaneous:</w:t>
      </w:r>
      <w:r w:rsidR="009D7615" w:rsidRPr="00932AF0">
        <w:rPr>
          <w:bCs/>
          <w:i/>
        </w:rPr>
        <w:t xml:space="preserve"> </w:t>
      </w:r>
      <w:r w:rsidR="009D7615" w:rsidRPr="00932AF0">
        <w:rPr>
          <w:bCs/>
        </w:rPr>
        <w:t>Professional attitude is expected</w:t>
      </w:r>
      <w:r w:rsidRPr="00932AF0">
        <w:rPr>
          <w:bCs/>
        </w:rPr>
        <w:t xml:space="preserve"> </w:t>
      </w:r>
      <w:r w:rsidR="009D7615" w:rsidRPr="00932AF0">
        <w:rPr>
          <w:bCs/>
        </w:rPr>
        <w:t>in all communications</w:t>
      </w:r>
      <w:r w:rsidR="00932AF0" w:rsidRPr="00932AF0">
        <w:rPr>
          <w:bCs/>
        </w:rPr>
        <w:t xml:space="preserve"> and during class sessions</w:t>
      </w:r>
      <w:r w:rsidR="009D7615" w:rsidRPr="00932AF0">
        <w:rPr>
          <w:bCs/>
        </w:rPr>
        <w:t>.</w:t>
      </w:r>
      <w:r w:rsidR="00932AF0" w:rsidRPr="00932AF0">
        <w:rPr>
          <w:bCs/>
        </w:rPr>
        <w:t xml:space="preserve"> Please refrain from any activities including texting, having side conversations, and reading non-course related materials which may jeopardize no</w:t>
      </w:r>
      <w:r w:rsidR="00577D47">
        <w:rPr>
          <w:bCs/>
        </w:rPr>
        <w:t>t only your own learning but</w:t>
      </w:r>
      <w:r w:rsidR="00932AF0" w:rsidRPr="00932AF0">
        <w:rPr>
          <w:bCs/>
        </w:rPr>
        <w:t xml:space="preserve"> also distract your class mates</w:t>
      </w:r>
      <w:r w:rsidR="00932AF0">
        <w:rPr>
          <w:bCs/>
        </w:rPr>
        <w:t xml:space="preserve">. Please take responsibility in creating a positive learning environment. </w:t>
      </w:r>
    </w:p>
    <w:p w14:paraId="09D2AA04" w14:textId="77777777" w:rsidR="00755731" w:rsidRDefault="00755731" w:rsidP="009237F8">
      <w:pPr>
        <w:rPr>
          <w:b/>
          <w:i/>
          <w:u w:val="single"/>
        </w:rPr>
      </w:pPr>
    </w:p>
    <w:p w14:paraId="77512749" w14:textId="77777777" w:rsidR="009237F8" w:rsidRDefault="009237F8" w:rsidP="009237F8">
      <w:pPr>
        <w:rPr>
          <w:b/>
          <w:i/>
          <w:u w:val="single"/>
        </w:rPr>
      </w:pPr>
      <w:r>
        <w:rPr>
          <w:b/>
          <w:i/>
          <w:u w:val="single"/>
        </w:rPr>
        <w:t>Course Content and Schedule (subject to change):</w:t>
      </w:r>
    </w:p>
    <w:p w14:paraId="7F5D1965" w14:textId="77777777" w:rsidR="009237F8" w:rsidRDefault="009237F8" w:rsidP="009237F8">
      <w:pPr>
        <w:rPr>
          <w:b/>
        </w:rPr>
      </w:pP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4355"/>
        <w:gridCol w:w="2677"/>
      </w:tblGrid>
      <w:tr w:rsidR="009237F8" w14:paraId="5DEBB52F" w14:textId="77777777" w:rsidTr="00651A57">
        <w:tc>
          <w:tcPr>
            <w:tcW w:w="3588" w:type="dxa"/>
          </w:tcPr>
          <w:p w14:paraId="31A43DE4" w14:textId="77777777" w:rsidR="009237F8" w:rsidRDefault="008949F2" w:rsidP="00651A57">
            <w:pPr>
              <w:rPr>
                <w:b/>
              </w:rPr>
            </w:pPr>
            <w:r>
              <w:rPr>
                <w:b/>
              </w:rPr>
              <w:t>Week</w:t>
            </w:r>
          </w:p>
        </w:tc>
        <w:tc>
          <w:tcPr>
            <w:tcW w:w="4355" w:type="dxa"/>
          </w:tcPr>
          <w:p w14:paraId="04E71399" w14:textId="77777777" w:rsidR="009237F8" w:rsidRDefault="009237F8" w:rsidP="00651A57">
            <w:pPr>
              <w:rPr>
                <w:b/>
              </w:rPr>
            </w:pPr>
            <w:r>
              <w:rPr>
                <w:b/>
              </w:rPr>
              <w:t>Topic</w:t>
            </w:r>
          </w:p>
        </w:tc>
        <w:tc>
          <w:tcPr>
            <w:tcW w:w="2677" w:type="dxa"/>
          </w:tcPr>
          <w:p w14:paraId="2FE777CD" w14:textId="77777777" w:rsidR="009237F8" w:rsidRDefault="009237F8" w:rsidP="00651A57">
            <w:pPr>
              <w:rPr>
                <w:b/>
              </w:rPr>
            </w:pPr>
            <w:r>
              <w:rPr>
                <w:b/>
              </w:rPr>
              <w:t>Text</w:t>
            </w:r>
          </w:p>
        </w:tc>
      </w:tr>
      <w:tr w:rsidR="009237F8" w14:paraId="09216354" w14:textId="77777777" w:rsidTr="00651A57">
        <w:tc>
          <w:tcPr>
            <w:tcW w:w="3588" w:type="dxa"/>
          </w:tcPr>
          <w:p w14:paraId="3692B161" w14:textId="77777777" w:rsidR="009237F8" w:rsidRDefault="008949F2" w:rsidP="008949F2">
            <w:r>
              <w:t>1</w:t>
            </w:r>
          </w:p>
        </w:tc>
        <w:tc>
          <w:tcPr>
            <w:tcW w:w="4355" w:type="dxa"/>
          </w:tcPr>
          <w:p w14:paraId="34AB9FE5" w14:textId="77777777" w:rsidR="009237F8" w:rsidRDefault="009237F8" w:rsidP="00E86EDD">
            <w:r>
              <w:t xml:space="preserve">Introduction to </w:t>
            </w:r>
            <w:r w:rsidR="00E86EDD">
              <w:t xml:space="preserve">Managing Global Operations and </w:t>
            </w:r>
            <w:r>
              <w:t>Supply Chain</w:t>
            </w:r>
            <w:r w:rsidR="00E86EDD">
              <w:t>s</w:t>
            </w:r>
            <w:r>
              <w:br/>
            </w:r>
            <w:r w:rsidR="00E86EDD">
              <w:t>Operations and Supply Chain Strategies</w:t>
            </w:r>
          </w:p>
        </w:tc>
        <w:tc>
          <w:tcPr>
            <w:tcW w:w="2677" w:type="dxa"/>
          </w:tcPr>
          <w:p w14:paraId="3721DCDF" w14:textId="77777777" w:rsidR="009237F8" w:rsidRDefault="009237F8" w:rsidP="00651A57">
            <w:r>
              <w:t>Chapter 1</w:t>
            </w:r>
          </w:p>
          <w:p w14:paraId="29233832" w14:textId="77777777" w:rsidR="009237F8" w:rsidRDefault="009237F8" w:rsidP="00651A57"/>
          <w:p w14:paraId="472FA031" w14:textId="77777777" w:rsidR="009237F8" w:rsidRDefault="009237F8" w:rsidP="00651A57">
            <w:r>
              <w:t>Chapter 2</w:t>
            </w:r>
          </w:p>
        </w:tc>
      </w:tr>
      <w:tr w:rsidR="009237F8" w14:paraId="591628A2" w14:textId="77777777" w:rsidTr="00651A57">
        <w:tc>
          <w:tcPr>
            <w:tcW w:w="3588" w:type="dxa"/>
          </w:tcPr>
          <w:p w14:paraId="60EC33BA" w14:textId="77777777" w:rsidR="009237F8" w:rsidRDefault="008949F2" w:rsidP="00651A57">
            <w:r>
              <w:t>2</w:t>
            </w:r>
          </w:p>
        </w:tc>
        <w:tc>
          <w:tcPr>
            <w:tcW w:w="4355" w:type="dxa"/>
          </w:tcPr>
          <w:p w14:paraId="608958D6" w14:textId="77777777" w:rsidR="009237F8" w:rsidRDefault="00E86EDD" w:rsidP="00651A57">
            <w:r>
              <w:t>Project Management</w:t>
            </w:r>
          </w:p>
          <w:p w14:paraId="1021E3A9" w14:textId="77777777" w:rsidR="00E86EDD" w:rsidRDefault="001B11DF" w:rsidP="00651A57">
            <w:r>
              <w:t>Project Management (optional)</w:t>
            </w:r>
          </w:p>
          <w:p w14:paraId="7F277CAB" w14:textId="77777777" w:rsidR="00945810" w:rsidRDefault="00945810" w:rsidP="00651A57">
            <w:r>
              <w:t>Learning Curves (optional)</w:t>
            </w:r>
          </w:p>
        </w:tc>
        <w:tc>
          <w:tcPr>
            <w:tcW w:w="2677" w:type="dxa"/>
          </w:tcPr>
          <w:p w14:paraId="28E6A7C1" w14:textId="77777777" w:rsidR="009237F8" w:rsidRDefault="009237F8" w:rsidP="00651A57">
            <w:r>
              <w:t>Chapter 3</w:t>
            </w:r>
          </w:p>
          <w:p w14:paraId="33BE65DD" w14:textId="77777777" w:rsidR="001B11DF" w:rsidRDefault="001B11DF" w:rsidP="00651A57">
            <w:r>
              <w:t>Chapter 3S</w:t>
            </w:r>
          </w:p>
          <w:p w14:paraId="2A56A574" w14:textId="77777777" w:rsidR="00945810" w:rsidRDefault="00945810" w:rsidP="00651A57">
            <w:r>
              <w:t>Module E</w:t>
            </w:r>
          </w:p>
        </w:tc>
      </w:tr>
      <w:tr w:rsidR="009237F8" w14:paraId="50D1273B" w14:textId="77777777" w:rsidTr="00651A57">
        <w:tc>
          <w:tcPr>
            <w:tcW w:w="3588" w:type="dxa"/>
          </w:tcPr>
          <w:p w14:paraId="4221B25B" w14:textId="77777777" w:rsidR="009237F8" w:rsidRDefault="008949F2" w:rsidP="00651A57">
            <w:pPr>
              <w:rPr>
                <w:b/>
              </w:rPr>
            </w:pPr>
            <w:r>
              <w:t>3</w:t>
            </w:r>
          </w:p>
        </w:tc>
        <w:tc>
          <w:tcPr>
            <w:tcW w:w="4355" w:type="dxa"/>
          </w:tcPr>
          <w:p w14:paraId="21C42F4B" w14:textId="77777777" w:rsidR="009237F8" w:rsidRDefault="001B11DF" w:rsidP="00651A57">
            <w:r>
              <w:t>Product and Service Innovations for Global Operations and Supply Chains</w:t>
            </w:r>
          </w:p>
          <w:p w14:paraId="7E5708BD" w14:textId="77777777" w:rsidR="001B11DF" w:rsidRDefault="001B11DF" w:rsidP="00651A57">
            <w:r>
              <w:t>Reliability (optional)</w:t>
            </w:r>
          </w:p>
          <w:p w14:paraId="6BF73936" w14:textId="77777777" w:rsidR="00DB07CD" w:rsidRDefault="00DB07CD" w:rsidP="00651A57">
            <w:r>
              <w:t>Waiting Line Models (optional)</w:t>
            </w:r>
          </w:p>
        </w:tc>
        <w:tc>
          <w:tcPr>
            <w:tcW w:w="2677" w:type="dxa"/>
          </w:tcPr>
          <w:p w14:paraId="065AC4E2" w14:textId="77777777" w:rsidR="00DB07CD" w:rsidRDefault="00DB07CD" w:rsidP="00651A57"/>
          <w:p w14:paraId="633FB3BE" w14:textId="77777777" w:rsidR="009237F8" w:rsidRDefault="009237F8" w:rsidP="00651A57">
            <w:r>
              <w:t>Chapter 4</w:t>
            </w:r>
          </w:p>
          <w:p w14:paraId="1DDF6F38" w14:textId="77777777" w:rsidR="001B11DF" w:rsidRDefault="001B11DF" w:rsidP="00651A57">
            <w:r>
              <w:t>Chapter 4S</w:t>
            </w:r>
          </w:p>
          <w:p w14:paraId="1FBA801A" w14:textId="77777777" w:rsidR="00DB07CD" w:rsidRDefault="00DB07CD" w:rsidP="00651A57">
            <w:r>
              <w:t>Module C</w:t>
            </w:r>
          </w:p>
        </w:tc>
      </w:tr>
      <w:tr w:rsidR="009237F8" w14:paraId="38FE3F54" w14:textId="77777777" w:rsidTr="00651A57">
        <w:tc>
          <w:tcPr>
            <w:tcW w:w="3588" w:type="dxa"/>
          </w:tcPr>
          <w:p w14:paraId="02DAEEB6" w14:textId="77777777" w:rsidR="009237F8" w:rsidRDefault="008949F2" w:rsidP="00651A57">
            <w:r>
              <w:t>4</w:t>
            </w:r>
          </w:p>
          <w:p w14:paraId="24045B4A" w14:textId="77777777" w:rsidR="009237F8" w:rsidRDefault="009237F8" w:rsidP="00651A57"/>
        </w:tc>
        <w:tc>
          <w:tcPr>
            <w:tcW w:w="4355" w:type="dxa"/>
          </w:tcPr>
          <w:p w14:paraId="562EEEF0" w14:textId="77777777" w:rsidR="009237F8" w:rsidRDefault="001B11DF" w:rsidP="00651A57">
            <w:r>
              <w:t>Managing for Quality</w:t>
            </w:r>
          </w:p>
          <w:p w14:paraId="619161D9" w14:textId="77777777" w:rsidR="009237F8" w:rsidRDefault="001B11DF" w:rsidP="00651A57">
            <w:r>
              <w:t>Quality Improvement and Control Tools</w:t>
            </w:r>
          </w:p>
        </w:tc>
        <w:tc>
          <w:tcPr>
            <w:tcW w:w="2677" w:type="dxa"/>
          </w:tcPr>
          <w:p w14:paraId="2163BAEB" w14:textId="77777777" w:rsidR="009237F8" w:rsidRDefault="001B11DF" w:rsidP="00651A57">
            <w:r>
              <w:t>Chapter 5</w:t>
            </w:r>
          </w:p>
          <w:p w14:paraId="0A06913B" w14:textId="77777777" w:rsidR="009237F8" w:rsidRDefault="001B11DF" w:rsidP="00651A57">
            <w:r>
              <w:t>Chapter 6</w:t>
            </w:r>
          </w:p>
        </w:tc>
      </w:tr>
      <w:tr w:rsidR="009237F8" w14:paraId="4A31FC73" w14:textId="77777777" w:rsidTr="00651A57">
        <w:tc>
          <w:tcPr>
            <w:tcW w:w="3588" w:type="dxa"/>
          </w:tcPr>
          <w:p w14:paraId="0CD04A84" w14:textId="77777777" w:rsidR="009237F8" w:rsidRDefault="008949F2" w:rsidP="00651A57">
            <w:r>
              <w:t>5</w:t>
            </w:r>
          </w:p>
        </w:tc>
        <w:tc>
          <w:tcPr>
            <w:tcW w:w="4355" w:type="dxa"/>
          </w:tcPr>
          <w:p w14:paraId="2DC76AFE" w14:textId="77777777" w:rsidR="009237F8" w:rsidRDefault="001B11DF" w:rsidP="00651A57">
            <w:r>
              <w:t xml:space="preserve">Quality Improvement and Control Tools </w:t>
            </w:r>
            <w:r w:rsidR="009237F8">
              <w:t>(continued)</w:t>
            </w:r>
          </w:p>
        </w:tc>
        <w:tc>
          <w:tcPr>
            <w:tcW w:w="2677" w:type="dxa"/>
          </w:tcPr>
          <w:p w14:paraId="56605F39" w14:textId="77777777" w:rsidR="009237F8" w:rsidRDefault="001B11DF" w:rsidP="00651A57">
            <w:pPr>
              <w:rPr>
                <w:b/>
              </w:rPr>
            </w:pPr>
            <w:r>
              <w:t>Chapter 6</w:t>
            </w:r>
          </w:p>
        </w:tc>
      </w:tr>
      <w:tr w:rsidR="009237F8" w14:paraId="604191DC" w14:textId="77777777" w:rsidTr="00651A57">
        <w:tc>
          <w:tcPr>
            <w:tcW w:w="3588" w:type="dxa"/>
          </w:tcPr>
          <w:p w14:paraId="7AAEB372" w14:textId="77777777" w:rsidR="009237F8" w:rsidRDefault="008949F2" w:rsidP="00651A57">
            <w:r>
              <w:t>6</w:t>
            </w:r>
          </w:p>
        </w:tc>
        <w:tc>
          <w:tcPr>
            <w:tcW w:w="4355" w:type="dxa"/>
          </w:tcPr>
          <w:p w14:paraId="1B271D4B" w14:textId="77777777" w:rsidR="009237F8" w:rsidRDefault="00945810" w:rsidP="00651A57">
            <w:pPr>
              <w:rPr>
                <w:b/>
              </w:rPr>
            </w:pPr>
            <w:r>
              <w:rPr>
                <w:b/>
              </w:rPr>
              <w:t>Midterm Exam I</w:t>
            </w:r>
          </w:p>
          <w:p w14:paraId="469B89E8" w14:textId="77777777" w:rsidR="001B11DF" w:rsidRDefault="001B11DF" w:rsidP="00651A57">
            <w:r>
              <w:t>Capacity Planning for Global Operations and Supply Chains</w:t>
            </w:r>
          </w:p>
          <w:p w14:paraId="580663F1" w14:textId="77777777" w:rsidR="009237F8" w:rsidRDefault="001B11DF" w:rsidP="00651A57">
            <w:r>
              <w:t>Decision Making Tools</w:t>
            </w:r>
          </w:p>
        </w:tc>
        <w:tc>
          <w:tcPr>
            <w:tcW w:w="2677" w:type="dxa"/>
          </w:tcPr>
          <w:p w14:paraId="08350C84" w14:textId="77777777" w:rsidR="001B11DF" w:rsidRDefault="001B11DF" w:rsidP="00651A57"/>
          <w:p w14:paraId="762DD002" w14:textId="77777777" w:rsidR="001B11DF" w:rsidRDefault="001B11DF" w:rsidP="00651A57"/>
          <w:p w14:paraId="5691D56F" w14:textId="77777777" w:rsidR="009237F8" w:rsidRDefault="001B11DF" w:rsidP="00651A57">
            <w:r>
              <w:t>Chapter 7</w:t>
            </w:r>
          </w:p>
          <w:p w14:paraId="33B5F524" w14:textId="77777777" w:rsidR="00995AD8" w:rsidRDefault="00995AD8" w:rsidP="00651A57"/>
          <w:p w14:paraId="668A3C8B" w14:textId="77777777" w:rsidR="009237F8" w:rsidRDefault="001B11DF" w:rsidP="00651A57">
            <w:r>
              <w:t>Module F</w:t>
            </w:r>
          </w:p>
        </w:tc>
      </w:tr>
      <w:tr w:rsidR="009237F8" w14:paraId="178ACFC5" w14:textId="77777777" w:rsidTr="00651A57">
        <w:tc>
          <w:tcPr>
            <w:tcW w:w="3588" w:type="dxa"/>
          </w:tcPr>
          <w:p w14:paraId="4E859E4E" w14:textId="77777777" w:rsidR="009237F8" w:rsidRDefault="008949F2" w:rsidP="00651A57">
            <w:r>
              <w:t>7</w:t>
            </w:r>
          </w:p>
        </w:tc>
        <w:tc>
          <w:tcPr>
            <w:tcW w:w="4355" w:type="dxa"/>
          </w:tcPr>
          <w:p w14:paraId="7716FA10" w14:textId="77777777" w:rsidR="009D5F4E" w:rsidRDefault="009D5F4E" w:rsidP="00651A57">
            <w:r>
              <w:t>Supply Chain Design and Location Planning for Global Operations and Supply Chains</w:t>
            </w:r>
          </w:p>
          <w:p w14:paraId="47842EF3" w14:textId="77777777" w:rsidR="005C0847" w:rsidRDefault="005C0847" w:rsidP="00651A57">
            <w:r>
              <w:t>Process Design and Layout Planning</w:t>
            </w:r>
          </w:p>
        </w:tc>
        <w:tc>
          <w:tcPr>
            <w:tcW w:w="2677" w:type="dxa"/>
          </w:tcPr>
          <w:p w14:paraId="3509F2ED" w14:textId="77777777" w:rsidR="009D5F4E" w:rsidRDefault="009D5F4E" w:rsidP="00651A57"/>
          <w:p w14:paraId="59B92EFC" w14:textId="77777777" w:rsidR="009D5F4E" w:rsidRDefault="009D5F4E" w:rsidP="00651A57"/>
          <w:p w14:paraId="304C5EED" w14:textId="77777777" w:rsidR="009237F8" w:rsidRDefault="009D5F4E" w:rsidP="00651A57">
            <w:r>
              <w:t>Chapter 8</w:t>
            </w:r>
          </w:p>
          <w:p w14:paraId="7CE27AB8" w14:textId="77777777" w:rsidR="005C0847" w:rsidRDefault="005C0847" w:rsidP="00651A57">
            <w:r>
              <w:t>Chapter 9</w:t>
            </w:r>
          </w:p>
        </w:tc>
      </w:tr>
      <w:tr w:rsidR="009237F8" w14:paraId="4CB49562" w14:textId="77777777" w:rsidTr="009D5F4E">
        <w:trPr>
          <w:trHeight w:val="935"/>
        </w:trPr>
        <w:tc>
          <w:tcPr>
            <w:tcW w:w="3588" w:type="dxa"/>
          </w:tcPr>
          <w:p w14:paraId="435173D6" w14:textId="77777777" w:rsidR="009237F8" w:rsidRPr="001B11DF" w:rsidRDefault="008949F2" w:rsidP="009D5F4E">
            <w:r>
              <w:t>8</w:t>
            </w:r>
          </w:p>
        </w:tc>
        <w:tc>
          <w:tcPr>
            <w:tcW w:w="4355" w:type="dxa"/>
          </w:tcPr>
          <w:p w14:paraId="26D5A638" w14:textId="77777777" w:rsidR="009237F8" w:rsidRDefault="009D5F4E" w:rsidP="004A24F8">
            <w:r>
              <w:t>Tools for Analyzing, Designing, and Selecting Processes and Layouts</w:t>
            </w:r>
          </w:p>
          <w:p w14:paraId="6D568523" w14:textId="77777777" w:rsidR="005C0847" w:rsidRDefault="005C0847" w:rsidP="004A24F8">
            <w:r>
              <w:t>Supplier Management</w:t>
            </w:r>
          </w:p>
        </w:tc>
        <w:tc>
          <w:tcPr>
            <w:tcW w:w="2677" w:type="dxa"/>
          </w:tcPr>
          <w:p w14:paraId="2B3E84E7" w14:textId="77777777" w:rsidR="000578EA" w:rsidRDefault="000578EA" w:rsidP="00651A57"/>
          <w:p w14:paraId="187D6F0E" w14:textId="77777777" w:rsidR="009237F8" w:rsidRDefault="009D5F4E" w:rsidP="00651A57">
            <w:r>
              <w:t>Chapter 9S</w:t>
            </w:r>
          </w:p>
          <w:p w14:paraId="1F1A3D76" w14:textId="77777777" w:rsidR="005C0847" w:rsidRDefault="005C0847" w:rsidP="00651A57">
            <w:r>
              <w:t>Chapter 10</w:t>
            </w:r>
          </w:p>
        </w:tc>
      </w:tr>
      <w:tr w:rsidR="009237F8" w14:paraId="4C40B889" w14:textId="77777777" w:rsidTr="00651A57">
        <w:trPr>
          <w:trHeight w:val="440"/>
        </w:trPr>
        <w:tc>
          <w:tcPr>
            <w:tcW w:w="3588" w:type="dxa"/>
          </w:tcPr>
          <w:p w14:paraId="46D3AF50" w14:textId="77777777" w:rsidR="009237F8" w:rsidRDefault="008949F2" w:rsidP="00651A57">
            <w:r>
              <w:t>9</w:t>
            </w:r>
          </w:p>
        </w:tc>
        <w:tc>
          <w:tcPr>
            <w:tcW w:w="4355" w:type="dxa"/>
          </w:tcPr>
          <w:p w14:paraId="41F95A51" w14:textId="77777777" w:rsidR="009237F8" w:rsidRDefault="00945810" w:rsidP="00651A57">
            <w:r>
              <w:t>Logistics Management</w:t>
            </w:r>
          </w:p>
          <w:p w14:paraId="160AAF7E" w14:textId="77777777" w:rsidR="00995AD8" w:rsidRDefault="00DB07CD" w:rsidP="00651A57">
            <w:r>
              <w:t>The Transportation Models (optional)</w:t>
            </w:r>
          </w:p>
        </w:tc>
        <w:tc>
          <w:tcPr>
            <w:tcW w:w="2677" w:type="dxa"/>
          </w:tcPr>
          <w:p w14:paraId="32FB34FD" w14:textId="77777777" w:rsidR="009237F8" w:rsidRDefault="00DB07CD" w:rsidP="00651A57">
            <w:r>
              <w:t>Chapter 11</w:t>
            </w:r>
          </w:p>
          <w:p w14:paraId="6A2C9AEF" w14:textId="77777777" w:rsidR="00DB07CD" w:rsidRDefault="00DB07CD" w:rsidP="00651A57">
            <w:r>
              <w:t>Module B</w:t>
            </w:r>
          </w:p>
        </w:tc>
      </w:tr>
      <w:tr w:rsidR="009237F8" w14:paraId="2D5CC4BF" w14:textId="77777777" w:rsidTr="00651A57">
        <w:tc>
          <w:tcPr>
            <w:tcW w:w="3588" w:type="dxa"/>
          </w:tcPr>
          <w:p w14:paraId="69F44751" w14:textId="77777777" w:rsidR="009237F8" w:rsidRDefault="008949F2" w:rsidP="00651A57">
            <w:r>
              <w:lastRenderedPageBreak/>
              <w:t>10</w:t>
            </w:r>
          </w:p>
        </w:tc>
        <w:tc>
          <w:tcPr>
            <w:tcW w:w="4355" w:type="dxa"/>
          </w:tcPr>
          <w:p w14:paraId="5B60EFAD" w14:textId="77777777" w:rsidR="009237F8" w:rsidRDefault="00945810" w:rsidP="00651A57">
            <w:r>
              <w:t>Demand</w:t>
            </w:r>
            <w:r w:rsidR="009237F8">
              <w:t xml:space="preserve"> Management</w:t>
            </w:r>
            <w:r>
              <w:t xml:space="preserve"> and Customer Service</w:t>
            </w:r>
          </w:p>
          <w:p w14:paraId="30D7A65A" w14:textId="77777777" w:rsidR="00945810" w:rsidRDefault="00945810" w:rsidP="00651A57">
            <w:r>
              <w:t xml:space="preserve">Demand Forecasting Methods </w:t>
            </w:r>
          </w:p>
        </w:tc>
        <w:tc>
          <w:tcPr>
            <w:tcW w:w="2677" w:type="dxa"/>
          </w:tcPr>
          <w:p w14:paraId="5C1590C0" w14:textId="77777777" w:rsidR="009237F8" w:rsidRDefault="00945810" w:rsidP="00651A57">
            <w:r>
              <w:t>Chapter 12</w:t>
            </w:r>
          </w:p>
          <w:p w14:paraId="425F0F95" w14:textId="77777777" w:rsidR="00945810" w:rsidRDefault="00945810" w:rsidP="00651A57"/>
          <w:p w14:paraId="53E5AE4E" w14:textId="77777777" w:rsidR="00945810" w:rsidRDefault="00945810" w:rsidP="00651A57">
            <w:r>
              <w:t>Chapter 13</w:t>
            </w:r>
          </w:p>
        </w:tc>
      </w:tr>
      <w:tr w:rsidR="009237F8" w14:paraId="6BA26FD2" w14:textId="77777777" w:rsidTr="00651A57">
        <w:tc>
          <w:tcPr>
            <w:tcW w:w="3588" w:type="dxa"/>
          </w:tcPr>
          <w:p w14:paraId="5AF4A821" w14:textId="77777777" w:rsidR="009237F8" w:rsidRDefault="008949F2" w:rsidP="00651A57">
            <w:r>
              <w:t>11</w:t>
            </w:r>
          </w:p>
        </w:tc>
        <w:tc>
          <w:tcPr>
            <w:tcW w:w="4355" w:type="dxa"/>
          </w:tcPr>
          <w:p w14:paraId="76E2E489" w14:textId="77777777" w:rsidR="00945810" w:rsidRDefault="00945810" w:rsidP="00651A57">
            <w:r>
              <w:t xml:space="preserve">Demand Forecasting Methods </w:t>
            </w:r>
          </w:p>
          <w:p w14:paraId="796640D8" w14:textId="77777777" w:rsidR="009237F8" w:rsidRDefault="005C0847" w:rsidP="00651A57">
            <w:r>
              <w:t>Lean Operations and Supply Chains</w:t>
            </w:r>
          </w:p>
        </w:tc>
        <w:tc>
          <w:tcPr>
            <w:tcW w:w="2677" w:type="dxa"/>
          </w:tcPr>
          <w:p w14:paraId="62D2A005" w14:textId="77777777" w:rsidR="009237F8" w:rsidRDefault="009237F8" w:rsidP="00651A57">
            <w:r>
              <w:t>Chapter 13</w:t>
            </w:r>
          </w:p>
          <w:p w14:paraId="4551BBE7" w14:textId="77777777" w:rsidR="005C0847" w:rsidRDefault="005C0847" w:rsidP="00651A57">
            <w:r>
              <w:t>Chapter 14</w:t>
            </w:r>
          </w:p>
        </w:tc>
      </w:tr>
      <w:tr w:rsidR="009237F8" w14:paraId="50665B40" w14:textId="77777777" w:rsidTr="00651A57">
        <w:tc>
          <w:tcPr>
            <w:tcW w:w="3588" w:type="dxa"/>
          </w:tcPr>
          <w:p w14:paraId="51A8C280" w14:textId="77777777" w:rsidR="009237F8" w:rsidRDefault="008949F2" w:rsidP="009D1C56">
            <w:r>
              <w:t>12</w:t>
            </w:r>
          </w:p>
        </w:tc>
        <w:tc>
          <w:tcPr>
            <w:tcW w:w="4355" w:type="dxa"/>
          </w:tcPr>
          <w:p w14:paraId="523A820A" w14:textId="77777777" w:rsidR="009237F8" w:rsidRDefault="009237F8" w:rsidP="00651A57">
            <w:r>
              <w:rPr>
                <w:b/>
              </w:rPr>
              <w:t>M</w:t>
            </w:r>
            <w:r w:rsidR="00945810">
              <w:rPr>
                <w:b/>
              </w:rPr>
              <w:t>idterm Exam II</w:t>
            </w:r>
          </w:p>
          <w:p w14:paraId="299B95CC" w14:textId="77777777" w:rsidR="009237F8" w:rsidRDefault="005C0847" w:rsidP="00651A57">
            <w:r>
              <w:t>Inventory Management</w:t>
            </w:r>
          </w:p>
        </w:tc>
        <w:tc>
          <w:tcPr>
            <w:tcW w:w="2677" w:type="dxa"/>
          </w:tcPr>
          <w:p w14:paraId="50CE769E" w14:textId="77777777" w:rsidR="009237F8" w:rsidRDefault="009237F8" w:rsidP="00651A57">
            <w:r>
              <w:t>---</w:t>
            </w:r>
          </w:p>
          <w:p w14:paraId="1BA97E7E" w14:textId="77777777" w:rsidR="009237F8" w:rsidRDefault="005C0847" w:rsidP="00651A57">
            <w:r>
              <w:t>Chapter 15</w:t>
            </w:r>
          </w:p>
        </w:tc>
      </w:tr>
      <w:tr w:rsidR="009237F8" w14:paraId="4013E78D" w14:textId="77777777" w:rsidTr="00651A57">
        <w:tc>
          <w:tcPr>
            <w:tcW w:w="3588" w:type="dxa"/>
          </w:tcPr>
          <w:p w14:paraId="01C777ED" w14:textId="77777777" w:rsidR="009237F8" w:rsidRDefault="00E86EDD" w:rsidP="009D1C56">
            <w:pPr>
              <w:rPr>
                <w:b/>
              </w:rPr>
            </w:pPr>
            <w:r>
              <w:t>13</w:t>
            </w:r>
          </w:p>
        </w:tc>
        <w:tc>
          <w:tcPr>
            <w:tcW w:w="4355" w:type="dxa"/>
          </w:tcPr>
          <w:p w14:paraId="5C50721F" w14:textId="77777777" w:rsidR="009237F8" w:rsidRDefault="00A5380E" w:rsidP="00651A57">
            <w:r>
              <w:t>Inventory Control Models for Independent Demand</w:t>
            </w:r>
          </w:p>
        </w:tc>
        <w:tc>
          <w:tcPr>
            <w:tcW w:w="2677" w:type="dxa"/>
          </w:tcPr>
          <w:p w14:paraId="153703DB" w14:textId="77777777" w:rsidR="005C0847" w:rsidRDefault="005C0847" w:rsidP="00651A57"/>
          <w:p w14:paraId="7A9BA4F3" w14:textId="77777777" w:rsidR="00945810" w:rsidRDefault="00945810" w:rsidP="00651A57">
            <w:r>
              <w:t>Chapter 16</w:t>
            </w:r>
          </w:p>
        </w:tc>
      </w:tr>
      <w:tr w:rsidR="009237F8" w14:paraId="100A65E7" w14:textId="77777777" w:rsidTr="00651A57">
        <w:tc>
          <w:tcPr>
            <w:tcW w:w="3588" w:type="dxa"/>
          </w:tcPr>
          <w:p w14:paraId="56A6EE01" w14:textId="77777777" w:rsidR="009237F8" w:rsidRDefault="00E86EDD" w:rsidP="00651A57">
            <w:pPr>
              <w:pStyle w:val="Footer"/>
              <w:tabs>
                <w:tab w:val="clear" w:pos="4320"/>
                <w:tab w:val="clear" w:pos="8640"/>
              </w:tabs>
              <w:rPr>
                <w:bCs/>
              </w:rPr>
            </w:pPr>
            <w:r>
              <w:rPr>
                <w:bCs/>
              </w:rPr>
              <w:t>14</w:t>
            </w:r>
          </w:p>
        </w:tc>
        <w:tc>
          <w:tcPr>
            <w:tcW w:w="4355" w:type="dxa"/>
          </w:tcPr>
          <w:p w14:paraId="5D0577C6" w14:textId="77777777" w:rsidR="009237F8" w:rsidRDefault="00DB07CD" w:rsidP="00651A57">
            <w:r>
              <w:t>Simulation (optional)</w:t>
            </w:r>
          </w:p>
          <w:p w14:paraId="35D0D7D9" w14:textId="77777777" w:rsidR="005C0847" w:rsidRDefault="005C0847" w:rsidP="00651A57">
            <w:r>
              <w:t>Sales and Operations Planning</w:t>
            </w:r>
          </w:p>
        </w:tc>
        <w:tc>
          <w:tcPr>
            <w:tcW w:w="2677" w:type="dxa"/>
          </w:tcPr>
          <w:p w14:paraId="27F56F68" w14:textId="77777777" w:rsidR="00A5380E" w:rsidRDefault="00DB07CD" w:rsidP="00651A57">
            <w:r>
              <w:t>Module D</w:t>
            </w:r>
          </w:p>
          <w:p w14:paraId="0DBFBEE1" w14:textId="77777777" w:rsidR="005C0847" w:rsidRDefault="005C0847" w:rsidP="00651A57">
            <w:r>
              <w:t>Chapter 17</w:t>
            </w:r>
          </w:p>
        </w:tc>
      </w:tr>
      <w:tr w:rsidR="009237F8" w14:paraId="1540FF37" w14:textId="77777777" w:rsidTr="00651A57">
        <w:tc>
          <w:tcPr>
            <w:tcW w:w="3588" w:type="dxa"/>
          </w:tcPr>
          <w:p w14:paraId="79F4102D" w14:textId="77777777" w:rsidR="009237F8" w:rsidRDefault="00E86EDD" w:rsidP="00651A57">
            <w:r>
              <w:t>15</w:t>
            </w:r>
          </w:p>
        </w:tc>
        <w:tc>
          <w:tcPr>
            <w:tcW w:w="4355" w:type="dxa"/>
          </w:tcPr>
          <w:p w14:paraId="231D9692" w14:textId="77777777" w:rsidR="00A5380E" w:rsidRDefault="00A5380E" w:rsidP="00651A57">
            <w:r>
              <w:t>Linear Programming (optional)</w:t>
            </w:r>
          </w:p>
          <w:p w14:paraId="41261B35" w14:textId="77777777" w:rsidR="009237F8" w:rsidRDefault="00A5380E" w:rsidP="00A5380E">
            <w:r>
              <w:t>Master Scheduling, Material Requirements Planning</w:t>
            </w:r>
          </w:p>
        </w:tc>
        <w:tc>
          <w:tcPr>
            <w:tcW w:w="2677" w:type="dxa"/>
          </w:tcPr>
          <w:p w14:paraId="6DEE949F" w14:textId="77777777" w:rsidR="009237F8" w:rsidRDefault="00A5380E" w:rsidP="00651A57">
            <w:r>
              <w:t>Module A</w:t>
            </w:r>
          </w:p>
          <w:p w14:paraId="74C885D4" w14:textId="77777777" w:rsidR="00A5380E" w:rsidRDefault="00A5380E" w:rsidP="00651A57"/>
          <w:p w14:paraId="4BC30FC6" w14:textId="77777777" w:rsidR="00A5380E" w:rsidRDefault="00A5380E" w:rsidP="00651A57">
            <w:r>
              <w:t>Chapter 18</w:t>
            </w:r>
          </w:p>
        </w:tc>
      </w:tr>
      <w:tr w:rsidR="009237F8" w14:paraId="55BA9F86" w14:textId="77777777" w:rsidTr="00651A57">
        <w:tc>
          <w:tcPr>
            <w:tcW w:w="3588" w:type="dxa"/>
          </w:tcPr>
          <w:p w14:paraId="798BA41D" w14:textId="77777777" w:rsidR="009237F8" w:rsidRDefault="00E86EDD" w:rsidP="00651A57">
            <w:r>
              <w:t>16</w:t>
            </w:r>
          </w:p>
        </w:tc>
        <w:tc>
          <w:tcPr>
            <w:tcW w:w="4355" w:type="dxa"/>
          </w:tcPr>
          <w:p w14:paraId="7D23E325" w14:textId="77777777" w:rsidR="00A5380E" w:rsidRDefault="00A5380E" w:rsidP="00651A57">
            <w:r>
              <w:t>Capacity Requirements Planning, MRP II, and ERP</w:t>
            </w:r>
          </w:p>
          <w:p w14:paraId="64CDF0F5" w14:textId="77777777" w:rsidR="009237F8" w:rsidRDefault="00A5380E" w:rsidP="00651A57">
            <w:r>
              <w:t xml:space="preserve">Detailed </w:t>
            </w:r>
            <w:r w:rsidR="009237F8">
              <w:t>Scheduling</w:t>
            </w:r>
          </w:p>
        </w:tc>
        <w:tc>
          <w:tcPr>
            <w:tcW w:w="2677" w:type="dxa"/>
          </w:tcPr>
          <w:p w14:paraId="4BA1E435" w14:textId="77777777" w:rsidR="00A5380E" w:rsidRDefault="00A5380E" w:rsidP="00651A57"/>
          <w:p w14:paraId="1CBCB31A" w14:textId="77777777" w:rsidR="009237F8" w:rsidRDefault="00A5380E" w:rsidP="00651A57">
            <w:r>
              <w:t>Chapter 18S</w:t>
            </w:r>
          </w:p>
          <w:p w14:paraId="0E2FAADD" w14:textId="77777777" w:rsidR="009237F8" w:rsidRDefault="00A5380E" w:rsidP="00651A57">
            <w:r>
              <w:t>Chapter 19</w:t>
            </w:r>
          </w:p>
        </w:tc>
      </w:tr>
      <w:tr w:rsidR="009237F8" w14:paraId="61A43A92" w14:textId="77777777" w:rsidTr="00651A57">
        <w:tc>
          <w:tcPr>
            <w:tcW w:w="3588" w:type="dxa"/>
          </w:tcPr>
          <w:p w14:paraId="7386BD34" w14:textId="77777777" w:rsidR="009237F8" w:rsidRDefault="00E86EDD" w:rsidP="00651A57">
            <w:r>
              <w:t>17</w:t>
            </w:r>
          </w:p>
        </w:tc>
        <w:tc>
          <w:tcPr>
            <w:tcW w:w="4355" w:type="dxa"/>
          </w:tcPr>
          <w:p w14:paraId="131578D1" w14:textId="77777777" w:rsidR="009237F8" w:rsidRDefault="009237F8" w:rsidP="00651A57">
            <w:r>
              <w:rPr>
                <w:b/>
              </w:rPr>
              <w:t>Final Exam</w:t>
            </w:r>
            <w:r>
              <w:t xml:space="preserve"> (Exact date/time/venue to be announced)</w:t>
            </w:r>
          </w:p>
        </w:tc>
        <w:tc>
          <w:tcPr>
            <w:tcW w:w="2677" w:type="dxa"/>
          </w:tcPr>
          <w:p w14:paraId="39C8A665" w14:textId="77777777" w:rsidR="009237F8" w:rsidRDefault="009237F8" w:rsidP="00651A57">
            <w:pPr>
              <w:rPr>
                <w:b/>
              </w:rPr>
            </w:pPr>
          </w:p>
        </w:tc>
      </w:tr>
    </w:tbl>
    <w:p w14:paraId="7467D09F" w14:textId="77777777" w:rsidR="009237F8" w:rsidRDefault="009237F8" w:rsidP="009237F8"/>
    <w:p w14:paraId="4DBB5EF1" w14:textId="77777777" w:rsidR="009237F8" w:rsidRDefault="009237F8" w:rsidP="009237F8">
      <w:pPr>
        <w:jc w:val="both"/>
      </w:pPr>
    </w:p>
    <w:p w14:paraId="28363512" w14:textId="77777777" w:rsidR="00DE7E77" w:rsidRDefault="00DE7E77" w:rsidP="009237F8"/>
    <w:sectPr w:rsidR="00DE7E77">
      <w:footerReference w:type="even" r:id="rId9"/>
      <w:footerReference w:type="default" r:id="rId10"/>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20EA7" w14:textId="77777777" w:rsidR="00CF0CD4" w:rsidRDefault="00CF0CD4">
      <w:r>
        <w:separator/>
      </w:r>
    </w:p>
  </w:endnote>
  <w:endnote w:type="continuationSeparator" w:id="0">
    <w:p w14:paraId="49FE8693" w14:textId="77777777" w:rsidR="00CF0CD4" w:rsidRDefault="00C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90C0" w14:textId="77777777" w:rsidR="00CF0CD4" w:rsidRDefault="00CF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D3DE" w14:textId="77777777" w:rsidR="00CF0CD4" w:rsidRDefault="00CF0C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E19E4" w14:textId="77777777" w:rsidR="00CF0CD4" w:rsidRDefault="00CF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1EE">
      <w:rPr>
        <w:rStyle w:val="PageNumber"/>
        <w:noProof/>
      </w:rPr>
      <w:t>4</w:t>
    </w:r>
    <w:r>
      <w:rPr>
        <w:rStyle w:val="PageNumber"/>
      </w:rPr>
      <w:fldChar w:fldCharType="end"/>
    </w:r>
  </w:p>
  <w:p w14:paraId="3023F687" w14:textId="77777777" w:rsidR="00CF0CD4" w:rsidRDefault="00CF0C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9F0F" w14:textId="77777777" w:rsidR="00CF0CD4" w:rsidRDefault="00CF0CD4">
      <w:r>
        <w:separator/>
      </w:r>
    </w:p>
  </w:footnote>
  <w:footnote w:type="continuationSeparator" w:id="0">
    <w:p w14:paraId="742CB269" w14:textId="77777777" w:rsidR="00CF0CD4" w:rsidRDefault="00CF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63C"/>
    <w:multiLevelType w:val="multilevel"/>
    <w:tmpl w:val="C9A2E43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43315"/>
    <w:multiLevelType w:val="multilevel"/>
    <w:tmpl w:val="87DA4F1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787DCF"/>
    <w:multiLevelType w:val="multilevel"/>
    <w:tmpl w:val="278C9D3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01A08C9"/>
    <w:multiLevelType w:val="multilevel"/>
    <w:tmpl w:val="895294E0"/>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686DBF"/>
    <w:multiLevelType w:val="hybridMultilevel"/>
    <w:tmpl w:val="2BB058C2"/>
    <w:lvl w:ilvl="0" w:tplc="D728AF86">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55B0E"/>
    <w:multiLevelType w:val="multilevel"/>
    <w:tmpl w:val="278C9D3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5D50CE0"/>
    <w:multiLevelType w:val="hybridMultilevel"/>
    <w:tmpl w:val="8A8214AC"/>
    <w:lvl w:ilvl="0" w:tplc="06B223BE">
      <w:start w:val="1"/>
      <w:numFmt w:val="lowerRoman"/>
      <w:lvlText w:val="(%1)"/>
      <w:lvlJc w:val="left"/>
      <w:pPr>
        <w:tabs>
          <w:tab w:val="num" w:pos="720"/>
        </w:tabs>
        <w:ind w:left="720" w:hanging="72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65AB30AE"/>
    <w:multiLevelType w:val="hybridMultilevel"/>
    <w:tmpl w:val="87DA4F10"/>
    <w:lvl w:ilvl="0" w:tplc="67EE7AD4">
      <w:start w:val="1"/>
      <w:numFmt w:val="decimal"/>
      <w:lvlText w:val="%1)"/>
      <w:lvlJc w:val="left"/>
      <w:pPr>
        <w:tabs>
          <w:tab w:val="num" w:pos="360"/>
        </w:tabs>
        <w:ind w:left="43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C8625F"/>
    <w:multiLevelType w:val="multilevel"/>
    <w:tmpl w:val="84785C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0192ED7"/>
    <w:multiLevelType w:val="hybridMultilevel"/>
    <w:tmpl w:val="895294E0"/>
    <w:lvl w:ilvl="0" w:tplc="D728AF86">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55CDB"/>
    <w:multiLevelType w:val="hybridMultilevel"/>
    <w:tmpl w:val="27900BB4"/>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DF6F0C"/>
    <w:multiLevelType w:val="hybridMultilevel"/>
    <w:tmpl w:val="BA3ADCDA"/>
    <w:lvl w:ilvl="0" w:tplc="4A1A46E4">
      <w:start w:val="1"/>
      <w:numFmt w:val="decimal"/>
      <w:lvlText w:val="%1)"/>
      <w:lvlJc w:val="left"/>
      <w:pPr>
        <w:tabs>
          <w:tab w:val="num" w:pos="360"/>
        </w:tabs>
        <w:ind w:left="36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6"/>
  </w:num>
  <w:num w:numId="4">
    <w:abstractNumId w:val="8"/>
  </w:num>
  <w:num w:numId="5">
    <w:abstractNumId w:val="5"/>
  </w:num>
  <w:num w:numId="6">
    <w:abstractNumId w:val="7"/>
  </w:num>
  <w:num w:numId="7">
    <w:abstractNumId w:val="1"/>
  </w:num>
  <w:num w:numId="8">
    <w:abstractNumId w:val="11"/>
  </w:num>
  <w:num w:numId="9">
    <w:abstractNumId w:val="2"/>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ctiveWritingStyle w:appName="MSWord" w:lang="en-US" w:vendorID="64" w:dllVersion="131078" w:nlCheck="1" w:checkStyle="1"/>
  <w:activeWritingStyle w:appName="MSWord" w:lang="en-US" w:vendorID="64" w:dllVersion="131077"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99"/>
    <w:rsid w:val="00007936"/>
    <w:rsid w:val="0003138F"/>
    <w:rsid w:val="0003697F"/>
    <w:rsid w:val="00042193"/>
    <w:rsid w:val="000578EA"/>
    <w:rsid w:val="00097A36"/>
    <w:rsid w:val="000A0E48"/>
    <w:rsid w:val="000D2FFF"/>
    <w:rsid w:val="00123785"/>
    <w:rsid w:val="001244DF"/>
    <w:rsid w:val="00144378"/>
    <w:rsid w:val="001517B1"/>
    <w:rsid w:val="00163CA7"/>
    <w:rsid w:val="00171A1C"/>
    <w:rsid w:val="001749F1"/>
    <w:rsid w:val="001816AB"/>
    <w:rsid w:val="001A6D14"/>
    <w:rsid w:val="001B11DF"/>
    <w:rsid w:val="001D2EBA"/>
    <w:rsid w:val="001F7B1F"/>
    <w:rsid w:val="00206378"/>
    <w:rsid w:val="00224FF2"/>
    <w:rsid w:val="00232DE1"/>
    <w:rsid w:val="00244B00"/>
    <w:rsid w:val="00250894"/>
    <w:rsid w:val="00253139"/>
    <w:rsid w:val="00273759"/>
    <w:rsid w:val="0027713E"/>
    <w:rsid w:val="00285EB7"/>
    <w:rsid w:val="00293701"/>
    <w:rsid w:val="002B09BC"/>
    <w:rsid w:val="002B7DC0"/>
    <w:rsid w:val="002C0D4C"/>
    <w:rsid w:val="002D0B46"/>
    <w:rsid w:val="002D1310"/>
    <w:rsid w:val="002D3970"/>
    <w:rsid w:val="002D6660"/>
    <w:rsid w:val="002E0879"/>
    <w:rsid w:val="002E20AE"/>
    <w:rsid w:val="002E67BF"/>
    <w:rsid w:val="002E7969"/>
    <w:rsid w:val="002F61F1"/>
    <w:rsid w:val="00307508"/>
    <w:rsid w:val="00316781"/>
    <w:rsid w:val="0032275F"/>
    <w:rsid w:val="00324FA3"/>
    <w:rsid w:val="00325454"/>
    <w:rsid w:val="00326F60"/>
    <w:rsid w:val="0037719B"/>
    <w:rsid w:val="003771C2"/>
    <w:rsid w:val="003800C9"/>
    <w:rsid w:val="00380E2A"/>
    <w:rsid w:val="0038298B"/>
    <w:rsid w:val="003A2A16"/>
    <w:rsid w:val="003C01C4"/>
    <w:rsid w:val="003D0370"/>
    <w:rsid w:val="003F136E"/>
    <w:rsid w:val="003F50D1"/>
    <w:rsid w:val="004100D7"/>
    <w:rsid w:val="00413ADE"/>
    <w:rsid w:val="00436E52"/>
    <w:rsid w:val="00440523"/>
    <w:rsid w:val="00456372"/>
    <w:rsid w:val="00462C48"/>
    <w:rsid w:val="00470D8A"/>
    <w:rsid w:val="0048156A"/>
    <w:rsid w:val="004A24F8"/>
    <w:rsid w:val="004C5A35"/>
    <w:rsid w:val="004D575F"/>
    <w:rsid w:val="004E11DA"/>
    <w:rsid w:val="00552A87"/>
    <w:rsid w:val="00557949"/>
    <w:rsid w:val="005647C9"/>
    <w:rsid w:val="00577D47"/>
    <w:rsid w:val="005912DB"/>
    <w:rsid w:val="005948C1"/>
    <w:rsid w:val="0059781C"/>
    <w:rsid w:val="005C0847"/>
    <w:rsid w:val="005C57CA"/>
    <w:rsid w:val="005D5174"/>
    <w:rsid w:val="005F008E"/>
    <w:rsid w:val="0060015C"/>
    <w:rsid w:val="00614298"/>
    <w:rsid w:val="00625222"/>
    <w:rsid w:val="006274AE"/>
    <w:rsid w:val="00631295"/>
    <w:rsid w:val="0063208E"/>
    <w:rsid w:val="006616A6"/>
    <w:rsid w:val="00663CA4"/>
    <w:rsid w:val="00692A50"/>
    <w:rsid w:val="00697DB8"/>
    <w:rsid w:val="006A2638"/>
    <w:rsid w:val="006B36CC"/>
    <w:rsid w:val="006C67EE"/>
    <w:rsid w:val="00703FEA"/>
    <w:rsid w:val="00721B4D"/>
    <w:rsid w:val="00722E26"/>
    <w:rsid w:val="007315B9"/>
    <w:rsid w:val="00744612"/>
    <w:rsid w:val="00744BD5"/>
    <w:rsid w:val="00755731"/>
    <w:rsid w:val="007721B8"/>
    <w:rsid w:val="00775ADB"/>
    <w:rsid w:val="00785B1F"/>
    <w:rsid w:val="007A127B"/>
    <w:rsid w:val="007B2CE9"/>
    <w:rsid w:val="007C186E"/>
    <w:rsid w:val="007C25D1"/>
    <w:rsid w:val="007C3452"/>
    <w:rsid w:val="007F556D"/>
    <w:rsid w:val="0080525A"/>
    <w:rsid w:val="0081615A"/>
    <w:rsid w:val="00816CDD"/>
    <w:rsid w:val="0083623C"/>
    <w:rsid w:val="008435D7"/>
    <w:rsid w:val="00872A7F"/>
    <w:rsid w:val="008949F2"/>
    <w:rsid w:val="0089643C"/>
    <w:rsid w:val="0089665B"/>
    <w:rsid w:val="0089702F"/>
    <w:rsid w:val="008B0055"/>
    <w:rsid w:val="008C10A1"/>
    <w:rsid w:val="008E0B56"/>
    <w:rsid w:val="008E17A4"/>
    <w:rsid w:val="009021EE"/>
    <w:rsid w:val="00910319"/>
    <w:rsid w:val="009237F8"/>
    <w:rsid w:val="00924641"/>
    <w:rsid w:val="00932AF0"/>
    <w:rsid w:val="00933DA3"/>
    <w:rsid w:val="00942360"/>
    <w:rsid w:val="00945810"/>
    <w:rsid w:val="00965A99"/>
    <w:rsid w:val="00990A52"/>
    <w:rsid w:val="00991872"/>
    <w:rsid w:val="009945DC"/>
    <w:rsid w:val="00995AD8"/>
    <w:rsid w:val="009A1F7F"/>
    <w:rsid w:val="009A47EE"/>
    <w:rsid w:val="009A6256"/>
    <w:rsid w:val="009A6635"/>
    <w:rsid w:val="009B28DA"/>
    <w:rsid w:val="009C0884"/>
    <w:rsid w:val="009D1C56"/>
    <w:rsid w:val="009D5F4E"/>
    <w:rsid w:val="009D7615"/>
    <w:rsid w:val="009E14D7"/>
    <w:rsid w:val="009F1B9E"/>
    <w:rsid w:val="009F3E61"/>
    <w:rsid w:val="00A05FDD"/>
    <w:rsid w:val="00A061DD"/>
    <w:rsid w:val="00A108AE"/>
    <w:rsid w:val="00A1242A"/>
    <w:rsid w:val="00A173B5"/>
    <w:rsid w:val="00A22618"/>
    <w:rsid w:val="00A3744E"/>
    <w:rsid w:val="00A5183F"/>
    <w:rsid w:val="00A5380E"/>
    <w:rsid w:val="00A75072"/>
    <w:rsid w:val="00A82EE7"/>
    <w:rsid w:val="00A914DC"/>
    <w:rsid w:val="00AA0D4C"/>
    <w:rsid w:val="00AA1A2B"/>
    <w:rsid w:val="00AC30DD"/>
    <w:rsid w:val="00AC3C58"/>
    <w:rsid w:val="00AC4AD2"/>
    <w:rsid w:val="00AD024E"/>
    <w:rsid w:val="00B25E9F"/>
    <w:rsid w:val="00B9333E"/>
    <w:rsid w:val="00B9556A"/>
    <w:rsid w:val="00BB1A2F"/>
    <w:rsid w:val="00BB4A01"/>
    <w:rsid w:val="00BC1699"/>
    <w:rsid w:val="00BD4853"/>
    <w:rsid w:val="00BE2161"/>
    <w:rsid w:val="00C12760"/>
    <w:rsid w:val="00C3135A"/>
    <w:rsid w:val="00C71818"/>
    <w:rsid w:val="00C95F61"/>
    <w:rsid w:val="00CA7C55"/>
    <w:rsid w:val="00CB0093"/>
    <w:rsid w:val="00CB6661"/>
    <w:rsid w:val="00CB7D1A"/>
    <w:rsid w:val="00CC7035"/>
    <w:rsid w:val="00CE05BA"/>
    <w:rsid w:val="00CF0CD4"/>
    <w:rsid w:val="00D213F6"/>
    <w:rsid w:val="00D431C6"/>
    <w:rsid w:val="00D506E0"/>
    <w:rsid w:val="00D721FA"/>
    <w:rsid w:val="00D75E49"/>
    <w:rsid w:val="00D80373"/>
    <w:rsid w:val="00D9230E"/>
    <w:rsid w:val="00D96127"/>
    <w:rsid w:val="00DA0B2F"/>
    <w:rsid w:val="00DA33BB"/>
    <w:rsid w:val="00DA3758"/>
    <w:rsid w:val="00DB07CD"/>
    <w:rsid w:val="00DE7E77"/>
    <w:rsid w:val="00DF17FA"/>
    <w:rsid w:val="00E23BAD"/>
    <w:rsid w:val="00E24708"/>
    <w:rsid w:val="00E2570D"/>
    <w:rsid w:val="00E305CA"/>
    <w:rsid w:val="00E30AF1"/>
    <w:rsid w:val="00E30D6D"/>
    <w:rsid w:val="00E33DE4"/>
    <w:rsid w:val="00E34FEA"/>
    <w:rsid w:val="00E377A8"/>
    <w:rsid w:val="00E606F9"/>
    <w:rsid w:val="00E7039B"/>
    <w:rsid w:val="00E86EDD"/>
    <w:rsid w:val="00E90756"/>
    <w:rsid w:val="00EA04D8"/>
    <w:rsid w:val="00EA68D3"/>
    <w:rsid w:val="00EC644D"/>
    <w:rsid w:val="00ED03C8"/>
    <w:rsid w:val="00F01B6D"/>
    <w:rsid w:val="00F17D71"/>
    <w:rsid w:val="00F22923"/>
    <w:rsid w:val="00F2447E"/>
    <w:rsid w:val="00F26CAB"/>
    <w:rsid w:val="00F27550"/>
    <w:rsid w:val="00F27AA3"/>
    <w:rsid w:val="00F32E3D"/>
    <w:rsid w:val="00F41213"/>
    <w:rsid w:val="00F46936"/>
    <w:rsid w:val="00F507E2"/>
    <w:rsid w:val="00FA6A05"/>
    <w:rsid w:val="00FC3D30"/>
    <w:rsid w:val="00FC4E30"/>
    <w:rsid w:val="00FE1A56"/>
    <w:rsid w:val="00FE2841"/>
    <w:rsid w:val="00FE6B18"/>
    <w:rsid w:val="00FF1349"/>
    <w:rsid w:val="00FF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eudoraheader">
    <w:name w:val="eudoraheader"/>
    <w:basedOn w:val="DefaultParagraphFont"/>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HTMLAddress">
    <w:name w:val="HTML Address"/>
    <w:basedOn w:val="Normal"/>
    <w:semiHidden/>
    <w:rPr>
      <w:i/>
      <w:iCs/>
    </w:rPr>
  </w:style>
  <w:style w:type="paragraph" w:customStyle="1" w:styleId="Default">
    <w:name w:val="Default"/>
    <w:rsid w:val="001244DF"/>
    <w:pPr>
      <w:autoSpaceDE w:val="0"/>
      <w:autoSpaceDN w:val="0"/>
      <w:adjustRightInd w:val="0"/>
    </w:pPr>
    <w:rPr>
      <w:color w:val="000000"/>
      <w:sz w:val="24"/>
      <w:szCs w:val="24"/>
    </w:rPr>
  </w:style>
  <w:style w:type="character" w:customStyle="1" w:styleId="FooterChar">
    <w:name w:val="Footer Char"/>
    <w:basedOn w:val="DefaultParagraphFont"/>
    <w:link w:val="Footer"/>
    <w:semiHidden/>
    <w:rsid w:val="009237F8"/>
    <w:rPr>
      <w:sz w:val="24"/>
      <w:szCs w:val="24"/>
    </w:rPr>
  </w:style>
  <w:style w:type="paragraph" w:styleId="ListParagraph">
    <w:name w:val="List Paragraph"/>
    <w:basedOn w:val="Normal"/>
    <w:uiPriority w:val="34"/>
    <w:qFormat/>
    <w:rsid w:val="008949F2"/>
    <w:pPr>
      <w:ind w:left="720"/>
      <w:contextualSpacing/>
    </w:pPr>
  </w:style>
  <w:style w:type="character" w:styleId="CommentReference">
    <w:name w:val="annotation reference"/>
    <w:basedOn w:val="DefaultParagraphFont"/>
    <w:uiPriority w:val="99"/>
    <w:semiHidden/>
    <w:unhideWhenUsed/>
    <w:rsid w:val="00945810"/>
    <w:rPr>
      <w:sz w:val="16"/>
      <w:szCs w:val="16"/>
    </w:rPr>
  </w:style>
  <w:style w:type="paragraph" w:styleId="CommentText">
    <w:name w:val="annotation text"/>
    <w:basedOn w:val="Normal"/>
    <w:link w:val="CommentTextChar"/>
    <w:uiPriority w:val="99"/>
    <w:semiHidden/>
    <w:unhideWhenUsed/>
    <w:rsid w:val="0094581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810"/>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45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35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435D7"/>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eudoraheader">
    <w:name w:val="eudoraheader"/>
    <w:basedOn w:val="DefaultParagraphFont"/>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HTMLAddress">
    <w:name w:val="HTML Address"/>
    <w:basedOn w:val="Normal"/>
    <w:semiHidden/>
    <w:rPr>
      <w:i/>
      <w:iCs/>
    </w:rPr>
  </w:style>
  <w:style w:type="paragraph" w:customStyle="1" w:styleId="Default">
    <w:name w:val="Default"/>
    <w:rsid w:val="001244DF"/>
    <w:pPr>
      <w:autoSpaceDE w:val="0"/>
      <w:autoSpaceDN w:val="0"/>
      <w:adjustRightInd w:val="0"/>
    </w:pPr>
    <w:rPr>
      <w:color w:val="000000"/>
      <w:sz w:val="24"/>
      <w:szCs w:val="24"/>
    </w:rPr>
  </w:style>
  <w:style w:type="character" w:customStyle="1" w:styleId="FooterChar">
    <w:name w:val="Footer Char"/>
    <w:basedOn w:val="DefaultParagraphFont"/>
    <w:link w:val="Footer"/>
    <w:semiHidden/>
    <w:rsid w:val="009237F8"/>
    <w:rPr>
      <w:sz w:val="24"/>
      <w:szCs w:val="24"/>
    </w:rPr>
  </w:style>
  <w:style w:type="paragraph" w:styleId="ListParagraph">
    <w:name w:val="List Paragraph"/>
    <w:basedOn w:val="Normal"/>
    <w:uiPriority w:val="34"/>
    <w:qFormat/>
    <w:rsid w:val="008949F2"/>
    <w:pPr>
      <w:ind w:left="720"/>
      <w:contextualSpacing/>
    </w:pPr>
  </w:style>
  <w:style w:type="character" w:styleId="CommentReference">
    <w:name w:val="annotation reference"/>
    <w:basedOn w:val="DefaultParagraphFont"/>
    <w:uiPriority w:val="99"/>
    <w:semiHidden/>
    <w:unhideWhenUsed/>
    <w:rsid w:val="00945810"/>
    <w:rPr>
      <w:sz w:val="16"/>
      <w:szCs w:val="16"/>
    </w:rPr>
  </w:style>
  <w:style w:type="paragraph" w:styleId="CommentText">
    <w:name w:val="annotation text"/>
    <w:basedOn w:val="Normal"/>
    <w:link w:val="CommentTextChar"/>
    <w:uiPriority w:val="99"/>
    <w:semiHidden/>
    <w:unhideWhenUsed/>
    <w:rsid w:val="0094581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810"/>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45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35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435D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70739">
      <w:bodyDiv w:val="1"/>
      <w:marLeft w:val="0"/>
      <w:marRight w:val="0"/>
      <w:marTop w:val="0"/>
      <w:marBottom w:val="0"/>
      <w:divBdr>
        <w:top w:val="none" w:sz="0" w:space="0" w:color="auto"/>
        <w:left w:val="none" w:sz="0" w:space="0" w:color="auto"/>
        <w:bottom w:val="none" w:sz="0" w:space="0" w:color="auto"/>
        <w:right w:val="none" w:sz="0" w:space="0" w:color="auto"/>
      </w:divBdr>
    </w:div>
    <w:div w:id="10594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ge.sagepub.com/venkataram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August 24 Classes begin</vt:lpstr>
    </vt:vector>
  </TitlesOfParts>
  <Company>Penn State</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24 Classes begin</dc:title>
  <dc:creator>ozc1</dc:creator>
  <cp:lastModifiedBy>Ancheta, Katie</cp:lastModifiedBy>
  <cp:revision>3</cp:revision>
  <cp:lastPrinted>2011-01-10T17:40:00Z</cp:lastPrinted>
  <dcterms:created xsi:type="dcterms:W3CDTF">2016-08-15T16:09:00Z</dcterms:created>
  <dcterms:modified xsi:type="dcterms:W3CDTF">2016-12-17T01:54:00Z</dcterms:modified>
</cp:coreProperties>
</file>