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23ACF" w14:textId="77777777" w:rsidR="00792109" w:rsidRDefault="00792109"/>
    <w:p w14:paraId="5216F5C2" w14:textId="77777777" w:rsidR="00792109" w:rsidRPr="009E0A73" w:rsidRDefault="001F7565">
      <w:pPr>
        <w:rPr>
          <w:i/>
        </w:rPr>
      </w:pPr>
      <w:r>
        <w:t xml:space="preserve">1. Split the students up into groups and assign each group one of the purposes of corrections: </w:t>
      </w:r>
      <w:r w:rsidRPr="00792109">
        <w:rPr>
          <w:i/>
        </w:rPr>
        <w:t>Incapacitation</w:t>
      </w:r>
      <w:r>
        <w:t xml:space="preserve">, </w:t>
      </w:r>
      <w:r w:rsidRPr="00792109">
        <w:rPr>
          <w:i/>
        </w:rPr>
        <w:t>Deterrence</w:t>
      </w:r>
      <w:r w:rsidR="009E0A73">
        <w:t xml:space="preserve">, </w:t>
      </w:r>
      <w:r w:rsidRPr="00792109">
        <w:rPr>
          <w:i/>
        </w:rPr>
        <w:t>Retribution</w:t>
      </w:r>
      <w:r w:rsidR="009E0A73">
        <w:t xml:space="preserve">, and </w:t>
      </w:r>
      <w:r w:rsidR="009E0A73">
        <w:rPr>
          <w:i/>
        </w:rPr>
        <w:t xml:space="preserve">Rehabilitation. </w:t>
      </w:r>
    </w:p>
    <w:p w14:paraId="55DEF628" w14:textId="77777777" w:rsidR="00792109" w:rsidRDefault="00792109"/>
    <w:p w14:paraId="65963ED6" w14:textId="77777777" w:rsidR="001F7565" w:rsidRDefault="00792109">
      <w:r>
        <w:t xml:space="preserve">Each group should define their assigned purpose </w:t>
      </w:r>
      <w:r w:rsidR="001F7565">
        <w:t xml:space="preserve">and list the benefits and consequences of each. </w:t>
      </w:r>
      <w:r>
        <w:t xml:space="preserve">If applicable, students should list the elements of each. </w:t>
      </w:r>
    </w:p>
    <w:p w14:paraId="4FF57D92" w14:textId="77777777" w:rsidR="001F7565" w:rsidRDefault="001F7565"/>
    <w:p w14:paraId="17DF1E1D" w14:textId="77777777" w:rsidR="001F7565" w:rsidRPr="001F7565" w:rsidRDefault="001F7565">
      <w:pPr>
        <w:rPr>
          <w:u w:val="single"/>
        </w:rPr>
      </w:pPr>
      <w:r w:rsidRPr="001F7565">
        <w:rPr>
          <w:u w:val="single"/>
        </w:rPr>
        <w:t xml:space="preserve">For example: </w:t>
      </w:r>
    </w:p>
    <w:p w14:paraId="6592EA5E" w14:textId="77777777" w:rsidR="001F7565" w:rsidRDefault="001F7565">
      <w:pPr>
        <w:rPr>
          <w:i/>
        </w:rPr>
      </w:pPr>
      <w:r>
        <w:rPr>
          <w:i/>
        </w:rPr>
        <w:t>Incapacitation</w:t>
      </w:r>
    </w:p>
    <w:p w14:paraId="5035FBF4" w14:textId="77777777" w:rsidR="001F7565" w:rsidRDefault="001F7565">
      <w:pPr>
        <w:rPr>
          <w:i/>
        </w:rPr>
      </w:pPr>
      <w:r>
        <w:rPr>
          <w:i/>
        </w:rPr>
        <w:t xml:space="preserve">Definition: A method of preventing crime by removing the offender from the community </w:t>
      </w:r>
    </w:p>
    <w:p w14:paraId="420F9762" w14:textId="77777777" w:rsidR="001F7565" w:rsidRDefault="001F7565">
      <w:pPr>
        <w:rPr>
          <w:i/>
        </w:rPr>
      </w:pPr>
    </w:p>
    <w:p w14:paraId="6B2F58F9" w14:textId="77777777" w:rsidR="001F7565" w:rsidRDefault="00792109">
      <w:pPr>
        <w:rPr>
          <w:i/>
        </w:rPr>
      </w:pPr>
      <w:r>
        <w:rPr>
          <w:i/>
        </w:rPr>
        <w:t xml:space="preserve">Elements: </w:t>
      </w:r>
      <w:r w:rsidR="001F7565">
        <w:rPr>
          <w:i/>
        </w:rPr>
        <w:t xml:space="preserve">Incapacitation can take many forms, such as: prison and/or jail, community service, fines, etc. </w:t>
      </w:r>
    </w:p>
    <w:p w14:paraId="12754883" w14:textId="77777777" w:rsidR="001F7565" w:rsidRDefault="001F7565">
      <w:pPr>
        <w:rPr>
          <w:i/>
        </w:rPr>
      </w:pPr>
    </w:p>
    <w:p w14:paraId="386B8D67" w14:textId="77777777" w:rsidR="001F7565" w:rsidRDefault="001F7565">
      <w:pPr>
        <w:rPr>
          <w:i/>
        </w:rPr>
      </w:pPr>
      <w:r>
        <w:rPr>
          <w:i/>
        </w:rPr>
        <w:t>Benefits: can keep offenders off of the streets and provide for a safer community</w:t>
      </w:r>
    </w:p>
    <w:p w14:paraId="111C6AA8" w14:textId="77777777" w:rsidR="001F7565" w:rsidRDefault="001F7565">
      <w:pPr>
        <w:rPr>
          <w:i/>
        </w:rPr>
      </w:pPr>
      <w:r>
        <w:rPr>
          <w:i/>
        </w:rPr>
        <w:t xml:space="preserve">Cons: Incarceration rates are high and are thus contributing to the issue of overcrowding. </w:t>
      </w:r>
    </w:p>
    <w:p w14:paraId="0A347864" w14:textId="77777777" w:rsidR="001F7565" w:rsidRDefault="001F7565">
      <w:pPr>
        <w:rPr>
          <w:i/>
        </w:rPr>
      </w:pPr>
    </w:p>
    <w:p w14:paraId="19FB4123" w14:textId="77777777" w:rsidR="00792109" w:rsidRPr="00792109" w:rsidRDefault="00792109">
      <w:r>
        <w:t xml:space="preserve">Students should present to the class. </w:t>
      </w:r>
    </w:p>
    <w:p w14:paraId="56FEA704" w14:textId="77777777" w:rsidR="001F7565" w:rsidRDefault="001F7565">
      <w:pPr>
        <w:pBdr>
          <w:bottom w:val="single" w:sz="6" w:space="1" w:color="auto"/>
        </w:pBdr>
        <w:rPr>
          <w:i/>
        </w:rPr>
      </w:pPr>
    </w:p>
    <w:p w14:paraId="70933ED9" w14:textId="77777777" w:rsidR="00062BD2" w:rsidRDefault="00062BD2">
      <w:pPr>
        <w:rPr>
          <w:i/>
        </w:rPr>
      </w:pPr>
    </w:p>
    <w:p w14:paraId="025A335A" w14:textId="3432C06D" w:rsidR="001F7565" w:rsidRDefault="00792109">
      <w:r>
        <w:t xml:space="preserve">2. </w:t>
      </w:r>
      <w:r w:rsidR="00062BD2">
        <w:t>Have students visit the Bureau of Justice Statistics website and look at the latest criminal justice expenditures. Students should</w:t>
      </w:r>
      <w:r w:rsidR="00BC664F">
        <w:t xml:space="preserve"> compare the data (i.e. federal, </w:t>
      </w:r>
      <w:r w:rsidR="00062BD2">
        <w:t xml:space="preserve">state, local and total costs, per billions) listed in the text to the most recent data that is available on the website.  </w:t>
      </w:r>
    </w:p>
    <w:p w14:paraId="13F2834B" w14:textId="77777777" w:rsidR="00062BD2" w:rsidRDefault="00062BD2"/>
    <w:p w14:paraId="72CB482B" w14:textId="7DC523EF" w:rsidR="00062BD2" w:rsidRDefault="00062BD2">
      <w:r>
        <w:t xml:space="preserve">Students can access the Employment and Expenditures page on the Bureau of Justice Statistics page via this link: </w:t>
      </w:r>
      <w:hyperlink r:id="rId7" w:history="1">
        <w:r w:rsidRPr="00BD30C9">
          <w:rPr>
            <w:rStyle w:val="Hyperlink"/>
          </w:rPr>
          <w:t>http://www.bjs.gov/index.cfm?ty=tp&amp;tid=5</w:t>
        </w:r>
      </w:hyperlink>
    </w:p>
    <w:p w14:paraId="4436789E" w14:textId="77777777" w:rsidR="00062BD2" w:rsidRDefault="00062BD2"/>
    <w:p w14:paraId="44F1E2FC" w14:textId="77777777" w:rsidR="009C225E" w:rsidRDefault="00062BD2">
      <w:r>
        <w:t xml:space="preserve">Once the students have the new data they should be able to assess whether the costs have increased or decreased at the federal, state, and local level. If they have increased, have the students discuss the reasons as to why this increase could have taken place (e.g. policy, increase in crime rates, etc.). If the data shows a decrease in cost, have the students assess what could have led to the decrease (e.g. smart on crime policies, </w:t>
      </w:r>
      <w:r w:rsidR="009C225E">
        <w:t xml:space="preserve">a move towards community supervision to reduce overcrowding, decrease in crime rate, etc.). </w:t>
      </w:r>
    </w:p>
    <w:p w14:paraId="53F5BE1C" w14:textId="77777777" w:rsidR="009C225E" w:rsidRDefault="009C225E"/>
    <w:p w14:paraId="4CC27119" w14:textId="0E9DBA03" w:rsidR="00062BD2" w:rsidRDefault="00062BD2">
      <w:r>
        <w:t xml:space="preserve">Students should also discuss the accessibility and user friendliness of the Bureau of Justice Statistics website because this is an important resource for all criminologists and researchers. </w:t>
      </w:r>
    </w:p>
    <w:p w14:paraId="3C7FA652" w14:textId="77777777" w:rsidR="00BC664F" w:rsidRDefault="00BC664F">
      <w:pPr>
        <w:pBdr>
          <w:bottom w:val="single" w:sz="6" w:space="1" w:color="auto"/>
        </w:pBdr>
      </w:pPr>
    </w:p>
    <w:p w14:paraId="45150C9C" w14:textId="77777777" w:rsidR="00BC664F" w:rsidRDefault="00BC664F"/>
    <w:p w14:paraId="1433A6A9" w14:textId="452A3B21" w:rsidR="00BC664F" w:rsidRDefault="00BC664F">
      <w:r>
        <w:lastRenderedPageBreak/>
        <w:t xml:space="preserve">3. Have the student’s research a couple of the most contentious federal judge nominations made during the Obama Administration (note: there are many). Students should discuss why they are contentious and whether the Senate ultimately confirmed those nominations. Did Obama face congressional gridlock? Did the Senate invoke their filibuster right? </w:t>
      </w:r>
      <w:r w:rsidR="00394025">
        <w:t xml:space="preserve">Have students present their research to the class. This exercise will help show the students how the federal branches of government interact and how they can have an </w:t>
      </w:r>
      <w:proofErr w:type="spellStart"/>
      <w:r w:rsidR="00394025">
        <w:t>affect</w:t>
      </w:r>
      <w:proofErr w:type="spellEnd"/>
      <w:r w:rsidR="00394025">
        <w:t xml:space="preserve"> on the corrections system via the federal judges. </w:t>
      </w:r>
    </w:p>
    <w:p w14:paraId="12917B1F" w14:textId="77777777" w:rsidR="00394025" w:rsidRDefault="00394025"/>
    <w:p w14:paraId="37CA7CF9" w14:textId="77777777" w:rsidR="00062BD2" w:rsidRDefault="00062BD2"/>
    <w:p w14:paraId="3C1255E5" w14:textId="0084040A" w:rsidR="00062BD2" w:rsidRPr="00792109" w:rsidRDefault="00062BD2"/>
    <w:sectPr w:rsidR="00062BD2" w:rsidRPr="00792109" w:rsidSect="00AD70E5">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B38196" w14:textId="77777777" w:rsidR="00062BD2" w:rsidRDefault="00062BD2" w:rsidP="001F7565">
      <w:r>
        <w:separator/>
      </w:r>
    </w:p>
  </w:endnote>
  <w:endnote w:type="continuationSeparator" w:id="0">
    <w:p w14:paraId="5A44E43B" w14:textId="77777777" w:rsidR="00062BD2" w:rsidRDefault="00062BD2" w:rsidP="001F7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72DE7" w14:textId="77777777" w:rsidR="006B4B1E" w:rsidRDefault="006B4B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55B51" w14:textId="77777777" w:rsidR="006B4B1E" w:rsidRDefault="006B4B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1DEA6" w14:textId="77777777" w:rsidR="006B4B1E" w:rsidRDefault="006B4B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70B093" w14:textId="77777777" w:rsidR="00062BD2" w:rsidRDefault="00062BD2" w:rsidP="001F7565">
      <w:r>
        <w:separator/>
      </w:r>
    </w:p>
  </w:footnote>
  <w:footnote w:type="continuationSeparator" w:id="0">
    <w:p w14:paraId="642F8B0B" w14:textId="77777777" w:rsidR="00062BD2" w:rsidRDefault="00062BD2" w:rsidP="001F7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034A7" w14:textId="77777777" w:rsidR="006B4B1E" w:rsidRDefault="006B4B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A884F" w14:textId="77777777" w:rsidR="00062BD2" w:rsidRDefault="00062BD2">
    <w:pPr>
      <w:pStyle w:val="Header"/>
    </w:pPr>
    <w:r>
      <w:t>Class Activities</w:t>
    </w:r>
  </w:p>
  <w:p w14:paraId="0E920770" w14:textId="47019ADB" w:rsidR="008538AE" w:rsidRDefault="008538AE" w:rsidP="008538AE">
    <w:proofErr w:type="spellStart"/>
    <w:r>
      <w:t>Krisberg</w:t>
    </w:r>
    <w:proofErr w:type="spellEnd"/>
    <w:r>
      <w:t xml:space="preserve"> et al.</w:t>
    </w:r>
    <w:r>
      <w:t>, American Corrections, 1e</w:t>
    </w:r>
    <w:r w:rsidR="009C10C4">
      <w:t xml:space="preserve"> </w:t>
    </w:r>
    <w:r w:rsidR="009C10C4">
      <w:t>© SAGE Publications 2015</w:t>
    </w:r>
    <w:bookmarkStart w:id="0" w:name="_GoBack"/>
    <w:bookmarkEnd w:id="0"/>
  </w:p>
  <w:p w14:paraId="030BFAB9" w14:textId="77777777" w:rsidR="00062BD2" w:rsidRDefault="00062BD2">
    <w:pPr>
      <w:pStyle w:val="Header"/>
    </w:pPr>
    <w:r>
      <w:t>Chapter 1: The Corrections System</w:t>
    </w:r>
  </w:p>
  <w:p w14:paraId="385162FA" w14:textId="77777777" w:rsidR="008538AE" w:rsidRDefault="008538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30652" w14:textId="77777777" w:rsidR="006B4B1E" w:rsidRDefault="006B4B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565"/>
    <w:rsid w:val="00062BD2"/>
    <w:rsid w:val="00191100"/>
    <w:rsid w:val="001F7565"/>
    <w:rsid w:val="00394025"/>
    <w:rsid w:val="006B4B1E"/>
    <w:rsid w:val="00792109"/>
    <w:rsid w:val="008538AE"/>
    <w:rsid w:val="009C10C4"/>
    <w:rsid w:val="009C225E"/>
    <w:rsid w:val="009E0A73"/>
    <w:rsid w:val="00AD70E5"/>
    <w:rsid w:val="00BC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B780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5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565"/>
    <w:pPr>
      <w:tabs>
        <w:tab w:val="center" w:pos="4320"/>
        <w:tab w:val="right" w:pos="8640"/>
      </w:tabs>
    </w:pPr>
  </w:style>
  <w:style w:type="character" w:customStyle="1" w:styleId="HeaderChar">
    <w:name w:val="Header Char"/>
    <w:basedOn w:val="DefaultParagraphFont"/>
    <w:link w:val="Header"/>
    <w:uiPriority w:val="99"/>
    <w:rsid w:val="001F7565"/>
  </w:style>
  <w:style w:type="paragraph" w:styleId="Footer">
    <w:name w:val="footer"/>
    <w:basedOn w:val="Normal"/>
    <w:link w:val="FooterChar"/>
    <w:uiPriority w:val="99"/>
    <w:unhideWhenUsed/>
    <w:rsid w:val="001F7565"/>
    <w:pPr>
      <w:tabs>
        <w:tab w:val="center" w:pos="4320"/>
        <w:tab w:val="right" w:pos="8640"/>
      </w:tabs>
    </w:pPr>
  </w:style>
  <w:style w:type="character" w:customStyle="1" w:styleId="FooterChar">
    <w:name w:val="Footer Char"/>
    <w:basedOn w:val="DefaultParagraphFont"/>
    <w:link w:val="Footer"/>
    <w:uiPriority w:val="99"/>
    <w:rsid w:val="001F7565"/>
  </w:style>
  <w:style w:type="character" w:styleId="Hyperlink">
    <w:name w:val="Hyperlink"/>
    <w:basedOn w:val="DefaultParagraphFont"/>
    <w:uiPriority w:val="99"/>
    <w:unhideWhenUsed/>
    <w:rsid w:val="00062BD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5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565"/>
    <w:pPr>
      <w:tabs>
        <w:tab w:val="center" w:pos="4320"/>
        <w:tab w:val="right" w:pos="8640"/>
      </w:tabs>
    </w:pPr>
  </w:style>
  <w:style w:type="character" w:customStyle="1" w:styleId="HeaderChar">
    <w:name w:val="Header Char"/>
    <w:basedOn w:val="DefaultParagraphFont"/>
    <w:link w:val="Header"/>
    <w:uiPriority w:val="99"/>
    <w:rsid w:val="001F7565"/>
  </w:style>
  <w:style w:type="paragraph" w:styleId="Footer">
    <w:name w:val="footer"/>
    <w:basedOn w:val="Normal"/>
    <w:link w:val="FooterChar"/>
    <w:uiPriority w:val="99"/>
    <w:unhideWhenUsed/>
    <w:rsid w:val="001F7565"/>
    <w:pPr>
      <w:tabs>
        <w:tab w:val="center" w:pos="4320"/>
        <w:tab w:val="right" w:pos="8640"/>
      </w:tabs>
    </w:pPr>
  </w:style>
  <w:style w:type="character" w:customStyle="1" w:styleId="FooterChar">
    <w:name w:val="Footer Char"/>
    <w:basedOn w:val="DefaultParagraphFont"/>
    <w:link w:val="Footer"/>
    <w:uiPriority w:val="99"/>
    <w:rsid w:val="001F7565"/>
  </w:style>
  <w:style w:type="character" w:styleId="Hyperlink">
    <w:name w:val="Hyperlink"/>
    <w:basedOn w:val="DefaultParagraphFont"/>
    <w:uiPriority w:val="99"/>
    <w:unhideWhenUsed/>
    <w:rsid w:val="00062B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js.gov/index.cfm?ty=tp&amp;tid=5"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381</Words>
  <Characters>2176</Characters>
  <Application>Microsoft Office Word</Application>
  <DocSecurity>0</DocSecurity>
  <Lines>18</Lines>
  <Paragraphs>5</Paragraphs>
  <ScaleCrop>false</ScaleCrop>
  <Company/>
  <LinksUpToDate>false</LinksUpToDate>
  <CharactersWithSpaces>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dc:creator>
  <cp:keywords/>
  <dc:description/>
  <cp:lastModifiedBy>npachelli</cp:lastModifiedBy>
  <cp:revision>8</cp:revision>
  <dcterms:created xsi:type="dcterms:W3CDTF">2014-10-30T04:32:00Z</dcterms:created>
  <dcterms:modified xsi:type="dcterms:W3CDTF">2014-11-04T01:35:00Z</dcterms:modified>
</cp:coreProperties>
</file>