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232C9E" w:rsidP="00232C9E">
      <w:pPr>
        <w:pStyle w:val="Title"/>
      </w:pPr>
      <w:r>
        <w:t>Class Activities</w:t>
      </w:r>
    </w:p>
    <w:p w:rsidR="007C2102" w:rsidRPr="00AB06D2" w:rsidRDefault="007C2102" w:rsidP="00232C9E">
      <w:pPr>
        <w:pStyle w:val="Heading1"/>
      </w:pPr>
      <w:r w:rsidRPr="00AB06D2">
        <w:t>Chapter 4</w:t>
      </w:r>
      <w:r>
        <w:t>:</w:t>
      </w:r>
      <w:r w:rsidRPr="00AB06D2">
        <w:t xml:space="preserve"> </w:t>
      </w:r>
      <w:r w:rsidR="00232C9E">
        <w:t>Assessment and Classification of Psychological Disorders</w:t>
      </w:r>
    </w:p>
    <w:p w:rsidR="006436BC" w:rsidRDefault="006436BC" w:rsidP="006436BC">
      <w:pPr>
        <w:rPr>
          <w:b/>
        </w:rPr>
      </w:pPr>
    </w:p>
    <w:p w:rsidR="006436BC" w:rsidRPr="00232C9E" w:rsidRDefault="00CB4487" w:rsidP="006436BC">
      <w:r w:rsidRPr="00232C9E">
        <w:t>1. Visit Assessment Site</w:t>
      </w:r>
      <w:r w:rsidR="002306FD" w:rsidRPr="00232C9E">
        <w:t xml:space="preserve"> –</w:t>
      </w:r>
      <w:r w:rsidRPr="00232C9E">
        <w:t xml:space="preserve"> working in</w:t>
      </w:r>
      <w:r w:rsidR="002306FD" w:rsidRPr="00232C9E">
        <w:t xml:space="preserve"> groups of 5 students</w:t>
      </w:r>
      <w:r w:rsidRPr="00232C9E">
        <w:t>, using your laptops and smart devices</w:t>
      </w:r>
    </w:p>
    <w:p w:rsidR="006436BC" w:rsidRDefault="00232C9E" w:rsidP="006436BC">
      <w:pPr>
        <w:rPr>
          <w:b/>
        </w:rPr>
      </w:pPr>
      <w:hyperlink r:id="rId8" w:history="1">
        <w:r w:rsidR="006436BC" w:rsidRPr="00E074D6">
          <w:rPr>
            <w:rStyle w:val="Hyperlink"/>
            <w:b/>
          </w:rPr>
          <w:t>http://www.pearsonclinical.com/psychology.html</w:t>
        </w:r>
      </w:hyperlink>
    </w:p>
    <w:p w:rsidR="006436BC" w:rsidRPr="00232C9E" w:rsidRDefault="006436BC" w:rsidP="006436BC">
      <w:r w:rsidRPr="00232C9E">
        <w:t>Explore the various types of assessments available in the clinical setting.</w:t>
      </w:r>
    </w:p>
    <w:p w:rsidR="00B85EF4" w:rsidRPr="00232C9E" w:rsidRDefault="006436BC" w:rsidP="00CB4487">
      <w:pPr>
        <w:pStyle w:val="ListParagraph"/>
        <w:numPr>
          <w:ilvl w:val="0"/>
          <w:numId w:val="2"/>
        </w:numPr>
      </w:pPr>
      <w:r w:rsidRPr="00232C9E">
        <w:t xml:space="preserve">Identify an assessment tool and </w:t>
      </w:r>
      <w:r w:rsidR="00B85EF4" w:rsidRPr="00232C9E">
        <w:t xml:space="preserve">describe ways in which it contributes to diagnosis. </w:t>
      </w:r>
    </w:p>
    <w:p w:rsidR="00B85EF4" w:rsidRPr="00232C9E" w:rsidRDefault="00B85EF4" w:rsidP="00CB4487">
      <w:pPr>
        <w:pStyle w:val="ListParagraph"/>
        <w:numPr>
          <w:ilvl w:val="0"/>
          <w:numId w:val="2"/>
        </w:numPr>
      </w:pPr>
      <w:r w:rsidRPr="00232C9E">
        <w:t>What age range is the assessment tool appropriate? What languages Is it available in?</w:t>
      </w:r>
    </w:p>
    <w:p w:rsidR="00B85EF4" w:rsidRPr="00232C9E" w:rsidRDefault="00B85EF4" w:rsidP="00CB4487">
      <w:pPr>
        <w:pStyle w:val="ListParagraph"/>
        <w:numPr>
          <w:ilvl w:val="0"/>
          <w:numId w:val="2"/>
        </w:numPr>
      </w:pPr>
      <w:r w:rsidRPr="00232C9E">
        <w:t>What types of scores and information does it provide?</w:t>
      </w:r>
    </w:p>
    <w:p w:rsidR="00B85EF4" w:rsidRPr="00232C9E" w:rsidRDefault="00CB4487" w:rsidP="00CB4487">
      <w:pPr>
        <w:pStyle w:val="ListParagraph"/>
        <w:numPr>
          <w:ilvl w:val="0"/>
          <w:numId w:val="2"/>
        </w:numPr>
      </w:pPr>
      <w:r w:rsidRPr="00232C9E">
        <w:t>Provide b</w:t>
      </w:r>
      <w:r w:rsidR="00B85EF4" w:rsidRPr="00232C9E">
        <w:t xml:space="preserve">asic </w:t>
      </w:r>
      <w:r w:rsidRPr="00232C9E">
        <w:t>i</w:t>
      </w:r>
      <w:r w:rsidR="00B85EF4" w:rsidRPr="00232C9E">
        <w:t>nformation</w:t>
      </w:r>
      <w:r w:rsidRPr="00232C9E">
        <w:t xml:space="preserve"> on the assessment tool:</w:t>
      </w:r>
    </w:p>
    <w:p w:rsidR="00B85EF4" w:rsidRPr="00232C9E" w:rsidRDefault="00CB4487" w:rsidP="00CB4487">
      <w:pPr>
        <w:pStyle w:val="ListParagraph"/>
        <w:numPr>
          <w:ilvl w:val="0"/>
          <w:numId w:val="1"/>
        </w:numPr>
      </w:pPr>
      <w:r w:rsidRPr="00232C9E">
        <w:t>Author of the assessment:</w:t>
      </w:r>
    </w:p>
    <w:p w:rsidR="00B85EF4" w:rsidRPr="00232C9E" w:rsidRDefault="00CB4487" w:rsidP="00CB4487">
      <w:pPr>
        <w:pStyle w:val="ListParagraph"/>
        <w:numPr>
          <w:ilvl w:val="0"/>
          <w:numId w:val="1"/>
        </w:numPr>
      </w:pPr>
      <w:r w:rsidRPr="00232C9E">
        <w:t>Year the assessment was first developed:</w:t>
      </w:r>
    </w:p>
    <w:p w:rsidR="00B85EF4" w:rsidRPr="00232C9E" w:rsidRDefault="002306FD" w:rsidP="00CB4487">
      <w:pPr>
        <w:pStyle w:val="ListParagraph"/>
        <w:numPr>
          <w:ilvl w:val="0"/>
          <w:numId w:val="1"/>
        </w:numPr>
      </w:pPr>
      <w:r w:rsidRPr="00232C9E">
        <w:t>How much doe</w:t>
      </w:r>
      <w:r w:rsidR="00CB4487" w:rsidRPr="00232C9E">
        <w:t>s the assessment</w:t>
      </w:r>
      <w:r w:rsidR="00B85EF4" w:rsidRPr="00232C9E">
        <w:t xml:space="preserve"> cost?</w:t>
      </w:r>
    </w:p>
    <w:p w:rsidR="002306FD" w:rsidRPr="00232C9E" w:rsidRDefault="002306FD" w:rsidP="006436BC">
      <w:pPr>
        <w:pStyle w:val="ListParagraph"/>
        <w:numPr>
          <w:ilvl w:val="0"/>
          <w:numId w:val="1"/>
        </w:numPr>
      </w:pPr>
      <w:r w:rsidRPr="00232C9E">
        <w:t>What type of credentials (education and training) is required in being able to administer and interpret the assessment tool?</w:t>
      </w:r>
    </w:p>
    <w:p w:rsidR="00232C9E" w:rsidRDefault="00232C9E" w:rsidP="00CB4487"/>
    <w:p w:rsidR="00CB4487" w:rsidRPr="00232C9E" w:rsidRDefault="00707476" w:rsidP="00CB4487">
      <w:r w:rsidRPr="00232C9E">
        <w:t>2</w:t>
      </w:r>
      <w:r w:rsidR="00CB4487" w:rsidRPr="00232C9E">
        <w:t>. Visit the following Site – The ICD-10 Classification of Mental and Behavioural Disorders:</w:t>
      </w:r>
    </w:p>
    <w:p w:rsidR="00CB4487" w:rsidRPr="00232C9E" w:rsidRDefault="00CB4487" w:rsidP="00CB4487">
      <w:proofErr w:type="gramStart"/>
      <w:r w:rsidRPr="00232C9E">
        <w:t>Working in groups of 5 students, using your laptops and smart devices</w:t>
      </w:r>
      <w:r w:rsidR="00D1790C" w:rsidRPr="00232C9E">
        <w:t>, compare and contrast DSM-5 and ICD-10 Description for Alzheimer</w:t>
      </w:r>
      <w:r w:rsidR="00586348" w:rsidRPr="00232C9E">
        <w:t>.</w:t>
      </w:r>
      <w:proofErr w:type="gramEnd"/>
    </w:p>
    <w:p w:rsidR="002306FD" w:rsidRDefault="00232C9E">
      <w:hyperlink r:id="rId9" w:history="1">
        <w:r w:rsidR="002306FD" w:rsidRPr="00E074D6">
          <w:rPr>
            <w:rStyle w:val="Hyperlink"/>
          </w:rPr>
          <w:t>http://www.who.int/classifications/icd/en/bluebook.pdf?ua=1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4"/>
        <w:gridCol w:w="3238"/>
        <w:gridCol w:w="3238"/>
      </w:tblGrid>
      <w:tr w:rsidR="00B110B5" w:rsidTr="00B110B5">
        <w:tc>
          <w:tcPr>
            <w:tcW w:w="2874" w:type="dxa"/>
          </w:tcPr>
          <w:p w:rsidR="00B110B5" w:rsidRDefault="00B110B5"/>
        </w:tc>
        <w:tc>
          <w:tcPr>
            <w:tcW w:w="3238" w:type="dxa"/>
          </w:tcPr>
          <w:p w:rsidR="00B110B5" w:rsidRDefault="00B110B5">
            <w:r>
              <w:t>DSM-5 Alzheimer</w:t>
            </w:r>
            <w:r w:rsidR="00707D8F">
              <w:t xml:space="preserve"> – Ray Textbook</w:t>
            </w:r>
          </w:p>
        </w:tc>
        <w:tc>
          <w:tcPr>
            <w:tcW w:w="3238" w:type="dxa"/>
          </w:tcPr>
          <w:p w:rsidR="00B110B5" w:rsidRDefault="00B110B5">
            <w:r>
              <w:t>ICD-10 Alzheimer</w:t>
            </w:r>
          </w:p>
        </w:tc>
      </w:tr>
      <w:tr w:rsidR="00B110B5" w:rsidTr="00B110B5">
        <w:tc>
          <w:tcPr>
            <w:tcW w:w="2874" w:type="dxa"/>
          </w:tcPr>
          <w:p w:rsidR="00B110B5" w:rsidRDefault="00B110B5">
            <w:r>
              <w:t>Description</w:t>
            </w:r>
          </w:p>
        </w:tc>
        <w:tc>
          <w:tcPr>
            <w:tcW w:w="3238" w:type="dxa"/>
          </w:tcPr>
          <w:p w:rsidR="00B110B5" w:rsidRDefault="00B110B5"/>
        </w:tc>
        <w:tc>
          <w:tcPr>
            <w:tcW w:w="3238" w:type="dxa"/>
          </w:tcPr>
          <w:p w:rsidR="00B110B5" w:rsidRDefault="00B110B5"/>
        </w:tc>
      </w:tr>
      <w:tr w:rsidR="00B110B5" w:rsidTr="00B110B5">
        <w:tc>
          <w:tcPr>
            <w:tcW w:w="2874" w:type="dxa"/>
          </w:tcPr>
          <w:p w:rsidR="00B110B5" w:rsidRDefault="00B110B5">
            <w:r>
              <w:t>Criteria</w:t>
            </w:r>
          </w:p>
        </w:tc>
        <w:tc>
          <w:tcPr>
            <w:tcW w:w="3238" w:type="dxa"/>
          </w:tcPr>
          <w:p w:rsidR="00B110B5" w:rsidRDefault="00B110B5"/>
        </w:tc>
        <w:tc>
          <w:tcPr>
            <w:tcW w:w="3238" w:type="dxa"/>
          </w:tcPr>
          <w:p w:rsidR="00B110B5" w:rsidRDefault="00B110B5"/>
        </w:tc>
      </w:tr>
      <w:tr w:rsidR="00B110B5" w:rsidTr="00B110B5">
        <w:tc>
          <w:tcPr>
            <w:tcW w:w="2874" w:type="dxa"/>
          </w:tcPr>
          <w:p w:rsidR="00B110B5" w:rsidRDefault="00B110B5">
            <w:r>
              <w:t>Benefits of using this system</w:t>
            </w:r>
          </w:p>
        </w:tc>
        <w:tc>
          <w:tcPr>
            <w:tcW w:w="3238" w:type="dxa"/>
          </w:tcPr>
          <w:p w:rsidR="00B110B5" w:rsidRDefault="00B110B5"/>
        </w:tc>
        <w:tc>
          <w:tcPr>
            <w:tcW w:w="3238" w:type="dxa"/>
          </w:tcPr>
          <w:p w:rsidR="00B110B5" w:rsidRDefault="00B110B5"/>
        </w:tc>
      </w:tr>
    </w:tbl>
    <w:p w:rsidR="00B110B5" w:rsidRDefault="00B110B5"/>
    <w:p w:rsidR="00B110B5" w:rsidRPr="00232C9E" w:rsidRDefault="000459B5">
      <w:bookmarkStart w:id="0" w:name="_GoBack"/>
      <w:r w:rsidRPr="00232C9E">
        <w:t xml:space="preserve">3.  </w:t>
      </w:r>
      <w:r w:rsidR="00B110B5" w:rsidRPr="00232C9E">
        <w:t xml:space="preserve">Work group – Identify </w:t>
      </w:r>
      <w:r w:rsidR="00F772ED" w:rsidRPr="00232C9E">
        <w:t>3 online videos depicting a neurological exam (EEG, etc.)</w:t>
      </w:r>
      <w:r w:rsidR="00747A25" w:rsidRPr="00232C9E">
        <w:t xml:space="preserve">. Assign specific neuroimaging modality to a group. Depending upon the size of the class you may need to assign 3 separate groups to the EEG, PET </w:t>
      </w:r>
      <w:proofErr w:type="gramStart"/>
      <w:r w:rsidR="00747A25" w:rsidRPr="00232C9E">
        <w:t>Scan</w:t>
      </w:r>
      <w:proofErr w:type="gramEnd"/>
      <w:r w:rsidR="00747A25" w:rsidRPr="00232C9E">
        <w:t>, etc.</w:t>
      </w:r>
    </w:p>
    <w:bookmarkEnd w:id="0"/>
    <w:p w:rsidR="00F772ED" w:rsidRDefault="00F772ED">
      <w:r>
        <w:t xml:space="preserve">1. Title, author, affiliation, when posted, approximate age of resource and </w:t>
      </w:r>
      <w:r w:rsidR="00586348">
        <w:t>web link</w:t>
      </w:r>
    </w:p>
    <w:p w:rsidR="00F772ED" w:rsidRDefault="00F772ED">
      <w:r>
        <w:t>2. Strengths of the video example</w:t>
      </w:r>
    </w:p>
    <w:p w:rsidR="00F772ED" w:rsidRDefault="00F772ED">
      <w:r>
        <w:t>3. Limitation</w:t>
      </w:r>
      <w:r w:rsidR="00CB4487">
        <w:t>s</w:t>
      </w:r>
      <w:r>
        <w:t xml:space="preserve"> of the video example</w:t>
      </w:r>
    </w:p>
    <w:p w:rsidR="00747A25" w:rsidRDefault="00747A25">
      <w:r>
        <w:t>They are to show the video to the class</w:t>
      </w:r>
      <w:r w:rsidR="00CB4487">
        <w:t xml:space="preserve"> providing a summary of the group information obtained</w:t>
      </w:r>
      <w:r>
        <w:t>.</w:t>
      </w:r>
    </w:p>
    <w:sectPr w:rsidR="00747A2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C9E" w:rsidRDefault="00232C9E" w:rsidP="00232C9E">
      <w:pPr>
        <w:spacing w:after="0" w:line="240" w:lineRule="auto"/>
      </w:pPr>
      <w:r>
        <w:separator/>
      </w:r>
    </w:p>
  </w:endnote>
  <w:endnote w:type="continuationSeparator" w:id="0">
    <w:p w:rsidR="00232C9E" w:rsidRDefault="00232C9E" w:rsidP="0023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C9E" w:rsidRDefault="00232C9E" w:rsidP="00232C9E">
      <w:pPr>
        <w:spacing w:after="0" w:line="240" w:lineRule="auto"/>
      </w:pPr>
      <w:r>
        <w:separator/>
      </w:r>
    </w:p>
  </w:footnote>
  <w:footnote w:type="continuationSeparator" w:id="0">
    <w:p w:rsidR="00232C9E" w:rsidRDefault="00232C9E" w:rsidP="0023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C9E" w:rsidRPr="00232C9E" w:rsidRDefault="00232C9E" w:rsidP="00232C9E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232C9E">
      <w:rPr>
        <w:rFonts w:ascii="Calibri" w:eastAsia="Calibri" w:hAnsi="Calibri" w:cs="Times New Roman"/>
      </w:rPr>
      <w:t>Instructor Resource</w:t>
    </w:r>
  </w:p>
  <w:p w:rsidR="00232C9E" w:rsidRPr="00232C9E" w:rsidRDefault="00232C9E" w:rsidP="00232C9E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232C9E">
      <w:rPr>
        <w:rFonts w:ascii="Calibri" w:eastAsia="Calibri" w:hAnsi="Calibri" w:cs="Times New Roman"/>
      </w:rPr>
      <w:t xml:space="preserve">Ray, </w:t>
    </w:r>
    <w:r w:rsidRPr="00232C9E">
      <w:rPr>
        <w:rFonts w:ascii="Calibri" w:eastAsia="Calibri" w:hAnsi="Calibri" w:cs="Times New Roman"/>
        <w:i/>
      </w:rPr>
      <w:t>Abnormal Psychology 2e</w:t>
    </w:r>
  </w:p>
  <w:p w:rsidR="00232C9E" w:rsidRPr="00232C9E" w:rsidRDefault="00232C9E" w:rsidP="00232C9E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</w:rPr>
    </w:pPr>
    <w:r w:rsidRPr="00232C9E">
      <w:rPr>
        <w:rFonts w:ascii="Calibri" w:eastAsia="Calibri" w:hAnsi="Calibri" w:cs="Times New Roman"/>
      </w:rP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06A29"/>
    <w:multiLevelType w:val="hybridMultilevel"/>
    <w:tmpl w:val="F77E5D2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6067A"/>
    <w:multiLevelType w:val="hybridMultilevel"/>
    <w:tmpl w:val="3DC405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F5E1F35C-B540-4974-B52A-A2A7CFBFF506}"/>
    <w:docVar w:name="dgnword-eventsink" w:val="105419944"/>
  </w:docVars>
  <w:rsids>
    <w:rsidRoot w:val="00691B9F"/>
    <w:rsid w:val="0000314E"/>
    <w:rsid w:val="000459B5"/>
    <w:rsid w:val="002306FD"/>
    <w:rsid w:val="00232C9E"/>
    <w:rsid w:val="004D67E7"/>
    <w:rsid w:val="00586348"/>
    <w:rsid w:val="006436BC"/>
    <w:rsid w:val="00691B9F"/>
    <w:rsid w:val="0070337E"/>
    <w:rsid w:val="00707476"/>
    <w:rsid w:val="00707D8F"/>
    <w:rsid w:val="00747A25"/>
    <w:rsid w:val="007C2102"/>
    <w:rsid w:val="00A87605"/>
    <w:rsid w:val="00B110B5"/>
    <w:rsid w:val="00B85EF4"/>
    <w:rsid w:val="00C62F27"/>
    <w:rsid w:val="00CB4487"/>
    <w:rsid w:val="00D1790C"/>
    <w:rsid w:val="00F7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232C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36B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11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448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B448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2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C9E"/>
  </w:style>
  <w:style w:type="paragraph" w:styleId="Footer">
    <w:name w:val="footer"/>
    <w:basedOn w:val="Normal"/>
    <w:link w:val="FooterChar"/>
    <w:uiPriority w:val="99"/>
    <w:unhideWhenUsed/>
    <w:rsid w:val="00232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C9E"/>
  </w:style>
  <w:style w:type="paragraph" w:styleId="Title">
    <w:name w:val="Title"/>
    <w:basedOn w:val="Normal"/>
    <w:next w:val="Normal"/>
    <w:link w:val="TitleChar"/>
    <w:uiPriority w:val="10"/>
    <w:qFormat/>
    <w:rsid w:val="00232C9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2C9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32C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232C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36B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11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448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B448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32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C9E"/>
  </w:style>
  <w:style w:type="paragraph" w:styleId="Footer">
    <w:name w:val="footer"/>
    <w:basedOn w:val="Normal"/>
    <w:link w:val="FooterChar"/>
    <w:uiPriority w:val="99"/>
    <w:unhideWhenUsed/>
    <w:rsid w:val="00232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C9E"/>
  </w:style>
  <w:style w:type="paragraph" w:styleId="Title">
    <w:name w:val="Title"/>
    <w:basedOn w:val="Normal"/>
    <w:next w:val="Normal"/>
    <w:link w:val="TitleChar"/>
    <w:uiPriority w:val="10"/>
    <w:qFormat/>
    <w:rsid w:val="00232C9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32C9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32C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clinical.com/psychology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ho.int/classifications/icd/en/bluebook.pdf?ua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14</cp:revision>
  <cp:lastPrinted>2017-01-26T22:48:00Z</cp:lastPrinted>
  <dcterms:created xsi:type="dcterms:W3CDTF">2016-12-20T17:11:00Z</dcterms:created>
  <dcterms:modified xsi:type="dcterms:W3CDTF">2017-03-22T00:05:00Z</dcterms:modified>
</cp:coreProperties>
</file>