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F2" w:rsidRPr="007A62A6" w:rsidRDefault="00A17D06" w:rsidP="007A62A6">
      <w:pPr>
        <w:pStyle w:val="Title"/>
        <w:rPr>
          <w:rFonts w:ascii="Cambria" w:hAnsi="Cambria"/>
          <w:sz w:val="36"/>
          <w:szCs w:val="36"/>
        </w:rPr>
      </w:pPr>
      <w:r w:rsidRPr="007A62A6">
        <w:rPr>
          <w:rFonts w:ascii="Cambria" w:hAnsi="Cambria"/>
          <w:sz w:val="36"/>
          <w:szCs w:val="36"/>
        </w:rPr>
        <w:t>Chapter 9 DISSOCIATIVE DISORDERS AND SOMATIC SYMPTOM DISORDERS</w:t>
      </w:r>
    </w:p>
    <w:p w:rsidR="00F3452A" w:rsidRDefault="007973F2" w:rsidP="00F3452A">
      <w:pPr>
        <w:pStyle w:val="ListParagraph"/>
        <w:numPr>
          <w:ilvl w:val="0"/>
          <w:numId w:val="1"/>
        </w:numPr>
      </w:pPr>
      <w:r>
        <w:t>This Web Exercise focuses upon identifying</w:t>
      </w:r>
      <w:r w:rsidR="00F3452A">
        <w:t xml:space="preserve"> symptoms of and treatments for dissociative disorders</w:t>
      </w:r>
      <w:r>
        <w:t>.</w:t>
      </w:r>
    </w:p>
    <w:p w:rsidR="00F3452A" w:rsidRDefault="00F3452A" w:rsidP="00F3452A">
      <w:pPr>
        <w:pStyle w:val="ListParagraph"/>
      </w:pPr>
    </w:p>
    <w:p w:rsidR="00F3452A" w:rsidRDefault="00F3452A" w:rsidP="00F3452A">
      <w:pPr>
        <w:pStyle w:val="ListParagraph"/>
      </w:pPr>
      <w:r>
        <w:t xml:space="preserve">Explore the following webpage from </w:t>
      </w:r>
      <w:r w:rsidRPr="00F3452A">
        <w:t>The International Society for the Study of Trauma and Dissociation</w:t>
      </w:r>
      <w:r>
        <w:t>. Identify 3 key areas that improved your understanding of dissociative disorders.</w:t>
      </w:r>
    </w:p>
    <w:p w:rsidR="00F3452A" w:rsidRDefault="00F3452A" w:rsidP="00F3452A">
      <w:pPr>
        <w:pStyle w:val="ListParagraph"/>
      </w:pPr>
    </w:p>
    <w:p w:rsidR="00F3452A" w:rsidRDefault="007A62A6" w:rsidP="007A62A6">
      <w:pPr>
        <w:pStyle w:val="ListParagraph"/>
      </w:pPr>
      <w:hyperlink r:id="rId8" w:history="1">
        <w:r w:rsidR="00F3452A" w:rsidRPr="00536028">
          <w:rPr>
            <w:rStyle w:val="Hyperlink"/>
          </w:rPr>
          <w:t>http://www.isst-d.org/?contentID=76</w:t>
        </w:r>
      </w:hyperlink>
    </w:p>
    <w:p w:rsidR="002D45D9" w:rsidRDefault="002D45D9" w:rsidP="00AB7E58">
      <w:pPr>
        <w:rPr>
          <w:noProof/>
        </w:rPr>
      </w:pPr>
    </w:p>
    <w:p w:rsidR="008E6466" w:rsidRDefault="00F3452A" w:rsidP="00AB7E58">
      <w:r>
        <w:rPr>
          <w:noProof/>
        </w:rPr>
        <w:drawing>
          <wp:inline distT="0" distB="0" distL="0" distR="0" wp14:anchorId="22BFB55C" wp14:editId="1288C256">
            <wp:extent cx="5942543" cy="2894274"/>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6901" b="6465"/>
                    <a:stretch/>
                  </pic:blipFill>
                  <pic:spPr bwMode="auto">
                    <a:xfrm>
                      <a:off x="0" y="0"/>
                      <a:ext cx="5943600" cy="2894789"/>
                    </a:xfrm>
                    <a:prstGeom prst="rect">
                      <a:avLst/>
                    </a:prstGeom>
                    <a:ln>
                      <a:noFill/>
                    </a:ln>
                    <a:extLst>
                      <a:ext uri="{53640926-AAD7-44D8-BBD7-CCE9431645EC}">
                        <a14:shadowObscured xmlns:a14="http://schemas.microsoft.com/office/drawing/2010/main"/>
                      </a:ext>
                    </a:extLst>
                  </pic:spPr>
                </pic:pic>
              </a:graphicData>
            </a:graphic>
          </wp:inline>
        </w:drawing>
      </w:r>
    </w:p>
    <w:p w:rsidR="008E6466" w:rsidRDefault="008E6466" w:rsidP="00AB7E58"/>
    <w:p w:rsidR="00F3452A" w:rsidRDefault="00F3452A" w:rsidP="005233D1">
      <w:pPr>
        <w:pStyle w:val="ListParagraph"/>
        <w:numPr>
          <w:ilvl w:val="0"/>
          <w:numId w:val="1"/>
        </w:numPr>
      </w:pPr>
      <w:r>
        <w:t>This Web Exercise focuses upon identifying symptoms of and treatments for Somatic Symptoms Disorders</w:t>
      </w:r>
    </w:p>
    <w:p w:rsidR="008E6466" w:rsidRDefault="008E6466" w:rsidP="008E6466">
      <w:pPr>
        <w:pStyle w:val="ListParagraph"/>
      </w:pPr>
    </w:p>
    <w:p w:rsidR="00F3452A" w:rsidRDefault="00F3452A" w:rsidP="008E6466">
      <w:pPr>
        <w:pStyle w:val="ListParagraph"/>
      </w:pPr>
      <w:r>
        <w:t xml:space="preserve">View the following video-from the Mayo Clinic: </w:t>
      </w:r>
    </w:p>
    <w:p w:rsidR="005233D1" w:rsidRDefault="008E6466" w:rsidP="005233D1">
      <w:pPr>
        <w:pStyle w:val="ListParagraph"/>
      </w:pPr>
      <w:r>
        <w:t>Published on Sep 11, 2014: Dr. Jeffrey Staab, Mayo Clinic Psychiatrist, discusses core features and treatment strategies of somatic symptom disorders. Dr. Staab takes a closer look at somatic symptom disorders and the research that helped shape definitions, identify core features and develop treatment strategies. Though there are still many gaps in knowledge about how somatic symptom disorder and illness anxiety disorder relate and differ, doctors are working to identify core features that make distinguishing between the two easier. Additionally, evidence-based treatments for somatic symptom disorders are beginning to accumulate. These include cognitive behavioral therapy, other therapy interventions and selected medications. Communication among clinicians is necessary to continue identifying these features and treatments.</w:t>
      </w:r>
    </w:p>
    <w:p w:rsidR="005233D1" w:rsidRDefault="005233D1" w:rsidP="005233D1">
      <w:pPr>
        <w:pStyle w:val="ListParagraph"/>
      </w:pPr>
    </w:p>
    <w:p w:rsidR="005233D1" w:rsidRDefault="005233D1" w:rsidP="005233D1">
      <w:pPr>
        <w:pStyle w:val="ListParagraph"/>
      </w:pPr>
      <w:r>
        <w:t>https://www.youtube.com/watch?v=-F2ETlmyvXM</w:t>
      </w:r>
    </w:p>
    <w:p w:rsidR="008E6466" w:rsidRDefault="008E6466" w:rsidP="008E6466">
      <w:pPr>
        <w:pStyle w:val="ListParagraph"/>
      </w:pPr>
    </w:p>
    <w:p w:rsidR="008E6466" w:rsidRDefault="005233D1" w:rsidP="008E6466">
      <w:pPr>
        <w:pStyle w:val="ListParagraph"/>
      </w:pPr>
      <w:r>
        <w:t>Discuss the challenges associated with diagnosing SSD within a hospital or medical clinic setting.  What information would lead you to recommend psychological evaluation or counseling and therapeutic services?</w:t>
      </w:r>
    </w:p>
    <w:p w:rsidR="005233D1" w:rsidRDefault="005233D1" w:rsidP="008E6466">
      <w:pPr>
        <w:pStyle w:val="ListParagraph"/>
      </w:pPr>
    </w:p>
    <w:p w:rsidR="002D45D9" w:rsidRDefault="002D45D9" w:rsidP="00143B52">
      <w:pPr>
        <w:pStyle w:val="ListParagraph"/>
        <w:rPr>
          <w:noProof/>
        </w:rPr>
      </w:pPr>
    </w:p>
    <w:p w:rsidR="00F3452A" w:rsidRDefault="00F3452A" w:rsidP="00143B52">
      <w:pPr>
        <w:pStyle w:val="ListParagraph"/>
      </w:pPr>
      <w:r>
        <w:rPr>
          <w:noProof/>
        </w:rPr>
        <w:drawing>
          <wp:inline distT="0" distB="0" distL="0" distR="0" wp14:anchorId="40FB659C" wp14:editId="0775E66B">
            <wp:extent cx="5942592" cy="2639833"/>
            <wp:effectExtent l="0" t="0" r="127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7377" b="13605"/>
                    <a:stretch/>
                  </pic:blipFill>
                  <pic:spPr bwMode="auto">
                    <a:xfrm>
                      <a:off x="0" y="0"/>
                      <a:ext cx="5943600" cy="2640281"/>
                    </a:xfrm>
                    <a:prstGeom prst="rect">
                      <a:avLst/>
                    </a:prstGeom>
                    <a:ln>
                      <a:noFill/>
                    </a:ln>
                    <a:extLst>
                      <a:ext uri="{53640926-AAD7-44D8-BBD7-CCE9431645EC}">
                        <a14:shadowObscured xmlns:a14="http://schemas.microsoft.com/office/drawing/2010/main"/>
                      </a:ext>
                    </a:extLst>
                  </pic:spPr>
                </pic:pic>
              </a:graphicData>
            </a:graphic>
          </wp:inline>
        </w:drawing>
      </w:r>
      <w:r>
        <w:t>.</w:t>
      </w:r>
    </w:p>
    <w:p w:rsidR="00AB7E58" w:rsidRDefault="00AB7E58" w:rsidP="00AB7E58">
      <w:bookmarkStart w:id="0" w:name="_GoBack"/>
      <w:bookmarkEnd w:id="0"/>
    </w:p>
    <w:p w:rsidR="00143B52" w:rsidRDefault="00143B52" w:rsidP="00143B52">
      <w:pPr>
        <w:pStyle w:val="ListParagraph"/>
        <w:numPr>
          <w:ilvl w:val="0"/>
          <w:numId w:val="1"/>
        </w:numPr>
      </w:pPr>
      <w:r>
        <w:t>This Web Exercise focuses upon identifying symptoms of and treatments for Factitious Disorder.</w:t>
      </w:r>
    </w:p>
    <w:p w:rsidR="00143B52" w:rsidRDefault="00143B52" w:rsidP="00143B52">
      <w:pPr>
        <w:pStyle w:val="ListParagraph"/>
      </w:pPr>
    </w:p>
    <w:p w:rsidR="00143B52" w:rsidRDefault="00AB7E58" w:rsidP="00143B52">
      <w:pPr>
        <w:pStyle w:val="ListParagraph"/>
      </w:pPr>
      <w:r>
        <w:t>Your close friend has always had medical issues and concern</w:t>
      </w:r>
      <w:r w:rsidR="00143B52">
        <w:t>s</w:t>
      </w:r>
      <w:r>
        <w:t>, and recently her multiple admissions to the hospital via the ER has you considerably troubled.  You look up information regarding factitious disorders and review the following information from the site:</w:t>
      </w:r>
    </w:p>
    <w:p w:rsidR="00143B52" w:rsidRDefault="00143B52" w:rsidP="00143B52">
      <w:pPr>
        <w:pStyle w:val="ListParagraph"/>
      </w:pPr>
    </w:p>
    <w:p w:rsidR="00143B52" w:rsidRDefault="007A62A6" w:rsidP="00143B52">
      <w:pPr>
        <w:pStyle w:val="ListParagraph"/>
      </w:pPr>
      <w:hyperlink r:id="rId11" w:history="1">
        <w:r w:rsidR="00143B52" w:rsidRPr="000800D8">
          <w:rPr>
            <w:rStyle w:val="Hyperlink"/>
          </w:rPr>
          <w:t>http://www.mayoclinic.org/diseases-conditions/factitious-disorder/basics/symptoms/con-20031319</w:t>
        </w:r>
      </w:hyperlink>
    </w:p>
    <w:p w:rsidR="00143B52" w:rsidRDefault="00143B52" w:rsidP="00143B52">
      <w:pPr>
        <w:pStyle w:val="ListParagraph"/>
      </w:pPr>
    </w:p>
    <w:p w:rsidR="00EB71ED" w:rsidRDefault="00143B52" w:rsidP="00143B52">
      <w:pPr>
        <w:pStyle w:val="ListParagraph"/>
      </w:pPr>
      <w:r>
        <w:t xml:space="preserve">What symptoms would lead you to talk with her? </w:t>
      </w:r>
      <w:r w:rsidR="00AB7E58">
        <w:t>How might you encourage your friend to seek professional services?  How would you maintain your supportive friendship given your concerns for his or her life and the dangerousness of the medically-seeking behavior?</w:t>
      </w:r>
    </w:p>
    <w:sectPr w:rsidR="00EB71E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2A6" w:rsidRDefault="007A62A6" w:rsidP="007A62A6">
      <w:pPr>
        <w:spacing w:after="0" w:line="240" w:lineRule="auto"/>
      </w:pPr>
      <w:r>
        <w:separator/>
      </w:r>
    </w:p>
  </w:endnote>
  <w:endnote w:type="continuationSeparator" w:id="0">
    <w:p w:rsidR="007A62A6" w:rsidRDefault="007A62A6" w:rsidP="007A6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2A6" w:rsidRDefault="007A62A6" w:rsidP="007A62A6">
      <w:pPr>
        <w:spacing w:after="0" w:line="240" w:lineRule="auto"/>
      </w:pPr>
      <w:r>
        <w:separator/>
      </w:r>
    </w:p>
  </w:footnote>
  <w:footnote w:type="continuationSeparator" w:id="0">
    <w:p w:rsidR="007A62A6" w:rsidRDefault="007A62A6" w:rsidP="007A62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A6" w:rsidRDefault="007A62A6" w:rsidP="007A62A6">
    <w:pPr>
      <w:jc w:val="center"/>
    </w:pPr>
    <w:r w:rsidRPr="00C461AD">
      <w:t xml:space="preserve">Ray, </w:t>
    </w:r>
    <w:r w:rsidRPr="00C461AD">
      <w:rPr>
        <w:i/>
      </w:rPr>
      <w:t xml:space="preserve">Abnormal Psychology: Neuroscience Perspectives on Human Behavior and Experience, </w:t>
    </w:r>
    <w:r w:rsidRPr="00C461AD">
      <w:t>2e</w:t>
    </w:r>
  </w:p>
  <w:p w:rsidR="007A62A6" w:rsidRDefault="007A62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D42"/>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007930"/>
    <w:multiLevelType w:val="hybridMultilevel"/>
    <w:tmpl w:val="0E8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F1A4150"/>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5FAB872-ECA1-4160-941A-62D77BC147DC}"/>
    <w:docVar w:name="dgnword-eventsink" w:val="107872336"/>
  </w:docVars>
  <w:rsids>
    <w:rsidRoot w:val="007973F2"/>
    <w:rsid w:val="00143B52"/>
    <w:rsid w:val="002D45D9"/>
    <w:rsid w:val="003776A4"/>
    <w:rsid w:val="005233D1"/>
    <w:rsid w:val="007973F2"/>
    <w:rsid w:val="007A62A6"/>
    <w:rsid w:val="007F2591"/>
    <w:rsid w:val="008E6466"/>
    <w:rsid w:val="00A17D06"/>
    <w:rsid w:val="00A32AD1"/>
    <w:rsid w:val="00AB7E58"/>
    <w:rsid w:val="00EB71ED"/>
    <w:rsid w:val="00ED58A9"/>
    <w:rsid w:val="00F34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7A6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2A6"/>
    <w:rPr>
      <w:rFonts w:ascii="Tahoma" w:hAnsi="Tahoma" w:cs="Tahoma"/>
      <w:sz w:val="16"/>
      <w:szCs w:val="16"/>
    </w:rPr>
  </w:style>
  <w:style w:type="paragraph" w:styleId="Header">
    <w:name w:val="header"/>
    <w:basedOn w:val="Normal"/>
    <w:link w:val="HeaderChar"/>
    <w:uiPriority w:val="99"/>
    <w:unhideWhenUsed/>
    <w:rsid w:val="007A6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2A6"/>
  </w:style>
  <w:style w:type="paragraph" w:styleId="Footer">
    <w:name w:val="footer"/>
    <w:basedOn w:val="Normal"/>
    <w:link w:val="FooterChar"/>
    <w:uiPriority w:val="99"/>
    <w:unhideWhenUsed/>
    <w:rsid w:val="007A6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2A6"/>
  </w:style>
  <w:style w:type="paragraph" w:styleId="Title">
    <w:name w:val="Title"/>
    <w:basedOn w:val="Normal"/>
    <w:next w:val="Normal"/>
    <w:link w:val="TitleChar"/>
    <w:uiPriority w:val="10"/>
    <w:qFormat/>
    <w:rsid w:val="007A62A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A62A6"/>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7A62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2A6"/>
    <w:rPr>
      <w:rFonts w:ascii="Tahoma" w:hAnsi="Tahoma" w:cs="Tahoma"/>
      <w:sz w:val="16"/>
      <w:szCs w:val="16"/>
    </w:rPr>
  </w:style>
  <w:style w:type="paragraph" w:styleId="Header">
    <w:name w:val="header"/>
    <w:basedOn w:val="Normal"/>
    <w:link w:val="HeaderChar"/>
    <w:uiPriority w:val="99"/>
    <w:unhideWhenUsed/>
    <w:rsid w:val="007A6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2A6"/>
  </w:style>
  <w:style w:type="paragraph" w:styleId="Footer">
    <w:name w:val="footer"/>
    <w:basedOn w:val="Normal"/>
    <w:link w:val="FooterChar"/>
    <w:uiPriority w:val="99"/>
    <w:unhideWhenUsed/>
    <w:rsid w:val="007A6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2A6"/>
  </w:style>
  <w:style w:type="paragraph" w:styleId="Title">
    <w:name w:val="Title"/>
    <w:basedOn w:val="Normal"/>
    <w:next w:val="Normal"/>
    <w:link w:val="TitleChar"/>
    <w:uiPriority w:val="10"/>
    <w:qFormat/>
    <w:rsid w:val="007A62A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A62A6"/>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st-d.org/?contentID=76"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yoclinic.org/diseases-conditions/factitious-disorder/basics/symptoms/con-20031319"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Skillman, Gemma</dc:creator>
  <cp:lastModifiedBy>Cross, John</cp:lastModifiedBy>
  <cp:revision>2</cp:revision>
  <dcterms:created xsi:type="dcterms:W3CDTF">2017-01-21T01:07:00Z</dcterms:created>
  <dcterms:modified xsi:type="dcterms:W3CDTF">2017-01-21T01:07:00Z</dcterms:modified>
</cp:coreProperties>
</file>