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6BC607" w14:textId="77777777" w:rsidR="000E33F1" w:rsidRDefault="000E33F1" w:rsidP="006F45FA">
      <w:pPr>
        <w:pStyle w:val="Title"/>
        <w:rPr>
          <w:rFonts w:eastAsiaTheme="minorEastAsia"/>
        </w:rPr>
      </w:pPr>
      <w:r>
        <w:rPr>
          <w:rFonts w:eastAsiaTheme="minorEastAsia"/>
        </w:rPr>
        <w:t>Class Activities</w:t>
      </w:r>
    </w:p>
    <w:p w14:paraId="4F0F6550" w14:textId="45AD98DC" w:rsidR="516A5695" w:rsidRDefault="341DD5A3" w:rsidP="006F45FA">
      <w:pPr>
        <w:pStyle w:val="Heading1"/>
        <w:rPr>
          <w:rFonts w:eastAsiaTheme="minorEastAsia"/>
        </w:rPr>
      </w:pPr>
      <w:r w:rsidRPr="341DD5A3">
        <w:rPr>
          <w:rFonts w:eastAsiaTheme="minorEastAsia"/>
        </w:rPr>
        <w:t>Chapter #7</w:t>
      </w:r>
      <w:r w:rsidR="000E33F1">
        <w:rPr>
          <w:rFonts w:eastAsiaTheme="minorEastAsia"/>
        </w:rPr>
        <w:t xml:space="preserve">: </w:t>
      </w:r>
      <w:r w:rsidRPr="341DD5A3">
        <w:rPr>
          <w:rFonts w:eastAsiaTheme="minorEastAsia"/>
        </w:rPr>
        <w:t>Data Collection for Quantitative Research</w:t>
      </w:r>
    </w:p>
    <w:p w14:paraId="20086940" w14:textId="77777777" w:rsidR="00E06402" w:rsidRPr="001370B3" w:rsidRDefault="00E06402" w:rsidP="006F45FA">
      <w:pPr>
        <w:shd w:val="clear" w:color="auto" w:fill="FFFFFF" w:themeFill="background1"/>
        <w:spacing w:after="0" w:line="240" w:lineRule="auto"/>
        <w:jc w:val="both"/>
        <w:rPr>
          <w:rFonts w:eastAsiaTheme="minorEastAsia"/>
          <w:sz w:val="24"/>
          <w:szCs w:val="24"/>
        </w:rPr>
      </w:pPr>
    </w:p>
    <w:p w14:paraId="20F3D690" w14:textId="2FCE191F" w:rsidR="00000D63" w:rsidRPr="001370B3" w:rsidRDefault="341DD5A3" w:rsidP="004D3A2F">
      <w:pPr>
        <w:pStyle w:val="ListParagraph"/>
        <w:numPr>
          <w:ilvl w:val="0"/>
          <w:numId w:val="11"/>
        </w:numPr>
        <w:shd w:val="clear" w:color="auto" w:fill="FFFFFF" w:themeFill="background1"/>
        <w:spacing w:after="0" w:line="240" w:lineRule="auto"/>
        <w:rPr>
          <w:rFonts w:eastAsiaTheme="minorEastAsia"/>
          <w:sz w:val="24"/>
          <w:szCs w:val="24"/>
        </w:rPr>
      </w:pPr>
      <w:bookmarkStart w:id="0" w:name="_GoBack"/>
      <w:r w:rsidRPr="341DD5A3">
        <w:rPr>
          <w:rFonts w:eastAsiaTheme="minorEastAsia"/>
          <w:sz w:val="24"/>
          <w:szCs w:val="24"/>
        </w:rPr>
        <w:t xml:space="preserve">Divide students into groups of 5. Have each group develop </w:t>
      </w:r>
      <w:r w:rsidR="003254A7">
        <w:rPr>
          <w:rFonts w:eastAsiaTheme="minorEastAsia"/>
          <w:sz w:val="24"/>
          <w:szCs w:val="24"/>
        </w:rPr>
        <w:t>five</w:t>
      </w:r>
      <w:r w:rsidRPr="341DD5A3">
        <w:rPr>
          <w:rFonts w:eastAsiaTheme="minorEastAsia"/>
          <w:sz w:val="24"/>
          <w:szCs w:val="24"/>
        </w:rPr>
        <w:t xml:space="preserve"> survey questions to assess satisfaction with your course and write them on the board. Have a large classroom discussion about each question, discussing any problems with questions and improving each question. Have the students vote on the top 10 questions to include in the final survey. Ask the students to reconvene in their groups and input the final 10 questions </w:t>
      </w:r>
      <w:r w:rsidRPr="006F45FA">
        <w:rPr>
          <w:rFonts w:eastAsiaTheme="minorEastAsia"/>
          <w:sz w:val="24"/>
          <w:szCs w:val="24"/>
        </w:rPr>
        <w:t xml:space="preserve">into </w:t>
      </w:r>
      <w:hyperlink r:id="rId7">
        <w:r w:rsidRPr="006F45FA">
          <w:rPr>
            <w:rStyle w:val="Hyperlink"/>
            <w:rFonts w:eastAsiaTheme="minorEastAsia"/>
            <w:color w:val="auto"/>
            <w:sz w:val="24"/>
            <w:szCs w:val="24"/>
            <w:u w:val="none"/>
          </w:rPr>
          <w:t>www.surveymonkey.com</w:t>
        </w:r>
      </w:hyperlink>
      <w:r w:rsidRPr="006F45FA">
        <w:rPr>
          <w:rFonts w:eastAsiaTheme="minorEastAsia"/>
          <w:sz w:val="24"/>
          <w:szCs w:val="24"/>
        </w:rPr>
        <w:t xml:space="preserve"> as a practice exercise. Distribute the link from one of these surveys to the class as a whole </w:t>
      </w:r>
      <w:r w:rsidRPr="341DD5A3">
        <w:rPr>
          <w:rFonts w:eastAsiaTheme="minorEastAsia"/>
          <w:sz w:val="24"/>
          <w:szCs w:val="24"/>
        </w:rPr>
        <w:t>and ask them to respond to this survey. Share the findings at the next class session.</w:t>
      </w:r>
    </w:p>
    <w:p w14:paraId="6BBF7759" w14:textId="77777777" w:rsidR="00000D63" w:rsidRPr="001370B3" w:rsidRDefault="341DD5A3" w:rsidP="004D3A2F">
      <w:pPr>
        <w:pStyle w:val="ListParagraph"/>
        <w:numPr>
          <w:ilvl w:val="0"/>
          <w:numId w:val="11"/>
        </w:numPr>
        <w:shd w:val="clear" w:color="auto" w:fill="FFFFFF" w:themeFill="background1"/>
        <w:spacing w:after="0" w:line="240" w:lineRule="auto"/>
        <w:rPr>
          <w:rFonts w:eastAsiaTheme="minorEastAsia"/>
          <w:sz w:val="24"/>
          <w:szCs w:val="24"/>
        </w:rPr>
      </w:pPr>
      <w:r w:rsidRPr="341DD5A3">
        <w:rPr>
          <w:rFonts w:eastAsiaTheme="minorEastAsia"/>
          <w:sz w:val="24"/>
          <w:szCs w:val="24"/>
        </w:rPr>
        <w:t>You are a college administrator who is interested in learning more about the mental health needs of college students on your campus. You are interested in designing a survey to distribute to students. You believe that academic and social stress is responsible for poor mental health among college students. Brainstorm a list of constructs you would assess to implement this study. If you were creating a survey to measure these constructs, what domains would you assess?</w:t>
      </w:r>
    </w:p>
    <w:p w14:paraId="687D9B74" w14:textId="3CC34A20" w:rsidR="006F45FA" w:rsidRPr="006F45FA" w:rsidRDefault="341DD5A3" w:rsidP="004D3A2F">
      <w:pPr>
        <w:pStyle w:val="ListParagraph"/>
        <w:numPr>
          <w:ilvl w:val="0"/>
          <w:numId w:val="11"/>
        </w:numPr>
        <w:rPr>
          <w:rFonts w:eastAsiaTheme="minorEastAsia"/>
          <w:sz w:val="24"/>
          <w:szCs w:val="24"/>
        </w:rPr>
      </w:pPr>
      <w:r w:rsidRPr="341DD5A3">
        <w:rPr>
          <w:rFonts w:eastAsiaTheme="minorEastAsia"/>
          <w:sz w:val="24"/>
          <w:szCs w:val="24"/>
        </w:rPr>
        <w:t>You work at a local evaluation institute. You are hired by a partner to create a survey to measure knowledge, attitudes</w:t>
      </w:r>
      <w:r w:rsidR="003254A7">
        <w:rPr>
          <w:rFonts w:eastAsiaTheme="minorEastAsia"/>
          <w:sz w:val="24"/>
          <w:szCs w:val="24"/>
        </w:rPr>
        <w:t>,</w:t>
      </w:r>
      <w:r w:rsidRPr="341DD5A3">
        <w:rPr>
          <w:rFonts w:eastAsiaTheme="minorEastAsia"/>
          <w:sz w:val="24"/>
          <w:szCs w:val="24"/>
        </w:rPr>
        <w:t xml:space="preserve"> and behaviors related to mental health in a population of Asian residents in Malden, MA. Your partner is interested in your thought related to survey distribution and is specifically wondering whether your survey should be distributed via mail, administered on the telephone, administered in person</w:t>
      </w:r>
      <w:r w:rsidR="003254A7">
        <w:rPr>
          <w:rFonts w:eastAsiaTheme="minorEastAsia"/>
          <w:sz w:val="24"/>
          <w:szCs w:val="24"/>
        </w:rPr>
        <w:t>,</w:t>
      </w:r>
      <w:r w:rsidRPr="341DD5A3">
        <w:rPr>
          <w:rFonts w:eastAsiaTheme="minorEastAsia"/>
          <w:sz w:val="24"/>
          <w:szCs w:val="24"/>
        </w:rPr>
        <w:t xml:space="preserve"> or created and delivered through a web-based platform. Discuss these various strategies for survey implementation and list as many pros and cons as you can think of each below:</w:t>
      </w:r>
    </w:p>
    <w:tbl>
      <w:tblPr>
        <w:tblStyle w:val="TableGrid"/>
        <w:tblW w:w="0" w:type="auto"/>
        <w:tblLook w:val="04A0" w:firstRow="1" w:lastRow="0" w:firstColumn="1" w:lastColumn="0" w:noHBand="0" w:noVBand="1"/>
      </w:tblPr>
      <w:tblGrid>
        <w:gridCol w:w="3116"/>
        <w:gridCol w:w="3117"/>
        <w:gridCol w:w="3117"/>
      </w:tblGrid>
      <w:tr w:rsidR="001370B3" w:rsidRPr="001370B3" w14:paraId="28AA27B7" w14:textId="77777777" w:rsidTr="341DD5A3">
        <w:tc>
          <w:tcPr>
            <w:tcW w:w="3116" w:type="dxa"/>
          </w:tcPr>
          <w:bookmarkEnd w:id="0"/>
          <w:p w14:paraId="784C0804" w14:textId="61AEF990" w:rsidR="001370B3" w:rsidRPr="001370B3" w:rsidRDefault="341DD5A3" w:rsidP="006F45FA">
            <w:pPr>
              <w:jc w:val="both"/>
              <w:rPr>
                <w:rFonts w:eastAsiaTheme="minorEastAsia"/>
                <w:b/>
                <w:bCs/>
                <w:sz w:val="24"/>
                <w:szCs w:val="24"/>
              </w:rPr>
            </w:pPr>
            <w:r w:rsidRPr="341DD5A3">
              <w:rPr>
                <w:rFonts w:eastAsiaTheme="minorEastAsia"/>
                <w:b/>
                <w:bCs/>
                <w:sz w:val="24"/>
                <w:szCs w:val="24"/>
              </w:rPr>
              <w:t xml:space="preserve">Survey </w:t>
            </w:r>
            <w:r w:rsidR="003254A7">
              <w:rPr>
                <w:rFonts w:eastAsiaTheme="minorEastAsia"/>
                <w:b/>
                <w:bCs/>
                <w:sz w:val="24"/>
                <w:szCs w:val="24"/>
              </w:rPr>
              <w:t>m</w:t>
            </w:r>
            <w:r w:rsidRPr="341DD5A3">
              <w:rPr>
                <w:rFonts w:eastAsiaTheme="minorEastAsia"/>
                <w:b/>
                <w:bCs/>
                <w:sz w:val="24"/>
                <w:szCs w:val="24"/>
              </w:rPr>
              <w:t>ethod</w:t>
            </w:r>
          </w:p>
        </w:tc>
        <w:tc>
          <w:tcPr>
            <w:tcW w:w="3117" w:type="dxa"/>
          </w:tcPr>
          <w:p w14:paraId="7D5D7FE0" w14:textId="77777777" w:rsidR="001370B3" w:rsidRPr="001370B3" w:rsidRDefault="341DD5A3" w:rsidP="006F45FA">
            <w:pPr>
              <w:jc w:val="both"/>
              <w:rPr>
                <w:rFonts w:eastAsiaTheme="minorEastAsia"/>
                <w:b/>
                <w:bCs/>
                <w:sz w:val="24"/>
                <w:szCs w:val="24"/>
              </w:rPr>
            </w:pPr>
            <w:r w:rsidRPr="341DD5A3">
              <w:rPr>
                <w:rFonts w:eastAsiaTheme="minorEastAsia"/>
                <w:b/>
                <w:bCs/>
                <w:sz w:val="24"/>
                <w:szCs w:val="24"/>
              </w:rPr>
              <w:t>Pros</w:t>
            </w:r>
          </w:p>
        </w:tc>
        <w:tc>
          <w:tcPr>
            <w:tcW w:w="3117" w:type="dxa"/>
          </w:tcPr>
          <w:p w14:paraId="36618F32" w14:textId="77777777" w:rsidR="001370B3" w:rsidRPr="001370B3" w:rsidRDefault="341DD5A3" w:rsidP="006F45FA">
            <w:pPr>
              <w:jc w:val="both"/>
              <w:rPr>
                <w:rFonts w:eastAsiaTheme="minorEastAsia"/>
                <w:b/>
                <w:bCs/>
                <w:sz w:val="24"/>
                <w:szCs w:val="24"/>
              </w:rPr>
            </w:pPr>
            <w:r w:rsidRPr="341DD5A3">
              <w:rPr>
                <w:rFonts w:eastAsiaTheme="minorEastAsia"/>
                <w:b/>
                <w:bCs/>
                <w:sz w:val="24"/>
                <w:szCs w:val="24"/>
              </w:rPr>
              <w:t>Cons</w:t>
            </w:r>
          </w:p>
        </w:tc>
      </w:tr>
      <w:tr w:rsidR="001370B3" w:rsidRPr="001370B3" w14:paraId="18BD6903" w14:textId="77777777" w:rsidTr="341DD5A3">
        <w:tc>
          <w:tcPr>
            <w:tcW w:w="3116" w:type="dxa"/>
          </w:tcPr>
          <w:p w14:paraId="5ECB7A1E" w14:textId="77777777" w:rsidR="001370B3" w:rsidRPr="001370B3" w:rsidRDefault="341DD5A3" w:rsidP="006F45FA">
            <w:pPr>
              <w:jc w:val="both"/>
              <w:rPr>
                <w:rFonts w:eastAsiaTheme="minorEastAsia"/>
                <w:b/>
                <w:bCs/>
                <w:sz w:val="24"/>
                <w:szCs w:val="24"/>
              </w:rPr>
            </w:pPr>
            <w:r w:rsidRPr="341DD5A3">
              <w:rPr>
                <w:rFonts w:eastAsiaTheme="minorEastAsia"/>
                <w:b/>
                <w:bCs/>
                <w:sz w:val="24"/>
                <w:szCs w:val="24"/>
              </w:rPr>
              <w:t>Mail</w:t>
            </w:r>
          </w:p>
          <w:p w14:paraId="359FDE50" w14:textId="77777777" w:rsidR="001370B3" w:rsidRPr="001370B3" w:rsidRDefault="001370B3" w:rsidP="006F45FA">
            <w:pPr>
              <w:jc w:val="both"/>
              <w:rPr>
                <w:rFonts w:eastAsiaTheme="minorEastAsia"/>
                <w:b/>
                <w:bCs/>
                <w:sz w:val="24"/>
                <w:szCs w:val="24"/>
              </w:rPr>
            </w:pPr>
          </w:p>
          <w:p w14:paraId="7686A081" w14:textId="77777777" w:rsidR="001370B3" w:rsidRPr="001370B3" w:rsidRDefault="001370B3" w:rsidP="006F45FA">
            <w:pPr>
              <w:jc w:val="both"/>
              <w:rPr>
                <w:rFonts w:eastAsiaTheme="minorEastAsia"/>
                <w:b/>
                <w:bCs/>
                <w:sz w:val="24"/>
                <w:szCs w:val="24"/>
              </w:rPr>
            </w:pPr>
          </w:p>
          <w:p w14:paraId="25D0918A" w14:textId="61E0DE95" w:rsidR="001370B3" w:rsidRDefault="001370B3" w:rsidP="006F45FA">
            <w:pPr>
              <w:jc w:val="both"/>
              <w:rPr>
                <w:rFonts w:eastAsiaTheme="minorEastAsia"/>
                <w:b/>
                <w:bCs/>
                <w:sz w:val="24"/>
                <w:szCs w:val="24"/>
              </w:rPr>
            </w:pPr>
          </w:p>
          <w:p w14:paraId="0AC7E009" w14:textId="77777777" w:rsidR="006F45FA" w:rsidRPr="001370B3" w:rsidRDefault="006F45FA" w:rsidP="006F45FA">
            <w:pPr>
              <w:jc w:val="both"/>
              <w:rPr>
                <w:rFonts w:eastAsiaTheme="minorEastAsia"/>
                <w:b/>
                <w:bCs/>
                <w:sz w:val="24"/>
                <w:szCs w:val="24"/>
              </w:rPr>
            </w:pPr>
          </w:p>
          <w:p w14:paraId="14589F30" w14:textId="77777777" w:rsidR="001370B3" w:rsidRPr="001370B3" w:rsidRDefault="001370B3" w:rsidP="006F45FA">
            <w:pPr>
              <w:jc w:val="both"/>
              <w:rPr>
                <w:rFonts w:eastAsiaTheme="minorEastAsia"/>
                <w:b/>
                <w:bCs/>
                <w:sz w:val="24"/>
                <w:szCs w:val="24"/>
              </w:rPr>
            </w:pPr>
          </w:p>
          <w:p w14:paraId="462291D3" w14:textId="77777777" w:rsidR="001370B3" w:rsidRPr="001370B3" w:rsidRDefault="001370B3" w:rsidP="006F45FA">
            <w:pPr>
              <w:jc w:val="both"/>
              <w:rPr>
                <w:rFonts w:eastAsiaTheme="minorEastAsia"/>
                <w:b/>
                <w:bCs/>
                <w:sz w:val="24"/>
                <w:szCs w:val="24"/>
              </w:rPr>
            </w:pPr>
          </w:p>
        </w:tc>
        <w:tc>
          <w:tcPr>
            <w:tcW w:w="3117" w:type="dxa"/>
          </w:tcPr>
          <w:p w14:paraId="732CEFFB" w14:textId="77777777" w:rsidR="001370B3" w:rsidRPr="001370B3" w:rsidRDefault="001370B3" w:rsidP="006F45FA">
            <w:pPr>
              <w:jc w:val="both"/>
              <w:rPr>
                <w:rFonts w:eastAsiaTheme="minorEastAsia"/>
                <w:b/>
                <w:bCs/>
                <w:sz w:val="24"/>
                <w:szCs w:val="24"/>
              </w:rPr>
            </w:pPr>
          </w:p>
        </w:tc>
        <w:tc>
          <w:tcPr>
            <w:tcW w:w="3117" w:type="dxa"/>
          </w:tcPr>
          <w:p w14:paraId="6DAFF032" w14:textId="77777777" w:rsidR="001370B3" w:rsidRPr="001370B3" w:rsidRDefault="001370B3" w:rsidP="006F45FA">
            <w:pPr>
              <w:jc w:val="both"/>
              <w:rPr>
                <w:rFonts w:eastAsiaTheme="minorEastAsia"/>
                <w:b/>
                <w:bCs/>
                <w:sz w:val="24"/>
                <w:szCs w:val="24"/>
              </w:rPr>
            </w:pPr>
          </w:p>
        </w:tc>
      </w:tr>
      <w:tr w:rsidR="001370B3" w:rsidRPr="001370B3" w14:paraId="26403E19" w14:textId="77777777" w:rsidTr="341DD5A3">
        <w:tc>
          <w:tcPr>
            <w:tcW w:w="3116" w:type="dxa"/>
          </w:tcPr>
          <w:p w14:paraId="30848056" w14:textId="10A8FDFB" w:rsidR="001370B3" w:rsidRPr="001370B3" w:rsidRDefault="341DD5A3" w:rsidP="006F45FA">
            <w:pPr>
              <w:jc w:val="both"/>
              <w:rPr>
                <w:rFonts w:eastAsiaTheme="minorEastAsia"/>
                <w:b/>
                <w:bCs/>
                <w:sz w:val="24"/>
                <w:szCs w:val="24"/>
              </w:rPr>
            </w:pPr>
            <w:r w:rsidRPr="341DD5A3">
              <w:rPr>
                <w:rFonts w:eastAsiaTheme="minorEastAsia"/>
                <w:b/>
                <w:bCs/>
                <w:sz w:val="24"/>
                <w:szCs w:val="24"/>
              </w:rPr>
              <w:t xml:space="preserve">Via </w:t>
            </w:r>
            <w:r w:rsidR="003254A7">
              <w:rPr>
                <w:rFonts w:eastAsiaTheme="minorEastAsia"/>
                <w:b/>
                <w:bCs/>
                <w:sz w:val="24"/>
                <w:szCs w:val="24"/>
              </w:rPr>
              <w:t>t</w:t>
            </w:r>
            <w:r w:rsidRPr="341DD5A3">
              <w:rPr>
                <w:rFonts w:eastAsiaTheme="minorEastAsia"/>
                <w:b/>
                <w:bCs/>
                <w:sz w:val="24"/>
                <w:szCs w:val="24"/>
              </w:rPr>
              <w:t>elephone</w:t>
            </w:r>
          </w:p>
          <w:p w14:paraId="3F554A6F" w14:textId="77777777" w:rsidR="001370B3" w:rsidRPr="001370B3" w:rsidRDefault="001370B3" w:rsidP="006F45FA">
            <w:pPr>
              <w:jc w:val="both"/>
              <w:rPr>
                <w:rFonts w:eastAsiaTheme="minorEastAsia"/>
                <w:b/>
                <w:bCs/>
                <w:sz w:val="24"/>
                <w:szCs w:val="24"/>
              </w:rPr>
            </w:pPr>
          </w:p>
          <w:p w14:paraId="4EA47928" w14:textId="77777777" w:rsidR="001370B3" w:rsidRPr="001370B3" w:rsidRDefault="001370B3" w:rsidP="006F45FA">
            <w:pPr>
              <w:jc w:val="both"/>
              <w:rPr>
                <w:rFonts w:eastAsiaTheme="minorEastAsia"/>
                <w:b/>
                <w:bCs/>
                <w:sz w:val="24"/>
                <w:szCs w:val="24"/>
              </w:rPr>
            </w:pPr>
          </w:p>
          <w:p w14:paraId="30ADA95C" w14:textId="77777777" w:rsidR="001370B3" w:rsidRPr="001370B3" w:rsidRDefault="001370B3" w:rsidP="006F45FA">
            <w:pPr>
              <w:jc w:val="both"/>
              <w:rPr>
                <w:rFonts w:eastAsiaTheme="minorEastAsia"/>
                <w:b/>
                <w:bCs/>
                <w:sz w:val="24"/>
                <w:szCs w:val="24"/>
              </w:rPr>
            </w:pPr>
          </w:p>
          <w:p w14:paraId="7BE8C765" w14:textId="77777777" w:rsidR="001370B3" w:rsidRPr="001370B3" w:rsidRDefault="001370B3" w:rsidP="006F45FA">
            <w:pPr>
              <w:jc w:val="both"/>
              <w:rPr>
                <w:rFonts w:eastAsiaTheme="minorEastAsia"/>
                <w:b/>
                <w:bCs/>
                <w:sz w:val="24"/>
                <w:szCs w:val="24"/>
              </w:rPr>
            </w:pPr>
          </w:p>
          <w:p w14:paraId="1B3A31BA" w14:textId="77777777" w:rsidR="001370B3" w:rsidRPr="001370B3" w:rsidRDefault="001370B3" w:rsidP="006F45FA">
            <w:pPr>
              <w:jc w:val="both"/>
              <w:rPr>
                <w:rFonts w:eastAsiaTheme="minorEastAsia"/>
                <w:b/>
                <w:bCs/>
                <w:sz w:val="24"/>
                <w:szCs w:val="24"/>
              </w:rPr>
            </w:pPr>
          </w:p>
          <w:p w14:paraId="55CAA703" w14:textId="2C3AABE3" w:rsidR="006F45FA" w:rsidRPr="001370B3" w:rsidRDefault="006F45FA" w:rsidP="006F45FA">
            <w:pPr>
              <w:jc w:val="both"/>
              <w:rPr>
                <w:rFonts w:eastAsiaTheme="minorEastAsia"/>
                <w:b/>
                <w:bCs/>
                <w:sz w:val="24"/>
                <w:szCs w:val="24"/>
              </w:rPr>
            </w:pPr>
          </w:p>
        </w:tc>
        <w:tc>
          <w:tcPr>
            <w:tcW w:w="3117" w:type="dxa"/>
          </w:tcPr>
          <w:p w14:paraId="6CDE20F8" w14:textId="77777777" w:rsidR="001370B3" w:rsidRPr="001370B3" w:rsidRDefault="001370B3" w:rsidP="006F45FA">
            <w:pPr>
              <w:jc w:val="both"/>
              <w:rPr>
                <w:rFonts w:eastAsiaTheme="minorEastAsia"/>
                <w:b/>
                <w:bCs/>
                <w:sz w:val="24"/>
                <w:szCs w:val="24"/>
              </w:rPr>
            </w:pPr>
          </w:p>
        </w:tc>
        <w:tc>
          <w:tcPr>
            <w:tcW w:w="3117" w:type="dxa"/>
          </w:tcPr>
          <w:p w14:paraId="0DCE7CF2" w14:textId="77777777" w:rsidR="001370B3" w:rsidRPr="001370B3" w:rsidRDefault="001370B3" w:rsidP="006F45FA">
            <w:pPr>
              <w:jc w:val="both"/>
              <w:rPr>
                <w:rFonts w:eastAsiaTheme="minorEastAsia"/>
                <w:b/>
                <w:bCs/>
                <w:sz w:val="24"/>
                <w:szCs w:val="24"/>
              </w:rPr>
            </w:pPr>
          </w:p>
        </w:tc>
      </w:tr>
      <w:tr w:rsidR="001370B3" w:rsidRPr="001370B3" w14:paraId="06CDAFEF" w14:textId="77777777" w:rsidTr="341DD5A3">
        <w:tc>
          <w:tcPr>
            <w:tcW w:w="3116" w:type="dxa"/>
          </w:tcPr>
          <w:p w14:paraId="3F41FF39" w14:textId="3E24328B" w:rsidR="001370B3" w:rsidRPr="001370B3" w:rsidRDefault="341DD5A3" w:rsidP="006F45FA">
            <w:pPr>
              <w:jc w:val="both"/>
              <w:rPr>
                <w:rFonts w:eastAsiaTheme="minorEastAsia"/>
                <w:b/>
                <w:bCs/>
                <w:sz w:val="24"/>
                <w:szCs w:val="24"/>
              </w:rPr>
            </w:pPr>
            <w:r w:rsidRPr="341DD5A3">
              <w:rPr>
                <w:rFonts w:eastAsiaTheme="minorEastAsia"/>
                <w:b/>
                <w:bCs/>
                <w:sz w:val="24"/>
                <w:szCs w:val="24"/>
              </w:rPr>
              <w:lastRenderedPageBreak/>
              <w:t xml:space="preserve">In </w:t>
            </w:r>
            <w:r w:rsidR="003254A7">
              <w:rPr>
                <w:rFonts w:eastAsiaTheme="minorEastAsia"/>
                <w:b/>
                <w:bCs/>
                <w:sz w:val="24"/>
                <w:szCs w:val="24"/>
              </w:rPr>
              <w:t>p</w:t>
            </w:r>
            <w:r w:rsidRPr="341DD5A3">
              <w:rPr>
                <w:rFonts w:eastAsiaTheme="minorEastAsia"/>
                <w:b/>
                <w:bCs/>
                <w:sz w:val="24"/>
                <w:szCs w:val="24"/>
              </w:rPr>
              <w:t>erson</w:t>
            </w:r>
          </w:p>
          <w:p w14:paraId="04B23FD7" w14:textId="77777777" w:rsidR="001370B3" w:rsidRPr="001370B3" w:rsidRDefault="001370B3" w:rsidP="006F45FA">
            <w:pPr>
              <w:jc w:val="both"/>
              <w:rPr>
                <w:rFonts w:eastAsiaTheme="minorEastAsia"/>
                <w:b/>
                <w:bCs/>
                <w:sz w:val="24"/>
                <w:szCs w:val="24"/>
              </w:rPr>
            </w:pPr>
          </w:p>
          <w:p w14:paraId="614D75BD" w14:textId="77777777" w:rsidR="001370B3" w:rsidRPr="001370B3" w:rsidRDefault="001370B3" w:rsidP="006F45FA">
            <w:pPr>
              <w:jc w:val="both"/>
              <w:rPr>
                <w:rFonts w:eastAsiaTheme="minorEastAsia"/>
                <w:b/>
                <w:bCs/>
                <w:sz w:val="24"/>
                <w:szCs w:val="24"/>
              </w:rPr>
            </w:pPr>
          </w:p>
          <w:p w14:paraId="34ACF362" w14:textId="77777777" w:rsidR="001370B3" w:rsidRPr="001370B3" w:rsidRDefault="001370B3" w:rsidP="006F45FA">
            <w:pPr>
              <w:jc w:val="both"/>
              <w:rPr>
                <w:rFonts w:eastAsiaTheme="minorEastAsia"/>
                <w:b/>
                <w:bCs/>
                <w:sz w:val="24"/>
                <w:szCs w:val="24"/>
              </w:rPr>
            </w:pPr>
          </w:p>
          <w:p w14:paraId="42CCA7B4" w14:textId="77777777" w:rsidR="001370B3" w:rsidRPr="001370B3" w:rsidRDefault="001370B3" w:rsidP="006F45FA">
            <w:pPr>
              <w:jc w:val="both"/>
              <w:rPr>
                <w:rFonts w:eastAsiaTheme="minorEastAsia"/>
                <w:b/>
                <w:bCs/>
                <w:sz w:val="24"/>
                <w:szCs w:val="24"/>
              </w:rPr>
            </w:pPr>
          </w:p>
          <w:p w14:paraId="54DD76A1" w14:textId="77777777" w:rsidR="001370B3" w:rsidRPr="001370B3" w:rsidRDefault="001370B3" w:rsidP="006F45FA">
            <w:pPr>
              <w:jc w:val="both"/>
              <w:rPr>
                <w:rFonts w:eastAsiaTheme="minorEastAsia"/>
                <w:b/>
                <w:bCs/>
                <w:sz w:val="24"/>
                <w:szCs w:val="24"/>
              </w:rPr>
            </w:pPr>
          </w:p>
        </w:tc>
        <w:tc>
          <w:tcPr>
            <w:tcW w:w="3117" w:type="dxa"/>
          </w:tcPr>
          <w:p w14:paraId="7C987B0B" w14:textId="77777777" w:rsidR="001370B3" w:rsidRPr="001370B3" w:rsidRDefault="001370B3" w:rsidP="006F45FA">
            <w:pPr>
              <w:jc w:val="both"/>
              <w:rPr>
                <w:rFonts w:eastAsiaTheme="minorEastAsia"/>
                <w:b/>
                <w:bCs/>
                <w:sz w:val="24"/>
                <w:szCs w:val="24"/>
              </w:rPr>
            </w:pPr>
          </w:p>
        </w:tc>
        <w:tc>
          <w:tcPr>
            <w:tcW w:w="3117" w:type="dxa"/>
          </w:tcPr>
          <w:p w14:paraId="7F86D232" w14:textId="77777777" w:rsidR="001370B3" w:rsidRPr="001370B3" w:rsidRDefault="001370B3" w:rsidP="006F45FA">
            <w:pPr>
              <w:jc w:val="both"/>
              <w:rPr>
                <w:rFonts w:eastAsiaTheme="minorEastAsia"/>
                <w:b/>
                <w:bCs/>
                <w:sz w:val="24"/>
                <w:szCs w:val="24"/>
              </w:rPr>
            </w:pPr>
          </w:p>
        </w:tc>
      </w:tr>
      <w:tr w:rsidR="001370B3" w:rsidRPr="001370B3" w14:paraId="1A5CEE8A" w14:textId="77777777" w:rsidTr="341DD5A3">
        <w:tc>
          <w:tcPr>
            <w:tcW w:w="3116" w:type="dxa"/>
          </w:tcPr>
          <w:p w14:paraId="70299AD1" w14:textId="44CD4BF4" w:rsidR="001370B3" w:rsidRPr="001370B3" w:rsidRDefault="341DD5A3" w:rsidP="006F45FA">
            <w:pPr>
              <w:jc w:val="both"/>
              <w:rPr>
                <w:rFonts w:eastAsiaTheme="minorEastAsia"/>
                <w:b/>
                <w:bCs/>
                <w:sz w:val="24"/>
                <w:szCs w:val="24"/>
              </w:rPr>
            </w:pPr>
            <w:r w:rsidRPr="341DD5A3">
              <w:rPr>
                <w:rFonts w:eastAsiaTheme="minorEastAsia"/>
                <w:b/>
                <w:bCs/>
                <w:sz w:val="24"/>
                <w:szCs w:val="24"/>
              </w:rPr>
              <w:t>Web</w:t>
            </w:r>
            <w:r w:rsidR="003254A7">
              <w:rPr>
                <w:rFonts w:eastAsiaTheme="minorEastAsia"/>
                <w:b/>
                <w:bCs/>
                <w:sz w:val="24"/>
                <w:szCs w:val="24"/>
              </w:rPr>
              <w:t>-b</w:t>
            </w:r>
            <w:r w:rsidRPr="341DD5A3">
              <w:rPr>
                <w:rFonts w:eastAsiaTheme="minorEastAsia"/>
                <w:b/>
                <w:bCs/>
                <w:sz w:val="24"/>
                <w:szCs w:val="24"/>
              </w:rPr>
              <w:t xml:space="preserve">ased </w:t>
            </w:r>
            <w:r w:rsidR="003254A7">
              <w:rPr>
                <w:rFonts w:eastAsiaTheme="minorEastAsia"/>
                <w:b/>
                <w:bCs/>
                <w:sz w:val="24"/>
                <w:szCs w:val="24"/>
              </w:rPr>
              <w:t>p</w:t>
            </w:r>
            <w:r w:rsidRPr="341DD5A3">
              <w:rPr>
                <w:rFonts w:eastAsiaTheme="minorEastAsia"/>
                <w:b/>
                <w:bCs/>
                <w:sz w:val="24"/>
                <w:szCs w:val="24"/>
              </w:rPr>
              <w:t>latform</w:t>
            </w:r>
          </w:p>
          <w:p w14:paraId="3DDE560E" w14:textId="77777777" w:rsidR="001370B3" w:rsidRPr="001370B3" w:rsidRDefault="001370B3" w:rsidP="006F45FA">
            <w:pPr>
              <w:jc w:val="both"/>
              <w:rPr>
                <w:rFonts w:eastAsiaTheme="minorEastAsia"/>
                <w:b/>
                <w:bCs/>
                <w:sz w:val="24"/>
                <w:szCs w:val="24"/>
              </w:rPr>
            </w:pPr>
          </w:p>
          <w:p w14:paraId="09A87332" w14:textId="77777777" w:rsidR="001370B3" w:rsidRPr="001370B3" w:rsidRDefault="001370B3" w:rsidP="006F45FA">
            <w:pPr>
              <w:jc w:val="both"/>
              <w:rPr>
                <w:rFonts w:eastAsiaTheme="minorEastAsia"/>
                <w:b/>
                <w:bCs/>
                <w:sz w:val="24"/>
                <w:szCs w:val="24"/>
              </w:rPr>
            </w:pPr>
          </w:p>
          <w:p w14:paraId="1630CD89" w14:textId="77777777" w:rsidR="001370B3" w:rsidRPr="001370B3" w:rsidRDefault="001370B3" w:rsidP="006F45FA">
            <w:pPr>
              <w:jc w:val="both"/>
              <w:rPr>
                <w:rFonts w:eastAsiaTheme="minorEastAsia"/>
                <w:b/>
                <w:bCs/>
                <w:sz w:val="24"/>
                <w:szCs w:val="24"/>
              </w:rPr>
            </w:pPr>
          </w:p>
          <w:p w14:paraId="7939753C" w14:textId="77777777" w:rsidR="001370B3" w:rsidRPr="001370B3" w:rsidRDefault="001370B3" w:rsidP="006F45FA">
            <w:pPr>
              <w:jc w:val="both"/>
              <w:rPr>
                <w:rFonts w:eastAsiaTheme="minorEastAsia"/>
                <w:b/>
                <w:bCs/>
                <w:sz w:val="24"/>
                <w:szCs w:val="24"/>
              </w:rPr>
            </w:pPr>
          </w:p>
          <w:p w14:paraId="5945C5A4" w14:textId="77777777" w:rsidR="001370B3" w:rsidRPr="001370B3" w:rsidRDefault="001370B3" w:rsidP="006F45FA">
            <w:pPr>
              <w:jc w:val="both"/>
              <w:rPr>
                <w:rFonts w:eastAsiaTheme="minorEastAsia"/>
                <w:b/>
                <w:bCs/>
                <w:sz w:val="24"/>
                <w:szCs w:val="24"/>
              </w:rPr>
            </w:pPr>
          </w:p>
          <w:p w14:paraId="29F60D64" w14:textId="77777777" w:rsidR="001370B3" w:rsidRPr="001370B3" w:rsidRDefault="001370B3" w:rsidP="006F45FA">
            <w:pPr>
              <w:jc w:val="both"/>
              <w:rPr>
                <w:rFonts w:eastAsiaTheme="minorEastAsia"/>
                <w:b/>
                <w:bCs/>
                <w:sz w:val="24"/>
                <w:szCs w:val="24"/>
              </w:rPr>
            </w:pPr>
          </w:p>
          <w:p w14:paraId="0E7D6CD9" w14:textId="77777777" w:rsidR="001370B3" w:rsidRPr="001370B3" w:rsidRDefault="001370B3" w:rsidP="006F45FA">
            <w:pPr>
              <w:jc w:val="both"/>
              <w:rPr>
                <w:rFonts w:eastAsiaTheme="minorEastAsia"/>
                <w:b/>
                <w:bCs/>
                <w:sz w:val="24"/>
                <w:szCs w:val="24"/>
              </w:rPr>
            </w:pPr>
          </w:p>
        </w:tc>
        <w:tc>
          <w:tcPr>
            <w:tcW w:w="3117" w:type="dxa"/>
          </w:tcPr>
          <w:p w14:paraId="2C4AC941" w14:textId="77777777" w:rsidR="001370B3" w:rsidRPr="001370B3" w:rsidRDefault="001370B3" w:rsidP="006F45FA">
            <w:pPr>
              <w:jc w:val="both"/>
              <w:rPr>
                <w:rFonts w:eastAsiaTheme="minorEastAsia"/>
                <w:b/>
                <w:bCs/>
                <w:sz w:val="24"/>
                <w:szCs w:val="24"/>
              </w:rPr>
            </w:pPr>
          </w:p>
        </w:tc>
        <w:tc>
          <w:tcPr>
            <w:tcW w:w="3117" w:type="dxa"/>
          </w:tcPr>
          <w:p w14:paraId="2F8150F4" w14:textId="77777777" w:rsidR="001370B3" w:rsidRPr="001370B3" w:rsidRDefault="001370B3" w:rsidP="006F45FA">
            <w:pPr>
              <w:jc w:val="both"/>
              <w:rPr>
                <w:rFonts w:eastAsiaTheme="minorEastAsia"/>
                <w:b/>
                <w:bCs/>
                <w:sz w:val="24"/>
                <w:szCs w:val="24"/>
              </w:rPr>
            </w:pPr>
          </w:p>
        </w:tc>
      </w:tr>
    </w:tbl>
    <w:p w14:paraId="2DCAB585" w14:textId="77777777" w:rsidR="001370B3" w:rsidRPr="001370B3" w:rsidRDefault="001370B3" w:rsidP="006F45FA">
      <w:pPr>
        <w:jc w:val="both"/>
        <w:rPr>
          <w:rFonts w:eastAsiaTheme="minorEastAsia"/>
          <w:b/>
          <w:bCs/>
          <w:sz w:val="24"/>
          <w:szCs w:val="24"/>
        </w:rPr>
      </w:pPr>
    </w:p>
    <w:p w14:paraId="4969F3C7" w14:textId="77777777" w:rsidR="00AF4420" w:rsidRPr="001370B3" w:rsidRDefault="00AF4420" w:rsidP="006F45FA">
      <w:pPr>
        <w:shd w:val="clear" w:color="auto" w:fill="FFFFFF" w:themeFill="background1"/>
        <w:spacing w:after="0" w:line="240" w:lineRule="auto"/>
        <w:jc w:val="both"/>
        <w:rPr>
          <w:rFonts w:eastAsiaTheme="minorEastAsia"/>
          <w:sz w:val="24"/>
          <w:szCs w:val="24"/>
        </w:rPr>
      </w:pPr>
    </w:p>
    <w:sectPr w:rsidR="00AF4420" w:rsidRPr="001370B3">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D3CFF7" w14:textId="77777777" w:rsidR="001179E2" w:rsidRDefault="001179E2" w:rsidP="000E33F1">
      <w:pPr>
        <w:spacing w:after="0" w:line="240" w:lineRule="auto"/>
      </w:pPr>
      <w:r>
        <w:separator/>
      </w:r>
    </w:p>
  </w:endnote>
  <w:endnote w:type="continuationSeparator" w:id="0">
    <w:p w14:paraId="144DF5DB" w14:textId="77777777" w:rsidR="001179E2" w:rsidRDefault="001179E2" w:rsidP="000E33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299765" w14:textId="77777777" w:rsidR="001179E2" w:rsidRDefault="001179E2" w:rsidP="000E33F1">
      <w:pPr>
        <w:spacing w:after="0" w:line="240" w:lineRule="auto"/>
      </w:pPr>
      <w:r>
        <w:separator/>
      </w:r>
    </w:p>
  </w:footnote>
  <w:footnote w:type="continuationSeparator" w:id="0">
    <w:p w14:paraId="5938B7B8" w14:textId="77777777" w:rsidR="001179E2" w:rsidRDefault="001179E2" w:rsidP="000E33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56924" w14:textId="77777777" w:rsidR="000E33F1" w:rsidRDefault="000E33F1" w:rsidP="000E33F1">
    <w:pPr>
      <w:pStyle w:val="Header"/>
      <w:jc w:val="right"/>
    </w:pPr>
    <w:r>
      <w:t>Instructor Resource</w:t>
    </w:r>
  </w:p>
  <w:p w14:paraId="1C8F9645" w14:textId="77777777" w:rsidR="000E33F1" w:rsidRDefault="000E33F1" w:rsidP="000E33F1">
    <w:pPr>
      <w:pStyle w:val="Header"/>
      <w:jc w:val="right"/>
    </w:pPr>
    <w:r>
      <w:t xml:space="preserve">Pajo, </w:t>
    </w:r>
    <w:r w:rsidRPr="005D12BD">
      <w:rPr>
        <w:i/>
      </w:rPr>
      <w:t>Introduction to Research Methods</w:t>
    </w:r>
  </w:p>
  <w:p w14:paraId="24796D46" w14:textId="3B5C55C8" w:rsidR="000E33F1" w:rsidRDefault="000E33F1" w:rsidP="006F45FA">
    <w:pPr>
      <w:pStyle w:val="Header"/>
      <w:jc w:val="right"/>
    </w:pPr>
    <w:r>
      <w:t>SAGE Publishing,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83E52"/>
    <w:multiLevelType w:val="hybridMultilevel"/>
    <w:tmpl w:val="296A3182"/>
    <w:lvl w:ilvl="0" w:tplc="A044CEB8">
      <w:start w:val="1"/>
      <w:numFmt w:val="bullet"/>
      <w:lvlText w:val="•"/>
      <w:lvlJc w:val="left"/>
      <w:pPr>
        <w:tabs>
          <w:tab w:val="num" w:pos="720"/>
        </w:tabs>
        <w:ind w:left="720" w:hanging="360"/>
      </w:pPr>
      <w:rPr>
        <w:rFonts w:ascii="Arial" w:hAnsi="Arial" w:hint="default"/>
      </w:rPr>
    </w:lvl>
    <w:lvl w:ilvl="1" w:tplc="007CDED6">
      <w:start w:val="55"/>
      <w:numFmt w:val="bullet"/>
      <w:lvlText w:val="–"/>
      <w:lvlJc w:val="left"/>
      <w:pPr>
        <w:tabs>
          <w:tab w:val="num" w:pos="1440"/>
        </w:tabs>
        <w:ind w:left="1440" w:hanging="360"/>
      </w:pPr>
      <w:rPr>
        <w:rFonts w:ascii="Arial" w:hAnsi="Arial" w:hint="default"/>
      </w:rPr>
    </w:lvl>
    <w:lvl w:ilvl="2" w:tplc="7D2C9764" w:tentative="1">
      <w:start w:val="1"/>
      <w:numFmt w:val="bullet"/>
      <w:lvlText w:val="•"/>
      <w:lvlJc w:val="left"/>
      <w:pPr>
        <w:tabs>
          <w:tab w:val="num" w:pos="2160"/>
        </w:tabs>
        <w:ind w:left="2160" w:hanging="360"/>
      </w:pPr>
      <w:rPr>
        <w:rFonts w:ascii="Arial" w:hAnsi="Arial" w:hint="default"/>
      </w:rPr>
    </w:lvl>
    <w:lvl w:ilvl="3" w:tplc="51EC38AA" w:tentative="1">
      <w:start w:val="1"/>
      <w:numFmt w:val="bullet"/>
      <w:lvlText w:val="•"/>
      <w:lvlJc w:val="left"/>
      <w:pPr>
        <w:tabs>
          <w:tab w:val="num" w:pos="2880"/>
        </w:tabs>
        <w:ind w:left="2880" w:hanging="360"/>
      </w:pPr>
      <w:rPr>
        <w:rFonts w:ascii="Arial" w:hAnsi="Arial" w:hint="default"/>
      </w:rPr>
    </w:lvl>
    <w:lvl w:ilvl="4" w:tplc="62749AC0" w:tentative="1">
      <w:start w:val="1"/>
      <w:numFmt w:val="bullet"/>
      <w:lvlText w:val="•"/>
      <w:lvlJc w:val="left"/>
      <w:pPr>
        <w:tabs>
          <w:tab w:val="num" w:pos="3600"/>
        </w:tabs>
        <w:ind w:left="3600" w:hanging="360"/>
      </w:pPr>
      <w:rPr>
        <w:rFonts w:ascii="Arial" w:hAnsi="Arial" w:hint="default"/>
      </w:rPr>
    </w:lvl>
    <w:lvl w:ilvl="5" w:tplc="3A320046" w:tentative="1">
      <w:start w:val="1"/>
      <w:numFmt w:val="bullet"/>
      <w:lvlText w:val="•"/>
      <w:lvlJc w:val="left"/>
      <w:pPr>
        <w:tabs>
          <w:tab w:val="num" w:pos="4320"/>
        </w:tabs>
        <w:ind w:left="4320" w:hanging="360"/>
      </w:pPr>
      <w:rPr>
        <w:rFonts w:ascii="Arial" w:hAnsi="Arial" w:hint="default"/>
      </w:rPr>
    </w:lvl>
    <w:lvl w:ilvl="6" w:tplc="B40A803C" w:tentative="1">
      <w:start w:val="1"/>
      <w:numFmt w:val="bullet"/>
      <w:lvlText w:val="•"/>
      <w:lvlJc w:val="left"/>
      <w:pPr>
        <w:tabs>
          <w:tab w:val="num" w:pos="5040"/>
        </w:tabs>
        <w:ind w:left="5040" w:hanging="360"/>
      </w:pPr>
      <w:rPr>
        <w:rFonts w:ascii="Arial" w:hAnsi="Arial" w:hint="default"/>
      </w:rPr>
    </w:lvl>
    <w:lvl w:ilvl="7" w:tplc="0006612C" w:tentative="1">
      <w:start w:val="1"/>
      <w:numFmt w:val="bullet"/>
      <w:lvlText w:val="•"/>
      <w:lvlJc w:val="left"/>
      <w:pPr>
        <w:tabs>
          <w:tab w:val="num" w:pos="5760"/>
        </w:tabs>
        <w:ind w:left="5760" w:hanging="360"/>
      </w:pPr>
      <w:rPr>
        <w:rFonts w:ascii="Arial" w:hAnsi="Arial" w:hint="default"/>
      </w:rPr>
    </w:lvl>
    <w:lvl w:ilvl="8" w:tplc="38544C6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BD466FB"/>
    <w:multiLevelType w:val="hybridMultilevel"/>
    <w:tmpl w:val="72406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B61A3D"/>
    <w:multiLevelType w:val="hybridMultilevel"/>
    <w:tmpl w:val="AB464766"/>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5D4111A"/>
    <w:multiLevelType w:val="hybridMultilevel"/>
    <w:tmpl w:val="EC1CAF8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3274F5"/>
    <w:multiLevelType w:val="hybridMultilevel"/>
    <w:tmpl w:val="E244D5CA"/>
    <w:lvl w:ilvl="0" w:tplc="9E36E3F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059681E"/>
    <w:multiLevelType w:val="hybridMultilevel"/>
    <w:tmpl w:val="90348636"/>
    <w:lvl w:ilvl="0" w:tplc="4598382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436158D"/>
    <w:multiLevelType w:val="hybridMultilevel"/>
    <w:tmpl w:val="498AB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E68356A"/>
    <w:multiLevelType w:val="hybridMultilevel"/>
    <w:tmpl w:val="6AAA949C"/>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659F50AF"/>
    <w:multiLevelType w:val="hybridMultilevel"/>
    <w:tmpl w:val="252EA7FE"/>
    <w:lvl w:ilvl="0" w:tplc="69960EA2">
      <w:start w:val="1"/>
      <w:numFmt w:val="bullet"/>
      <w:lvlText w:val="–"/>
      <w:lvlJc w:val="left"/>
      <w:pPr>
        <w:tabs>
          <w:tab w:val="num" w:pos="720"/>
        </w:tabs>
        <w:ind w:left="720" w:hanging="360"/>
      </w:pPr>
      <w:rPr>
        <w:rFonts w:ascii="Arial" w:hAnsi="Arial" w:hint="default"/>
      </w:rPr>
    </w:lvl>
    <w:lvl w:ilvl="1" w:tplc="BE4624AA">
      <w:start w:val="1"/>
      <w:numFmt w:val="bullet"/>
      <w:lvlText w:val="–"/>
      <w:lvlJc w:val="left"/>
      <w:pPr>
        <w:tabs>
          <w:tab w:val="num" w:pos="1440"/>
        </w:tabs>
        <w:ind w:left="1440" w:hanging="360"/>
      </w:pPr>
      <w:rPr>
        <w:rFonts w:ascii="Arial" w:hAnsi="Arial" w:hint="default"/>
      </w:rPr>
    </w:lvl>
    <w:lvl w:ilvl="2" w:tplc="E522E274" w:tentative="1">
      <w:start w:val="1"/>
      <w:numFmt w:val="bullet"/>
      <w:lvlText w:val="–"/>
      <w:lvlJc w:val="left"/>
      <w:pPr>
        <w:tabs>
          <w:tab w:val="num" w:pos="2160"/>
        </w:tabs>
        <w:ind w:left="2160" w:hanging="360"/>
      </w:pPr>
      <w:rPr>
        <w:rFonts w:ascii="Arial" w:hAnsi="Arial" w:hint="default"/>
      </w:rPr>
    </w:lvl>
    <w:lvl w:ilvl="3" w:tplc="FEB2B532" w:tentative="1">
      <w:start w:val="1"/>
      <w:numFmt w:val="bullet"/>
      <w:lvlText w:val="–"/>
      <w:lvlJc w:val="left"/>
      <w:pPr>
        <w:tabs>
          <w:tab w:val="num" w:pos="2880"/>
        </w:tabs>
        <w:ind w:left="2880" w:hanging="360"/>
      </w:pPr>
      <w:rPr>
        <w:rFonts w:ascii="Arial" w:hAnsi="Arial" w:hint="default"/>
      </w:rPr>
    </w:lvl>
    <w:lvl w:ilvl="4" w:tplc="CAB65EBA" w:tentative="1">
      <w:start w:val="1"/>
      <w:numFmt w:val="bullet"/>
      <w:lvlText w:val="–"/>
      <w:lvlJc w:val="left"/>
      <w:pPr>
        <w:tabs>
          <w:tab w:val="num" w:pos="3600"/>
        </w:tabs>
        <w:ind w:left="3600" w:hanging="360"/>
      </w:pPr>
      <w:rPr>
        <w:rFonts w:ascii="Arial" w:hAnsi="Arial" w:hint="default"/>
      </w:rPr>
    </w:lvl>
    <w:lvl w:ilvl="5" w:tplc="7610DBE6" w:tentative="1">
      <w:start w:val="1"/>
      <w:numFmt w:val="bullet"/>
      <w:lvlText w:val="–"/>
      <w:lvlJc w:val="left"/>
      <w:pPr>
        <w:tabs>
          <w:tab w:val="num" w:pos="4320"/>
        </w:tabs>
        <w:ind w:left="4320" w:hanging="360"/>
      </w:pPr>
      <w:rPr>
        <w:rFonts w:ascii="Arial" w:hAnsi="Arial" w:hint="default"/>
      </w:rPr>
    </w:lvl>
    <w:lvl w:ilvl="6" w:tplc="A1E20660" w:tentative="1">
      <w:start w:val="1"/>
      <w:numFmt w:val="bullet"/>
      <w:lvlText w:val="–"/>
      <w:lvlJc w:val="left"/>
      <w:pPr>
        <w:tabs>
          <w:tab w:val="num" w:pos="5040"/>
        </w:tabs>
        <w:ind w:left="5040" w:hanging="360"/>
      </w:pPr>
      <w:rPr>
        <w:rFonts w:ascii="Arial" w:hAnsi="Arial" w:hint="default"/>
      </w:rPr>
    </w:lvl>
    <w:lvl w:ilvl="7" w:tplc="14265DB2" w:tentative="1">
      <w:start w:val="1"/>
      <w:numFmt w:val="bullet"/>
      <w:lvlText w:val="–"/>
      <w:lvlJc w:val="left"/>
      <w:pPr>
        <w:tabs>
          <w:tab w:val="num" w:pos="5760"/>
        </w:tabs>
        <w:ind w:left="5760" w:hanging="360"/>
      </w:pPr>
      <w:rPr>
        <w:rFonts w:ascii="Arial" w:hAnsi="Arial" w:hint="default"/>
      </w:rPr>
    </w:lvl>
    <w:lvl w:ilvl="8" w:tplc="F768E576"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6E0A358E"/>
    <w:multiLevelType w:val="hybridMultilevel"/>
    <w:tmpl w:val="ABBA92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25F7E07"/>
    <w:multiLevelType w:val="hybridMultilevel"/>
    <w:tmpl w:val="4AC4A4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D087AFD"/>
    <w:multiLevelType w:val="hybridMultilevel"/>
    <w:tmpl w:val="400683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0"/>
  </w:num>
  <w:num w:numId="4">
    <w:abstractNumId w:val="9"/>
  </w:num>
  <w:num w:numId="5">
    <w:abstractNumId w:val="1"/>
  </w:num>
  <w:num w:numId="6">
    <w:abstractNumId w:val="3"/>
  </w:num>
  <w:num w:numId="7">
    <w:abstractNumId w:val="11"/>
  </w:num>
  <w:num w:numId="8">
    <w:abstractNumId w:val="2"/>
  </w:num>
  <w:num w:numId="9">
    <w:abstractNumId w:val="7"/>
  </w:num>
  <w:num w:numId="10">
    <w:abstractNumId w:val="10"/>
  </w:num>
  <w:num w:numId="11">
    <w:abstractNumId w:val="5"/>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8BF"/>
    <w:rsid w:val="00000D63"/>
    <w:rsid w:val="00001780"/>
    <w:rsid w:val="0003605D"/>
    <w:rsid w:val="0004238F"/>
    <w:rsid w:val="00091B82"/>
    <w:rsid w:val="000B0D78"/>
    <w:rsid w:val="000C71E5"/>
    <w:rsid w:val="000E33F1"/>
    <w:rsid w:val="001135AA"/>
    <w:rsid w:val="001179E2"/>
    <w:rsid w:val="00121EA7"/>
    <w:rsid w:val="001370B3"/>
    <w:rsid w:val="001546C4"/>
    <w:rsid w:val="00165FBC"/>
    <w:rsid w:val="001704E6"/>
    <w:rsid w:val="00186F81"/>
    <w:rsid w:val="001906D3"/>
    <w:rsid w:val="001D18BF"/>
    <w:rsid w:val="001D4A7C"/>
    <w:rsid w:val="001E2789"/>
    <w:rsid w:val="002016F6"/>
    <w:rsid w:val="003254A7"/>
    <w:rsid w:val="00362054"/>
    <w:rsid w:val="00364E9E"/>
    <w:rsid w:val="00381A8C"/>
    <w:rsid w:val="003A21CA"/>
    <w:rsid w:val="003B0BDC"/>
    <w:rsid w:val="003D44C5"/>
    <w:rsid w:val="003D46ED"/>
    <w:rsid w:val="003F0CA2"/>
    <w:rsid w:val="00410CB5"/>
    <w:rsid w:val="00440480"/>
    <w:rsid w:val="00440F83"/>
    <w:rsid w:val="004A6E4C"/>
    <w:rsid w:val="004D3A2F"/>
    <w:rsid w:val="004E3C45"/>
    <w:rsid w:val="004E59C4"/>
    <w:rsid w:val="0051217E"/>
    <w:rsid w:val="00512A49"/>
    <w:rsid w:val="00520330"/>
    <w:rsid w:val="0052422F"/>
    <w:rsid w:val="00562230"/>
    <w:rsid w:val="00562DC8"/>
    <w:rsid w:val="005A4164"/>
    <w:rsid w:val="005D16AF"/>
    <w:rsid w:val="006368E1"/>
    <w:rsid w:val="00680D30"/>
    <w:rsid w:val="006A5F02"/>
    <w:rsid w:val="006F45FA"/>
    <w:rsid w:val="006F7D7F"/>
    <w:rsid w:val="00756BDC"/>
    <w:rsid w:val="00774BBC"/>
    <w:rsid w:val="00790CE5"/>
    <w:rsid w:val="007A642D"/>
    <w:rsid w:val="007D3CB7"/>
    <w:rsid w:val="007F06B6"/>
    <w:rsid w:val="008217C2"/>
    <w:rsid w:val="00830291"/>
    <w:rsid w:val="008835EC"/>
    <w:rsid w:val="008940D1"/>
    <w:rsid w:val="008A5AE1"/>
    <w:rsid w:val="008B36AA"/>
    <w:rsid w:val="008D2658"/>
    <w:rsid w:val="008E1537"/>
    <w:rsid w:val="00906AAA"/>
    <w:rsid w:val="00960F15"/>
    <w:rsid w:val="009A1414"/>
    <w:rsid w:val="009C08B7"/>
    <w:rsid w:val="009F75E9"/>
    <w:rsid w:val="00A131A3"/>
    <w:rsid w:val="00A75742"/>
    <w:rsid w:val="00AA2379"/>
    <w:rsid w:val="00AF1DEA"/>
    <w:rsid w:val="00AF4420"/>
    <w:rsid w:val="00B8782F"/>
    <w:rsid w:val="00BC08E1"/>
    <w:rsid w:val="00BC633E"/>
    <w:rsid w:val="00C55142"/>
    <w:rsid w:val="00C73987"/>
    <w:rsid w:val="00CC6A5D"/>
    <w:rsid w:val="00D5374F"/>
    <w:rsid w:val="00D711B4"/>
    <w:rsid w:val="00D833D4"/>
    <w:rsid w:val="00DB5C49"/>
    <w:rsid w:val="00DF3BD4"/>
    <w:rsid w:val="00E06402"/>
    <w:rsid w:val="00E53D74"/>
    <w:rsid w:val="00E55442"/>
    <w:rsid w:val="00E62D1F"/>
    <w:rsid w:val="00EA7CE9"/>
    <w:rsid w:val="00EC3CF3"/>
    <w:rsid w:val="00EF261C"/>
    <w:rsid w:val="00F05B42"/>
    <w:rsid w:val="00F15ECF"/>
    <w:rsid w:val="00F2775B"/>
    <w:rsid w:val="00FC158A"/>
    <w:rsid w:val="00FC7139"/>
    <w:rsid w:val="00FD7431"/>
    <w:rsid w:val="341DD5A3"/>
    <w:rsid w:val="516A56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D4B29"/>
  <w15:chartTrackingRefBased/>
  <w15:docId w15:val="{D8AA9E6F-B741-4363-BBBA-C98E011C2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E33F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238F"/>
    <w:pPr>
      <w:ind w:left="720"/>
      <w:contextualSpacing/>
    </w:pPr>
  </w:style>
  <w:style w:type="character" w:customStyle="1" w:styleId="apple-converted-space">
    <w:name w:val="apple-converted-space"/>
    <w:basedOn w:val="DefaultParagraphFont"/>
    <w:rsid w:val="0004238F"/>
  </w:style>
  <w:style w:type="character" w:customStyle="1" w:styleId="il">
    <w:name w:val="il"/>
    <w:basedOn w:val="DefaultParagraphFont"/>
    <w:rsid w:val="0004238F"/>
  </w:style>
  <w:style w:type="character" w:customStyle="1" w:styleId="highlight2">
    <w:name w:val="highlight2"/>
    <w:basedOn w:val="DefaultParagraphFont"/>
    <w:rsid w:val="009F75E9"/>
  </w:style>
  <w:style w:type="character" w:styleId="Hyperlink">
    <w:name w:val="Hyperlink"/>
    <w:basedOn w:val="DefaultParagraphFont"/>
    <w:uiPriority w:val="99"/>
    <w:unhideWhenUsed/>
    <w:rsid w:val="00562230"/>
    <w:rPr>
      <w:color w:val="0000FF"/>
      <w:u w:val="single"/>
    </w:rPr>
  </w:style>
  <w:style w:type="paragraph" w:customStyle="1" w:styleId="Title1">
    <w:name w:val="Title1"/>
    <w:basedOn w:val="Normal"/>
    <w:rsid w:val="005622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sc">
    <w:name w:val="desc"/>
    <w:basedOn w:val="Normal"/>
    <w:rsid w:val="005622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tails">
    <w:name w:val="details"/>
    <w:basedOn w:val="Normal"/>
    <w:rsid w:val="005622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jrnl">
    <w:name w:val="jrnl"/>
    <w:basedOn w:val="DefaultParagraphFont"/>
    <w:rsid w:val="00562230"/>
  </w:style>
  <w:style w:type="table" w:styleId="TableGrid">
    <w:name w:val="Table Grid"/>
    <w:basedOn w:val="TableNormal"/>
    <w:uiPriority w:val="39"/>
    <w:rsid w:val="00F15E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E33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33F1"/>
  </w:style>
  <w:style w:type="paragraph" w:styleId="Footer">
    <w:name w:val="footer"/>
    <w:basedOn w:val="Normal"/>
    <w:link w:val="FooterChar"/>
    <w:uiPriority w:val="99"/>
    <w:unhideWhenUsed/>
    <w:rsid w:val="000E33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33F1"/>
  </w:style>
  <w:style w:type="paragraph" w:styleId="BalloonText">
    <w:name w:val="Balloon Text"/>
    <w:basedOn w:val="Normal"/>
    <w:link w:val="BalloonTextChar"/>
    <w:uiPriority w:val="99"/>
    <w:semiHidden/>
    <w:unhideWhenUsed/>
    <w:rsid w:val="000E33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33F1"/>
    <w:rPr>
      <w:rFonts w:ascii="Segoe UI" w:hAnsi="Segoe UI" w:cs="Segoe UI"/>
      <w:sz w:val="18"/>
      <w:szCs w:val="18"/>
    </w:rPr>
  </w:style>
  <w:style w:type="paragraph" w:styleId="Title">
    <w:name w:val="Title"/>
    <w:basedOn w:val="Normal"/>
    <w:next w:val="Normal"/>
    <w:link w:val="TitleChar"/>
    <w:uiPriority w:val="10"/>
    <w:qFormat/>
    <w:rsid w:val="000E33F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33F1"/>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E33F1"/>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567457">
      <w:bodyDiv w:val="1"/>
      <w:marLeft w:val="0"/>
      <w:marRight w:val="0"/>
      <w:marTop w:val="0"/>
      <w:marBottom w:val="0"/>
      <w:divBdr>
        <w:top w:val="none" w:sz="0" w:space="0" w:color="auto"/>
        <w:left w:val="none" w:sz="0" w:space="0" w:color="auto"/>
        <w:bottom w:val="none" w:sz="0" w:space="0" w:color="auto"/>
        <w:right w:val="none" w:sz="0" w:space="0" w:color="auto"/>
      </w:divBdr>
      <w:divsChild>
        <w:div w:id="1197306311">
          <w:marLeft w:val="0"/>
          <w:marRight w:val="0"/>
          <w:marTop w:val="0"/>
          <w:marBottom w:val="0"/>
          <w:divBdr>
            <w:top w:val="none" w:sz="0" w:space="0" w:color="auto"/>
            <w:left w:val="none" w:sz="0" w:space="0" w:color="auto"/>
            <w:bottom w:val="none" w:sz="0" w:space="0" w:color="auto"/>
            <w:right w:val="none" w:sz="0" w:space="0" w:color="auto"/>
          </w:divBdr>
        </w:div>
        <w:div w:id="381753827">
          <w:marLeft w:val="0"/>
          <w:marRight w:val="0"/>
          <w:marTop w:val="0"/>
          <w:marBottom w:val="0"/>
          <w:divBdr>
            <w:top w:val="none" w:sz="0" w:space="0" w:color="auto"/>
            <w:left w:val="none" w:sz="0" w:space="0" w:color="auto"/>
            <w:bottom w:val="none" w:sz="0" w:space="0" w:color="auto"/>
            <w:right w:val="none" w:sz="0" w:space="0" w:color="auto"/>
          </w:divBdr>
        </w:div>
        <w:div w:id="489558693">
          <w:marLeft w:val="0"/>
          <w:marRight w:val="0"/>
          <w:marTop w:val="0"/>
          <w:marBottom w:val="0"/>
          <w:divBdr>
            <w:top w:val="none" w:sz="0" w:space="0" w:color="auto"/>
            <w:left w:val="none" w:sz="0" w:space="0" w:color="auto"/>
            <w:bottom w:val="none" w:sz="0" w:space="0" w:color="auto"/>
            <w:right w:val="none" w:sz="0" w:space="0" w:color="auto"/>
          </w:divBdr>
        </w:div>
        <w:div w:id="1522426936">
          <w:marLeft w:val="0"/>
          <w:marRight w:val="0"/>
          <w:marTop w:val="0"/>
          <w:marBottom w:val="0"/>
          <w:divBdr>
            <w:top w:val="none" w:sz="0" w:space="0" w:color="auto"/>
            <w:left w:val="none" w:sz="0" w:space="0" w:color="auto"/>
            <w:bottom w:val="none" w:sz="0" w:space="0" w:color="auto"/>
            <w:right w:val="none" w:sz="0" w:space="0" w:color="auto"/>
          </w:divBdr>
        </w:div>
        <w:div w:id="1730155424">
          <w:marLeft w:val="0"/>
          <w:marRight w:val="0"/>
          <w:marTop w:val="0"/>
          <w:marBottom w:val="0"/>
          <w:divBdr>
            <w:top w:val="none" w:sz="0" w:space="0" w:color="auto"/>
            <w:left w:val="none" w:sz="0" w:space="0" w:color="auto"/>
            <w:bottom w:val="none" w:sz="0" w:space="0" w:color="auto"/>
            <w:right w:val="none" w:sz="0" w:space="0" w:color="auto"/>
          </w:divBdr>
        </w:div>
        <w:div w:id="1934240301">
          <w:marLeft w:val="0"/>
          <w:marRight w:val="0"/>
          <w:marTop w:val="0"/>
          <w:marBottom w:val="0"/>
          <w:divBdr>
            <w:top w:val="none" w:sz="0" w:space="0" w:color="auto"/>
            <w:left w:val="none" w:sz="0" w:space="0" w:color="auto"/>
            <w:bottom w:val="none" w:sz="0" w:space="0" w:color="auto"/>
            <w:right w:val="none" w:sz="0" w:space="0" w:color="auto"/>
          </w:divBdr>
        </w:div>
        <w:div w:id="402876277">
          <w:marLeft w:val="0"/>
          <w:marRight w:val="0"/>
          <w:marTop w:val="0"/>
          <w:marBottom w:val="0"/>
          <w:divBdr>
            <w:top w:val="none" w:sz="0" w:space="0" w:color="auto"/>
            <w:left w:val="none" w:sz="0" w:space="0" w:color="auto"/>
            <w:bottom w:val="none" w:sz="0" w:space="0" w:color="auto"/>
            <w:right w:val="none" w:sz="0" w:space="0" w:color="auto"/>
          </w:divBdr>
        </w:div>
      </w:divsChild>
    </w:div>
    <w:div w:id="733623407">
      <w:bodyDiv w:val="1"/>
      <w:marLeft w:val="0"/>
      <w:marRight w:val="0"/>
      <w:marTop w:val="0"/>
      <w:marBottom w:val="0"/>
      <w:divBdr>
        <w:top w:val="none" w:sz="0" w:space="0" w:color="auto"/>
        <w:left w:val="none" w:sz="0" w:space="0" w:color="auto"/>
        <w:bottom w:val="none" w:sz="0" w:space="0" w:color="auto"/>
        <w:right w:val="none" w:sz="0" w:space="0" w:color="auto"/>
      </w:divBdr>
      <w:divsChild>
        <w:div w:id="568735917">
          <w:marLeft w:val="1166"/>
          <w:marRight w:val="0"/>
          <w:marTop w:val="134"/>
          <w:marBottom w:val="0"/>
          <w:divBdr>
            <w:top w:val="none" w:sz="0" w:space="0" w:color="auto"/>
            <w:left w:val="none" w:sz="0" w:space="0" w:color="auto"/>
            <w:bottom w:val="none" w:sz="0" w:space="0" w:color="auto"/>
            <w:right w:val="none" w:sz="0" w:space="0" w:color="auto"/>
          </w:divBdr>
        </w:div>
        <w:div w:id="2023239864">
          <w:marLeft w:val="1166"/>
          <w:marRight w:val="0"/>
          <w:marTop w:val="134"/>
          <w:marBottom w:val="0"/>
          <w:divBdr>
            <w:top w:val="none" w:sz="0" w:space="0" w:color="auto"/>
            <w:left w:val="none" w:sz="0" w:space="0" w:color="auto"/>
            <w:bottom w:val="none" w:sz="0" w:space="0" w:color="auto"/>
            <w:right w:val="none" w:sz="0" w:space="0" w:color="auto"/>
          </w:divBdr>
        </w:div>
        <w:div w:id="141629563">
          <w:marLeft w:val="1166"/>
          <w:marRight w:val="0"/>
          <w:marTop w:val="134"/>
          <w:marBottom w:val="0"/>
          <w:divBdr>
            <w:top w:val="none" w:sz="0" w:space="0" w:color="auto"/>
            <w:left w:val="none" w:sz="0" w:space="0" w:color="auto"/>
            <w:bottom w:val="none" w:sz="0" w:space="0" w:color="auto"/>
            <w:right w:val="none" w:sz="0" w:space="0" w:color="auto"/>
          </w:divBdr>
        </w:div>
      </w:divsChild>
    </w:div>
    <w:div w:id="746880563">
      <w:bodyDiv w:val="1"/>
      <w:marLeft w:val="0"/>
      <w:marRight w:val="0"/>
      <w:marTop w:val="0"/>
      <w:marBottom w:val="0"/>
      <w:divBdr>
        <w:top w:val="none" w:sz="0" w:space="0" w:color="auto"/>
        <w:left w:val="none" w:sz="0" w:space="0" w:color="auto"/>
        <w:bottom w:val="none" w:sz="0" w:space="0" w:color="auto"/>
        <w:right w:val="none" w:sz="0" w:space="0" w:color="auto"/>
      </w:divBdr>
      <w:divsChild>
        <w:div w:id="1698966343">
          <w:marLeft w:val="547"/>
          <w:marRight w:val="0"/>
          <w:marTop w:val="154"/>
          <w:marBottom w:val="0"/>
          <w:divBdr>
            <w:top w:val="none" w:sz="0" w:space="0" w:color="auto"/>
            <w:left w:val="none" w:sz="0" w:space="0" w:color="auto"/>
            <w:bottom w:val="none" w:sz="0" w:space="0" w:color="auto"/>
            <w:right w:val="none" w:sz="0" w:space="0" w:color="auto"/>
          </w:divBdr>
        </w:div>
        <w:div w:id="1304113850">
          <w:marLeft w:val="1166"/>
          <w:marRight w:val="0"/>
          <w:marTop w:val="134"/>
          <w:marBottom w:val="0"/>
          <w:divBdr>
            <w:top w:val="none" w:sz="0" w:space="0" w:color="auto"/>
            <w:left w:val="none" w:sz="0" w:space="0" w:color="auto"/>
            <w:bottom w:val="none" w:sz="0" w:space="0" w:color="auto"/>
            <w:right w:val="none" w:sz="0" w:space="0" w:color="auto"/>
          </w:divBdr>
        </w:div>
        <w:div w:id="1111512507">
          <w:marLeft w:val="1166"/>
          <w:marRight w:val="0"/>
          <w:marTop w:val="134"/>
          <w:marBottom w:val="0"/>
          <w:divBdr>
            <w:top w:val="none" w:sz="0" w:space="0" w:color="auto"/>
            <w:left w:val="none" w:sz="0" w:space="0" w:color="auto"/>
            <w:bottom w:val="none" w:sz="0" w:space="0" w:color="auto"/>
            <w:right w:val="none" w:sz="0" w:space="0" w:color="auto"/>
          </w:divBdr>
        </w:div>
        <w:div w:id="393623895">
          <w:marLeft w:val="1166"/>
          <w:marRight w:val="0"/>
          <w:marTop w:val="134"/>
          <w:marBottom w:val="0"/>
          <w:divBdr>
            <w:top w:val="none" w:sz="0" w:space="0" w:color="auto"/>
            <w:left w:val="none" w:sz="0" w:space="0" w:color="auto"/>
            <w:bottom w:val="none" w:sz="0" w:space="0" w:color="auto"/>
            <w:right w:val="none" w:sz="0" w:space="0" w:color="auto"/>
          </w:divBdr>
        </w:div>
        <w:div w:id="19162307">
          <w:marLeft w:val="1166"/>
          <w:marRight w:val="0"/>
          <w:marTop w:val="134"/>
          <w:marBottom w:val="0"/>
          <w:divBdr>
            <w:top w:val="none" w:sz="0" w:space="0" w:color="auto"/>
            <w:left w:val="none" w:sz="0" w:space="0" w:color="auto"/>
            <w:bottom w:val="none" w:sz="0" w:space="0" w:color="auto"/>
            <w:right w:val="none" w:sz="0" w:space="0" w:color="auto"/>
          </w:divBdr>
        </w:div>
        <w:div w:id="730999399">
          <w:marLeft w:val="1166"/>
          <w:marRight w:val="0"/>
          <w:marTop w:val="134"/>
          <w:marBottom w:val="0"/>
          <w:divBdr>
            <w:top w:val="none" w:sz="0" w:space="0" w:color="auto"/>
            <w:left w:val="none" w:sz="0" w:space="0" w:color="auto"/>
            <w:bottom w:val="none" w:sz="0" w:space="0" w:color="auto"/>
            <w:right w:val="none" w:sz="0" w:space="0" w:color="auto"/>
          </w:divBdr>
        </w:div>
        <w:div w:id="1951693031">
          <w:marLeft w:val="1166"/>
          <w:marRight w:val="0"/>
          <w:marTop w:val="134"/>
          <w:marBottom w:val="0"/>
          <w:divBdr>
            <w:top w:val="none" w:sz="0" w:space="0" w:color="auto"/>
            <w:left w:val="none" w:sz="0" w:space="0" w:color="auto"/>
            <w:bottom w:val="none" w:sz="0" w:space="0" w:color="auto"/>
            <w:right w:val="none" w:sz="0" w:space="0" w:color="auto"/>
          </w:divBdr>
        </w:div>
        <w:div w:id="201014245">
          <w:marLeft w:val="1166"/>
          <w:marRight w:val="0"/>
          <w:marTop w:val="134"/>
          <w:marBottom w:val="0"/>
          <w:divBdr>
            <w:top w:val="none" w:sz="0" w:space="0" w:color="auto"/>
            <w:left w:val="none" w:sz="0" w:space="0" w:color="auto"/>
            <w:bottom w:val="none" w:sz="0" w:space="0" w:color="auto"/>
            <w:right w:val="none" w:sz="0" w:space="0" w:color="auto"/>
          </w:divBdr>
        </w:div>
        <w:div w:id="833111199">
          <w:marLeft w:val="1166"/>
          <w:marRight w:val="0"/>
          <w:marTop w:val="134"/>
          <w:marBottom w:val="0"/>
          <w:divBdr>
            <w:top w:val="none" w:sz="0" w:space="0" w:color="auto"/>
            <w:left w:val="none" w:sz="0" w:space="0" w:color="auto"/>
            <w:bottom w:val="none" w:sz="0" w:space="0" w:color="auto"/>
            <w:right w:val="none" w:sz="0" w:space="0" w:color="auto"/>
          </w:divBdr>
        </w:div>
      </w:divsChild>
    </w:div>
    <w:div w:id="1028990611">
      <w:bodyDiv w:val="1"/>
      <w:marLeft w:val="0"/>
      <w:marRight w:val="0"/>
      <w:marTop w:val="0"/>
      <w:marBottom w:val="0"/>
      <w:divBdr>
        <w:top w:val="none" w:sz="0" w:space="0" w:color="auto"/>
        <w:left w:val="none" w:sz="0" w:space="0" w:color="auto"/>
        <w:bottom w:val="none" w:sz="0" w:space="0" w:color="auto"/>
        <w:right w:val="none" w:sz="0" w:space="0" w:color="auto"/>
      </w:divBdr>
      <w:divsChild>
        <w:div w:id="857306122">
          <w:marLeft w:val="0"/>
          <w:marRight w:val="0"/>
          <w:marTop w:val="0"/>
          <w:marBottom w:val="0"/>
          <w:divBdr>
            <w:top w:val="none" w:sz="0" w:space="0" w:color="auto"/>
            <w:left w:val="none" w:sz="0" w:space="0" w:color="auto"/>
            <w:bottom w:val="none" w:sz="0" w:space="0" w:color="auto"/>
            <w:right w:val="none" w:sz="0" w:space="0" w:color="auto"/>
          </w:divBdr>
          <w:divsChild>
            <w:div w:id="363140048">
              <w:marLeft w:val="0"/>
              <w:marRight w:val="0"/>
              <w:marTop w:val="0"/>
              <w:marBottom w:val="0"/>
              <w:divBdr>
                <w:top w:val="none" w:sz="0" w:space="0" w:color="auto"/>
                <w:left w:val="none" w:sz="0" w:space="0" w:color="auto"/>
                <w:bottom w:val="none" w:sz="0" w:space="0" w:color="auto"/>
                <w:right w:val="none" w:sz="0" w:space="0" w:color="auto"/>
              </w:divBdr>
              <w:divsChild>
                <w:div w:id="1305814142">
                  <w:marLeft w:val="0"/>
                  <w:marRight w:val="0"/>
                  <w:marTop w:val="0"/>
                  <w:marBottom w:val="0"/>
                  <w:divBdr>
                    <w:top w:val="none" w:sz="0" w:space="0" w:color="auto"/>
                    <w:left w:val="none" w:sz="0" w:space="0" w:color="auto"/>
                    <w:bottom w:val="none" w:sz="0" w:space="0" w:color="auto"/>
                    <w:right w:val="none" w:sz="0" w:space="0" w:color="auto"/>
                  </w:divBdr>
                  <w:divsChild>
                    <w:div w:id="1908419646">
                      <w:marLeft w:val="0"/>
                      <w:marRight w:val="0"/>
                      <w:marTop w:val="0"/>
                      <w:marBottom w:val="0"/>
                      <w:divBdr>
                        <w:top w:val="none" w:sz="0" w:space="0" w:color="auto"/>
                        <w:left w:val="none" w:sz="0" w:space="0" w:color="auto"/>
                        <w:bottom w:val="none" w:sz="0" w:space="0" w:color="auto"/>
                        <w:right w:val="none" w:sz="0" w:space="0" w:color="auto"/>
                      </w:divBdr>
                      <w:divsChild>
                        <w:div w:id="456334070">
                          <w:marLeft w:val="0"/>
                          <w:marRight w:val="0"/>
                          <w:marTop w:val="0"/>
                          <w:marBottom w:val="0"/>
                          <w:divBdr>
                            <w:top w:val="none" w:sz="0" w:space="0" w:color="auto"/>
                            <w:left w:val="none" w:sz="0" w:space="0" w:color="auto"/>
                            <w:bottom w:val="none" w:sz="0" w:space="0" w:color="auto"/>
                            <w:right w:val="none" w:sz="0" w:space="0" w:color="auto"/>
                          </w:divBdr>
                          <w:divsChild>
                            <w:div w:id="16154577">
                              <w:marLeft w:val="0"/>
                              <w:marRight w:val="0"/>
                              <w:marTop w:val="0"/>
                              <w:marBottom w:val="0"/>
                              <w:divBdr>
                                <w:top w:val="none" w:sz="0" w:space="0" w:color="auto"/>
                                <w:left w:val="none" w:sz="0" w:space="0" w:color="auto"/>
                                <w:bottom w:val="none" w:sz="0" w:space="0" w:color="auto"/>
                                <w:right w:val="none" w:sz="0" w:space="0" w:color="auto"/>
                              </w:divBdr>
                              <w:divsChild>
                                <w:div w:id="46342500">
                                  <w:marLeft w:val="0"/>
                                  <w:marRight w:val="0"/>
                                  <w:marTop w:val="0"/>
                                  <w:marBottom w:val="0"/>
                                  <w:divBdr>
                                    <w:top w:val="none" w:sz="0" w:space="0" w:color="auto"/>
                                    <w:left w:val="none" w:sz="0" w:space="0" w:color="auto"/>
                                    <w:bottom w:val="none" w:sz="0" w:space="0" w:color="auto"/>
                                    <w:right w:val="none" w:sz="0" w:space="0" w:color="auto"/>
                                  </w:divBdr>
                                  <w:divsChild>
                                    <w:div w:id="339090417">
                                      <w:marLeft w:val="0"/>
                                      <w:marRight w:val="0"/>
                                      <w:marTop w:val="0"/>
                                      <w:marBottom w:val="0"/>
                                      <w:divBdr>
                                        <w:top w:val="none" w:sz="0" w:space="0" w:color="auto"/>
                                        <w:left w:val="none" w:sz="0" w:space="0" w:color="auto"/>
                                        <w:bottom w:val="none" w:sz="0" w:space="0" w:color="auto"/>
                                        <w:right w:val="none" w:sz="0" w:space="0" w:color="auto"/>
                                      </w:divBdr>
                                      <w:divsChild>
                                        <w:div w:id="197081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urveymonkey.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288</Words>
  <Characters>1647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Tendulkar, Shalini Ahuja</dc:creator>
  <cp:keywords/>
  <dc:description/>
  <cp:lastModifiedBy>Kylie Camanag</cp:lastModifiedBy>
  <cp:revision>9</cp:revision>
  <dcterms:created xsi:type="dcterms:W3CDTF">2017-05-09T18:00:00Z</dcterms:created>
  <dcterms:modified xsi:type="dcterms:W3CDTF">2017-07-19T22:16:00Z</dcterms:modified>
</cp:coreProperties>
</file>