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67CD13" w14:textId="1B58647F" w:rsidR="000D1F86" w:rsidRPr="00D97B39" w:rsidRDefault="000D1F86" w:rsidP="00D97B39">
      <w:r w:rsidRPr="00D97B39">
        <w:t>Chapter 7</w:t>
      </w:r>
      <w:r w:rsidR="00250429" w:rsidRPr="00D97B39">
        <w:t xml:space="preserve"> – Short Answer</w:t>
      </w:r>
    </w:p>
    <w:p w14:paraId="64CA8ED3" w14:textId="77777777" w:rsidR="00D97B39" w:rsidRPr="000D1F86" w:rsidRDefault="00D97B39" w:rsidP="00D97B39">
      <w:pPr>
        <w:rPr>
          <w:b/>
        </w:rPr>
      </w:pPr>
    </w:p>
    <w:p w14:paraId="58BEE320" w14:textId="77777777" w:rsidR="000D1F86" w:rsidRPr="000D1F86" w:rsidRDefault="000D1F86" w:rsidP="00D97B39">
      <w:pPr>
        <w:pStyle w:val="SpecCNumberedList"/>
        <w:spacing w:before="0" w:after="0" w:line="240" w:lineRule="auto"/>
        <w:ind w:left="0"/>
        <w:rPr>
          <w:rFonts w:asciiTheme="minorHAnsi" w:hAnsiTheme="minorHAnsi"/>
          <w:sz w:val="24"/>
          <w:szCs w:val="24"/>
        </w:rPr>
      </w:pPr>
      <w:r w:rsidRPr="000D1F86">
        <w:rPr>
          <w:rFonts w:asciiTheme="minorHAnsi" w:hAnsiTheme="minorHAnsi"/>
          <w:sz w:val="24"/>
          <w:szCs w:val="24"/>
        </w:rPr>
        <w:t>9. Explain why memory is described as reconstructive.</w:t>
      </w:r>
    </w:p>
    <w:p w14:paraId="2E1C2741" w14:textId="2FD1CF41" w:rsidR="000D1F86" w:rsidRPr="00D97B39" w:rsidRDefault="000D1F86" w:rsidP="00D97B39">
      <w:pPr>
        <w:pStyle w:val="SpecCNumberedList"/>
        <w:spacing w:before="0" w:after="0" w:line="240" w:lineRule="auto"/>
        <w:rPr>
          <w:rFonts w:asciiTheme="minorHAnsi" w:hAnsiTheme="minorHAnsi"/>
          <w:b/>
          <w:color w:val="1F497D" w:themeColor="text2"/>
          <w:sz w:val="24"/>
          <w:szCs w:val="24"/>
        </w:rPr>
      </w:pPr>
      <w:r w:rsidRPr="00D97B39">
        <w:rPr>
          <w:rFonts w:asciiTheme="minorHAnsi" w:hAnsiTheme="minorHAnsi"/>
          <w:b/>
          <w:color w:val="1F497D" w:themeColor="text2"/>
          <w:sz w:val="24"/>
          <w:szCs w:val="24"/>
        </w:rPr>
        <w:t xml:space="preserve">We encode and store pieces of our experiences (e.g., sights, sounds, scents) and try to reassemble the pieces at retrieval.  </w:t>
      </w:r>
    </w:p>
    <w:p w14:paraId="49D62BF0" w14:textId="77777777" w:rsidR="00D97B39" w:rsidRPr="00731EDC" w:rsidRDefault="00D97B39" w:rsidP="00D97B39">
      <w:pPr>
        <w:pStyle w:val="SpecCNumberedList"/>
        <w:spacing w:before="0" w:after="0" w:line="240" w:lineRule="auto"/>
        <w:ind w:left="0"/>
        <w:rPr>
          <w:rFonts w:asciiTheme="minorHAnsi" w:hAnsiTheme="minorHAnsi"/>
          <w:b/>
          <w:sz w:val="24"/>
          <w:szCs w:val="24"/>
        </w:rPr>
      </w:pPr>
    </w:p>
    <w:p w14:paraId="091AC048" w14:textId="77777777" w:rsidR="000D1F86" w:rsidRPr="000D1F86" w:rsidRDefault="000D1F86" w:rsidP="00D97B39">
      <w:pPr>
        <w:pStyle w:val="SpecCNumberedList"/>
        <w:spacing w:before="0" w:after="0" w:line="240" w:lineRule="auto"/>
        <w:ind w:left="0"/>
        <w:rPr>
          <w:rFonts w:asciiTheme="minorHAnsi" w:hAnsiTheme="minorHAnsi"/>
          <w:sz w:val="24"/>
          <w:szCs w:val="24"/>
        </w:rPr>
      </w:pPr>
      <w:r w:rsidRPr="000D1F86">
        <w:rPr>
          <w:rFonts w:asciiTheme="minorHAnsi" w:hAnsiTheme="minorHAnsi"/>
          <w:sz w:val="24"/>
          <w:szCs w:val="24"/>
        </w:rPr>
        <w:t xml:space="preserve">10. How do we know that </w:t>
      </w:r>
      <w:proofErr w:type="spellStart"/>
      <w:r w:rsidRPr="000D1F86">
        <w:rPr>
          <w:rFonts w:asciiTheme="minorHAnsi" w:hAnsiTheme="minorHAnsi"/>
          <w:sz w:val="24"/>
          <w:szCs w:val="24"/>
        </w:rPr>
        <w:t>amnesics</w:t>
      </w:r>
      <w:proofErr w:type="spellEnd"/>
      <w:r w:rsidRPr="000D1F86">
        <w:rPr>
          <w:rFonts w:asciiTheme="minorHAnsi" w:hAnsiTheme="minorHAnsi"/>
          <w:sz w:val="24"/>
          <w:szCs w:val="24"/>
        </w:rPr>
        <w:t xml:space="preserve"> like H. M. can store new memories?</w:t>
      </w:r>
    </w:p>
    <w:p w14:paraId="624F5190" w14:textId="05567B41" w:rsidR="000D1F86" w:rsidRPr="00D97B39" w:rsidRDefault="00D97B39" w:rsidP="00D97B39">
      <w:pPr>
        <w:pStyle w:val="SpecCNumberedList"/>
        <w:spacing w:before="0" w:after="0" w:line="240" w:lineRule="auto"/>
        <w:rPr>
          <w:rFonts w:asciiTheme="minorHAnsi" w:hAnsiTheme="minorHAnsi"/>
          <w:b/>
          <w:color w:val="1F497D" w:themeColor="text2"/>
          <w:sz w:val="24"/>
          <w:szCs w:val="24"/>
        </w:rPr>
      </w:pPr>
      <w:r>
        <w:rPr>
          <w:rFonts w:asciiTheme="minorHAnsi" w:hAnsiTheme="minorHAnsi"/>
          <w:b/>
          <w:color w:val="1F497D" w:themeColor="text2"/>
          <w:sz w:val="24"/>
          <w:szCs w:val="24"/>
        </w:rPr>
        <w:t>While</w:t>
      </w:r>
      <w:r w:rsidR="000D1F86" w:rsidRPr="00D97B39">
        <w:rPr>
          <w:rFonts w:asciiTheme="minorHAnsi" w:hAnsiTheme="minorHAnsi"/>
          <w:b/>
          <w:color w:val="1F497D" w:themeColor="text2"/>
          <w:sz w:val="24"/>
          <w:szCs w:val="24"/>
        </w:rPr>
        <w:t xml:space="preserve"> </w:t>
      </w:r>
      <w:proofErr w:type="spellStart"/>
      <w:r w:rsidR="000D1F86" w:rsidRPr="00D97B39">
        <w:rPr>
          <w:rFonts w:asciiTheme="minorHAnsi" w:hAnsiTheme="minorHAnsi"/>
          <w:b/>
          <w:color w:val="1F497D" w:themeColor="text2"/>
          <w:sz w:val="24"/>
          <w:szCs w:val="24"/>
        </w:rPr>
        <w:t>amnesics</w:t>
      </w:r>
      <w:proofErr w:type="spellEnd"/>
      <w:r w:rsidR="000D1F86" w:rsidRPr="00D97B39">
        <w:rPr>
          <w:rFonts w:asciiTheme="minorHAnsi" w:hAnsiTheme="minorHAnsi"/>
          <w:b/>
          <w:color w:val="1F497D" w:themeColor="text2"/>
          <w:sz w:val="24"/>
          <w:szCs w:val="24"/>
        </w:rPr>
        <w:t xml:space="preserve"> like H.M. are unable to recall explicit memories of particular episodes, they do show relatively intact implicit memory functioning.  For example, they are able to show improvement on skills tasks (e.g., playing a video game). </w:t>
      </w:r>
    </w:p>
    <w:p w14:paraId="3860769F" w14:textId="77777777" w:rsidR="00D97B39" w:rsidRPr="00731EDC" w:rsidRDefault="00D97B39" w:rsidP="00D97B39">
      <w:pPr>
        <w:pStyle w:val="SpecCNumberedList"/>
        <w:spacing w:before="0" w:after="0" w:line="240" w:lineRule="auto"/>
        <w:ind w:left="0"/>
        <w:rPr>
          <w:rFonts w:asciiTheme="minorHAnsi" w:hAnsiTheme="minorHAnsi"/>
          <w:b/>
          <w:sz w:val="24"/>
          <w:szCs w:val="24"/>
        </w:rPr>
      </w:pPr>
    </w:p>
    <w:p w14:paraId="17F8DF20" w14:textId="77777777" w:rsidR="000D1F86" w:rsidRPr="000D1F86" w:rsidRDefault="000D1F86" w:rsidP="00D97B39">
      <w:pPr>
        <w:pStyle w:val="SpecCNumberedList"/>
        <w:spacing w:before="0" w:after="0" w:line="240" w:lineRule="auto"/>
        <w:ind w:left="0"/>
        <w:rPr>
          <w:rFonts w:asciiTheme="minorHAnsi" w:hAnsiTheme="minorHAnsi"/>
          <w:sz w:val="24"/>
          <w:szCs w:val="24"/>
        </w:rPr>
      </w:pPr>
      <w:r w:rsidRPr="000D1F86">
        <w:rPr>
          <w:rFonts w:asciiTheme="minorHAnsi" w:hAnsiTheme="minorHAnsi"/>
          <w:sz w:val="24"/>
          <w:szCs w:val="24"/>
        </w:rPr>
        <w:t>11. Describe the two types of neuron function disruptions that occur in Alzheimer’s disease.</w:t>
      </w:r>
    </w:p>
    <w:p w14:paraId="419491FC" w14:textId="12E1647E" w:rsidR="000D1F86" w:rsidRPr="00D97B39" w:rsidRDefault="000D1F86" w:rsidP="00D97B39">
      <w:pPr>
        <w:pStyle w:val="SpecCNumberedList"/>
        <w:spacing w:before="0" w:after="0" w:line="240" w:lineRule="auto"/>
        <w:rPr>
          <w:rFonts w:asciiTheme="minorHAnsi" w:hAnsiTheme="minorHAnsi"/>
          <w:b/>
          <w:color w:val="1F497D" w:themeColor="text2"/>
          <w:sz w:val="24"/>
          <w:szCs w:val="24"/>
        </w:rPr>
      </w:pPr>
      <w:r w:rsidRPr="00D97B39">
        <w:rPr>
          <w:rFonts w:asciiTheme="minorHAnsi" w:hAnsiTheme="minorHAnsi"/>
          <w:b/>
          <w:color w:val="1F497D" w:themeColor="text2"/>
          <w:sz w:val="24"/>
          <w:szCs w:val="24"/>
        </w:rPr>
        <w:t>The development of plaques (bundles of protein) in the spaces between neurons disrupts neural commun</w:t>
      </w:r>
      <w:r w:rsidR="00D97B39">
        <w:rPr>
          <w:rFonts w:asciiTheme="minorHAnsi" w:hAnsiTheme="minorHAnsi"/>
          <w:b/>
          <w:color w:val="1F497D" w:themeColor="text2"/>
          <w:sz w:val="24"/>
          <w:szCs w:val="24"/>
        </w:rPr>
        <w:t>ication, resulting in dementia.</w:t>
      </w:r>
      <w:r w:rsidRPr="00D97B39">
        <w:rPr>
          <w:rFonts w:asciiTheme="minorHAnsi" w:hAnsiTheme="minorHAnsi"/>
          <w:b/>
          <w:color w:val="1F497D" w:themeColor="text2"/>
          <w:sz w:val="24"/>
          <w:szCs w:val="24"/>
        </w:rPr>
        <w:t xml:space="preserve"> Tangles are protein fibers that develop in a neuron’s nucleus interfering with intracellular functioning. Cognitive functioning decreases as functioning neurons decrease. </w:t>
      </w:r>
    </w:p>
    <w:p w14:paraId="67B382D5" w14:textId="77777777" w:rsidR="00D97B39" w:rsidRPr="00731EDC" w:rsidRDefault="00D97B39" w:rsidP="00D97B39">
      <w:pPr>
        <w:pStyle w:val="SpecCNumberedList"/>
        <w:spacing w:before="0" w:after="0" w:line="240" w:lineRule="auto"/>
        <w:ind w:left="0"/>
        <w:rPr>
          <w:rFonts w:asciiTheme="minorHAnsi" w:hAnsiTheme="minorHAnsi"/>
          <w:b/>
          <w:sz w:val="24"/>
          <w:szCs w:val="24"/>
        </w:rPr>
      </w:pPr>
    </w:p>
    <w:p w14:paraId="7BB155B2" w14:textId="77777777" w:rsidR="000D1F86" w:rsidRPr="000D1F86" w:rsidRDefault="000D1F86" w:rsidP="00D97B39">
      <w:pPr>
        <w:pStyle w:val="SpecCNumberedList"/>
        <w:spacing w:before="0" w:after="0" w:line="240" w:lineRule="auto"/>
        <w:ind w:left="0"/>
        <w:rPr>
          <w:rFonts w:asciiTheme="minorHAnsi" w:hAnsiTheme="minorHAnsi"/>
          <w:sz w:val="24"/>
          <w:szCs w:val="24"/>
        </w:rPr>
      </w:pPr>
      <w:r w:rsidRPr="000D1F86">
        <w:rPr>
          <w:rFonts w:asciiTheme="minorHAnsi" w:hAnsiTheme="minorHAnsi"/>
          <w:sz w:val="24"/>
          <w:szCs w:val="24"/>
        </w:rPr>
        <w:t>12. How has research in eyewitness memory changed police procedures in some departments?</w:t>
      </w:r>
    </w:p>
    <w:p w14:paraId="5D31961B" w14:textId="02D7BD7D" w:rsidR="000D1F86" w:rsidRPr="00D97B39" w:rsidRDefault="000D1F86" w:rsidP="00D97B39">
      <w:pPr>
        <w:pStyle w:val="SpecCNumberedList"/>
        <w:spacing w:before="0" w:after="0" w:line="240" w:lineRule="auto"/>
        <w:rPr>
          <w:rFonts w:asciiTheme="minorHAnsi" w:hAnsiTheme="minorHAnsi"/>
          <w:b/>
          <w:color w:val="1F497D" w:themeColor="text2"/>
          <w:sz w:val="24"/>
          <w:szCs w:val="24"/>
        </w:rPr>
      </w:pPr>
      <w:r w:rsidRPr="00D97B39">
        <w:rPr>
          <w:rFonts w:asciiTheme="minorHAnsi" w:hAnsiTheme="minorHAnsi"/>
          <w:b/>
          <w:color w:val="1F497D" w:themeColor="text2"/>
          <w:sz w:val="24"/>
          <w:szCs w:val="24"/>
        </w:rPr>
        <w:t>Police departments may use double-blind suspect lineu</w:t>
      </w:r>
      <w:r w:rsidR="00D97B39">
        <w:rPr>
          <w:rFonts w:asciiTheme="minorHAnsi" w:hAnsiTheme="minorHAnsi"/>
          <w:b/>
          <w:color w:val="1F497D" w:themeColor="text2"/>
          <w:sz w:val="24"/>
          <w:szCs w:val="24"/>
        </w:rPr>
        <w:t xml:space="preserve">ps, in which the administrator </w:t>
      </w:r>
      <w:r w:rsidRPr="00D97B39">
        <w:rPr>
          <w:rFonts w:asciiTheme="minorHAnsi" w:hAnsiTheme="minorHAnsi"/>
          <w:b/>
          <w:color w:val="1F497D" w:themeColor="text2"/>
          <w:sz w:val="24"/>
          <w:szCs w:val="24"/>
        </w:rPr>
        <w:t xml:space="preserve">of the lineup does not know the identity of the suspect to avoid potentially biasing the witness.  Additionally, </w:t>
      </w:r>
      <w:r w:rsidR="00D97B39">
        <w:rPr>
          <w:rFonts w:asciiTheme="minorHAnsi" w:hAnsiTheme="minorHAnsi"/>
          <w:b/>
          <w:color w:val="1F497D" w:themeColor="text2"/>
          <w:sz w:val="24"/>
          <w:szCs w:val="24"/>
        </w:rPr>
        <w:t>lineups are composed of similar-</w:t>
      </w:r>
      <w:r w:rsidRPr="00D97B39">
        <w:rPr>
          <w:rFonts w:asciiTheme="minorHAnsi" w:hAnsiTheme="minorHAnsi"/>
          <w:b/>
          <w:color w:val="1F497D" w:themeColor="text2"/>
          <w:sz w:val="24"/>
          <w:szCs w:val="24"/>
        </w:rPr>
        <w:t xml:space="preserve">looking individuals and are often presented one-at-a-time instead of all at once.  </w:t>
      </w:r>
    </w:p>
    <w:p w14:paraId="6CAF13BF" w14:textId="77777777" w:rsidR="00D97B39" w:rsidRPr="00731EDC" w:rsidRDefault="00D97B39" w:rsidP="00D97B39">
      <w:pPr>
        <w:pStyle w:val="SpecCNumberedList"/>
        <w:spacing w:before="0" w:after="0" w:line="240" w:lineRule="auto"/>
        <w:ind w:left="0"/>
        <w:rPr>
          <w:rFonts w:asciiTheme="minorHAnsi" w:hAnsiTheme="minorHAnsi"/>
          <w:b/>
          <w:sz w:val="24"/>
          <w:szCs w:val="24"/>
        </w:rPr>
      </w:pPr>
    </w:p>
    <w:p w14:paraId="5258812B" w14:textId="77777777" w:rsidR="000D1F86" w:rsidRPr="000D1F86" w:rsidRDefault="000D1F86" w:rsidP="00D97B39">
      <w:pPr>
        <w:pStyle w:val="SpecCNumberedList"/>
        <w:spacing w:before="0" w:after="0" w:line="240" w:lineRule="auto"/>
        <w:ind w:left="0"/>
        <w:rPr>
          <w:rFonts w:asciiTheme="minorHAnsi" w:hAnsiTheme="minorHAnsi"/>
          <w:sz w:val="24"/>
          <w:szCs w:val="24"/>
        </w:rPr>
      </w:pPr>
      <w:r w:rsidRPr="000D1F86">
        <w:rPr>
          <w:rFonts w:asciiTheme="minorHAnsi" w:hAnsiTheme="minorHAnsi"/>
          <w:sz w:val="24"/>
          <w:szCs w:val="24"/>
        </w:rPr>
        <w:t>13. Describe a situation where you (or someone you imagine) experienced the memory “sin” of bias.</w:t>
      </w:r>
    </w:p>
    <w:p w14:paraId="28603606" w14:textId="374A10DC" w:rsidR="000D1F86" w:rsidRPr="00D97B39" w:rsidRDefault="000D1F86" w:rsidP="00D97B39">
      <w:pPr>
        <w:pStyle w:val="SpecCNumberedList"/>
        <w:spacing w:before="0" w:after="0" w:line="240" w:lineRule="auto"/>
        <w:rPr>
          <w:rFonts w:asciiTheme="minorHAnsi" w:hAnsiTheme="minorHAnsi"/>
          <w:b/>
          <w:color w:val="1F497D" w:themeColor="text2"/>
          <w:sz w:val="24"/>
          <w:szCs w:val="24"/>
        </w:rPr>
      </w:pPr>
      <w:r w:rsidRPr="00D97B39">
        <w:rPr>
          <w:rFonts w:asciiTheme="minorHAnsi" w:hAnsiTheme="minorHAnsi"/>
          <w:b/>
          <w:color w:val="1F497D" w:themeColor="text2"/>
          <w:sz w:val="24"/>
          <w:szCs w:val="24"/>
        </w:rPr>
        <w:t xml:space="preserve">Answers will vary.  For example, suppose that you are a football coach.  Your team has the ball on the 1-yard line with just </w:t>
      </w:r>
      <w:proofErr w:type="gramStart"/>
      <w:r w:rsidRPr="00D97B39">
        <w:rPr>
          <w:rFonts w:asciiTheme="minorHAnsi" w:hAnsiTheme="minorHAnsi"/>
          <w:b/>
          <w:color w:val="1F497D" w:themeColor="text2"/>
          <w:sz w:val="24"/>
          <w:szCs w:val="24"/>
        </w:rPr>
        <w:t>under</w:t>
      </w:r>
      <w:proofErr w:type="gramEnd"/>
      <w:r w:rsidRPr="00D97B39">
        <w:rPr>
          <w:rFonts w:asciiTheme="minorHAnsi" w:hAnsiTheme="minorHAnsi"/>
          <w:b/>
          <w:color w:val="1F497D" w:themeColor="text2"/>
          <w:sz w:val="24"/>
          <w:szCs w:val="24"/>
        </w:rPr>
        <w:t xml:space="preserve"> 30 seconds left in the game.  Your team is down by four points.  You decide to pass rather than run the ball on the next play. Think about how your memory of your decision processes may change as a function of the result of th</w:t>
      </w:r>
      <w:r w:rsidR="00D97B39">
        <w:rPr>
          <w:rFonts w:asciiTheme="minorHAnsi" w:hAnsiTheme="minorHAnsi"/>
          <w:b/>
          <w:color w:val="1F497D" w:themeColor="text2"/>
          <w:sz w:val="24"/>
          <w:szCs w:val="24"/>
        </w:rPr>
        <w:t>e play, i.e. i</w:t>
      </w:r>
      <w:bookmarkStart w:id="0" w:name="_GoBack"/>
      <w:bookmarkEnd w:id="0"/>
      <w:r w:rsidRPr="00D97B39">
        <w:rPr>
          <w:rFonts w:asciiTheme="minorHAnsi" w:hAnsiTheme="minorHAnsi"/>
          <w:b/>
          <w:color w:val="1F497D" w:themeColor="text2"/>
          <w:sz w:val="24"/>
          <w:szCs w:val="24"/>
        </w:rPr>
        <w:t>f the passing play results in a touchdown (and your team wins the game) versus if the passing play results in an interception (and your team losses the game).</w:t>
      </w:r>
    </w:p>
    <w:p w14:paraId="0E055122" w14:textId="77777777" w:rsidR="000D1F86" w:rsidRPr="000D1F86" w:rsidRDefault="000D1F86" w:rsidP="00D97B39">
      <w:pPr>
        <w:rPr>
          <w:b/>
        </w:rPr>
      </w:pPr>
    </w:p>
    <w:p w14:paraId="7D064DBB" w14:textId="0BF06945" w:rsidR="000D1F86" w:rsidRPr="000D1F86" w:rsidRDefault="000D1F86" w:rsidP="00D97B39">
      <w:pPr>
        <w:rPr>
          <w:b/>
        </w:rPr>
      </w:pPr>
    </w:p>
    <w:sectPr w:rsidR="000D1F86" w:rsidRPr="000D1F86" w:rsidSect="00D97B39">
      <w:headerReference w:type="even" r:id="rId7"/>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65FA43" w14:textId="77777777" w:rsidR="00BB6ED5" w:rsidRDefault="00BB6ED5">
      <w:r>
        <w:separator/>
      </w:r>
    </w:p>
  </w:endnote>
  <w:endnote w:type="continuationSeparator" w:id="0">
    <w:p w14:paraId="2AB25A26" w14:textId="77777777" w:rsidR="00BB6ED5" w:rsidRDefault="00BB6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20002A87" w:usb1="00000000" w:usb2="00000000" w:usb3="00000000" w:csb0="0000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A790CE" w14:textId="77777777" w:rsidR="00BB6ED5" w:rsidRDefault="00BB6ED5">
      <w:r>
        <w:separator/>
      </w:r>
    </w:p>
  </w:footnote>
  <w:footnote w:type="continuationSeparator" w:id="0">
    <w:p w14:paraId="3F2F1F2A" w14:textId="77777777" w:rsidR="00BB6ED5" w:rsidRDefault="00BB6E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9CD7F6" w14:textId="77777777" w:rsidR="00BB6ED5" w:rsidRDefault="00BB6ED5" w:rsidP="00464E9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15B907" w14:textId="77777777" w:rsidR="00BB6ED5" w:rsidRDefault="00BB6ED5" w:rsidP="00464E90">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47BE3A" w14:textId="7D809CB8" w:rsidR="00BB6ED5" w:rsidRDefault="00BB6ED5" w:rsidP="00464E90">
    <w:pPr>
      <w:pStyle w:val="Header"/>
      <w:framePr w:wrap="around" w:vAnchor="text" w:hAnchor="margin" w:xAlign="right" w:y="1"/>
      <w:rPr>
        <w:rStyle w:val="PageNumber"/>
      </w:rPr>
    </w:pPr>
  </w:p>
  <w:p w14:paraId="1D597A82" w14:textId="77777777" w:rsidR="00BB6ED5" w:rsidRDefault="00BB6ED5" w:rsidP="00464E90">
    <w:pPr>
      <w:pStyle w:val="Header"/>
      <w:ind w:right="36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DEE"/>
    <w:rsid w:val="000958F5"/>
    <w:rsid w:val="000A00C9"/>
    <w:rsid w:val="000A2F27"/>
    <w:rsid w:val="000D1F86"/>
    <w:rsid w:val="000E79FD"/>
    <w:rsid w:val="000F5AF5"/>
    <w:rsid w:val="00131267"/>
    <w:rsid w:val="0014591E"/>
    <w:rsid w:val="00150310"/>
    <w:rsid w:val="00182BBB"/>
    <w:rsid w:val="001A76A3"/>
    <w:rsid w:val="001E1C53"/>
    <w:rsid w:val="00224085"/>
    <w:rsid w:val="00250429"/>
    <w:rsid w:val="002577CD"/>
    <w:rsid w:val="00277489"/>
    <w:rsid w:val="002E0343"/>
    <w:rsid w:val="00375730"/>
    <w:rsid w:val="0038201D"/>
    <w:rsid w:val="00464E90"/>
    <w:rsid w:val="005606FA"/>
    <w:rsid w:val="0059509F"/>
    <w:rsid w:val="005A336B"/>
    <w:rsid w:val="005E7553"/>
    <w:rsid w:val="00611B12"/>
    <w:rsid w:val="0062014C"/>
    <w:rsid w:val="00631FA3"/>
    <w:rsid w:val="00636006"/>
    <w:rsid w:val="00662F7A"/>
    <w:rsid w:val="006A5796"/>
    <w:rsid w:val="006F63EB"/>
    <w:rsid w:val="00731EDC"/>
    <w:rsid w:val="0075617A"/>
    <w:rsid w:val="007B31DB"/>
    <w:rsid w:val="00842136"/>
    <w:rsid w:val="008A635C"/>
    <w:rsid w:val="008B7825"/>
    <w:rsid w:val="008D57D3"/>
    <w:rsid w:val="00925BEC"/>
    <w:rsid w:val="00990B91"/>
    <w:rsid w:val="009F0320"/>
    <w:rsid w:val="00A46B4D"/>
    <w:rsid w:val="00B337FF"/>
    <w:rsid w:val="00B526EE"/>
    <w:rsid w:val="00B61891"/>
    <w:rsid w:val="00BA3A3F"/>
    <w:rsid w:val="00BB6ED5"/>
    <w:rsid w:val="00BC0BB6"/>
    <w:rsid w:val="00BE52FC"/>
    <w:rsid w:val="00C24191"/>
    <w:rsid w:val="00C53081"/>
    <w:rsid w:val="00C5493B"/>
    <w:rsid w:val="00C95DEE"/>
    <w:rsid w:val="00D835E9"/>
    <w:rsid w:val="00D87147"/>
    <w:rsid w:val="00D97B39"/>
    <w:rsid w:val="00E12226"/>
    <w:rsid w:val="00E406C7"/>
    <w:rsid w:val="00E73826"/>
    <w:rsid w:val="00EE0A64"/>
    <w:rsid w:val="00EF56E3"/>
    <w:rsid w:val="00F16F52"/>
    <w:rsid w:val="00F56028"/>
    <w:rsid w:val="00F902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23E3A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DEE"/>
    <w:rPr>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5DEE"/>
    <w:pPr>
      <w:tabs>
        <w:tab w:val="center" w:pos="4320"/>
        <w:tab w:val="right" w:pos="8640"/>
      </w:tabs>
    </w:pPr>
  </w:style>
  <w:style w:type="character" w:customStyle="1" w:styleId="HeaderChar">
    <w:name w:val="Header Char"/>
    <w:basedOn w:val="DefaultParagraphFont"/>
    <w:link w:val="Header"/>
    <w:uiPriority w:val="99"/>
    <w:rsid w:val="00C95DEE"/>
    <w:rPr>
      <w:lang w:eastAsia="ja-JP"/>
    </w:rPr>
  </w:style>
  <w:style w:type="character" w:styleId="PageNumber">
    <w:name w:val="page number"/>
    <w:basedOn w:val="DefaultParagraphFont"/>
    <w:uiPriority w:val="99"/>
    <w:semiHidden/>
    <w:unhideWhenUsed/>
    <w:rsid w:val="00C95DEE"/>
  </w:style>
  <w:style w:type="paragraph" w:customStyle="1" w:styleId="SpecCNumberedList">
    <w:name w:val="SpecC_Numbered List"/>
    <w:basedOn w:val="Normal"/>
    <w:link w:val="SpecCNumberedListChar"/>
    <w:rsid w:val="000D1F86"/>
    <w:pPr>
      <w:widowControl w:val="0"/>
      <w:spacing w:before="120" w:after="120" w:line="360" w:lineRule="auto"/>
      <w:ind w:left="720" w:right="720"/>
    </w:pPr>
    <w:rPr>
      <w:rFonts w:ascii="Helvetica" w:eastAsia="Times New Roman" w:hAnsi="Helvetica" w:cs="Times New Roman"/>
      <w:sz w:val="22"/>
      <w:szCs w:val="20"/>
      <w:lang w:eastAsia="en-US"/>
    </w:rPr>
  </w:style>
  <w:style w:type="character" w:customStyle="1" w:styleId="SpecCNumberedListChar">
    <w:name w:val="SpecC_Numbered List Char"/>
    <w:basedOn w:val="DefaultParagraphFont"/>
    <w:link w:val="SpecCNumberedList"/>
    <w:rsid w:val="000D1F86"/>
    <w:rPr>
      <w:rFonts w:ascii="Helvetica" w:eastAsia="Times New Roman" w:hAnsi="Helvetica" w:cs="Times New Roman"/>
      <w:sz w:val="22"/>
      <w:szCs w:val="20"/>
    </w:rPr>
  </w:style>
  <w:style w:type="paragraph" w:customStyle="1" w:styleId="SpecCLetteredList">
    <w:name w:val="SpecC_Lettered List"/>
    <w:basedOn w:val="SpecCNumberedList"/>
    <w:qFormat/>
    <w:rsid w:val="000D1F86"/>
  </w:style>
  <w:style w:type="table" w:styleId="TableGrid">
    <w:name w:val="Table Grid"/>
    <w:basedOn w:val="TableNormal"/>
    <w:uiPriority w:val="59"/>
    <w:rsid w:val="000D1F86"/>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0D1F86"/>
    <w:pPr>
      <w:widowControl w:val="0"/>
    </w:pPr>
    <w:rPr>
      <w:rFonts w:ascii="Times New Roman" w:eastAsia="Times New Roman" w:hAnsi="Times New Roman" w:cs="Times New Roman"/>
      <w:sz w:val="22"/>
      <w:szCs w:val="22"/>
      <w:lang w:eastAsia="en-US"/>
    </w:rPr>
  </w:style>
  <w:style w:type="paragraph" w:styleId="Footer">
    <w:name w:val="footer"/>
    <w:basedOn w:val="Normal"/>
    <w:link w:val="FooterChar"/>
    <w:uiPriority w:val="99"/>
    <w:unhideWhenUsed/>
    <w:rsid w:val="00D97B39"/>
    <w:pPr>
      <w:tabs>
        <w:tab w:val="center" w:pos="4680"/>
        <w:tab w:val="right" w:pos="9360"/>
      </w:tabs>
    </w:pPr>
  </w:style>
  <w:style w:type="character" w:customStyle="1" w:styleId="FooterChar">
    <w:name w:val="Footer Char"/>
    <w:basedOn w:val="DefaultParagraphFont"/>
    <w:link w:val="Footer"/>
    <w:uiPriority w:val="99"/>
    <w:rsid w:val="00D97B39"/>
    <w:rPr>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DEE"/>
    <w:rPr>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5DEE"/>
    <w:pPr>
      <w:tabs>
        <w:tab w:val="center" w:pos="4320"/>
        <w:tab w:val="right" w:pos="8640"/>
      </w:tabs>
    </w:pPr>
  </w:style>
  <w:style w:type="character" w:customStyle="1" w:styleId="HeaderChar">
    <w:name w:val="Header Char"/>
    <w:basedOn w:val="DefaultParagraphFont"/>
    <w:link w:val="Header"/>
    <w:uiPriority w:val="99"/>
    <w:rsid w:val="00C95DEE"/>
    <w:rPr>
      <w:lang w:eastAsia="ja-JP"/>
    </w:rPr>
  </w:style>
  <w:style w:type="character" w:styleId="PageNumber">
    <w:name w:val="page number"/>
    <w:basedOn w:val="DefaultParagraphFont"/>
    <w:uiPriority w:val="99"/>
    <w:semiHidden/>
    <w:unhideWhenUsed/>
    <w:rsid w:val="00C95DEE"/>
  </w:style>
  <w:style w:type="paragraph" w:customStyle="1" w:styleId="SpecCNumberedList">
    <w:name w:val="SpecC_Numbered List"/>
    <w:basedOn w:val="Normal"/>
    <w:link w:val="SpecCNumberedListChar"/>
    <w:rsid w:val="000D1F86"/>
    <w:pPr>
      <w:widowControl w:val="0"/>
      <w:spacing w:before="120" w:after="120" w:line="360" w:lineRule="auto"/>
      <w:ind w:left="720" w:right="720"/>
    </w:pPr>
    <w:rPr>
      <w:rFonts w:ascii="Helvetica" w:eastAsia="Times New Roman" w:hAnsi="Helvetica" w:cs="Times New Roman"/>
      <w:sz w:val="22"/>
      <w:szCs w:val="20"/>
      <w:lang w:eastAsia="en-US"/>
    </w:rPr>
  </w:style>
  <w:style w:type="character" w:customStyle="1" w:styleId="SpecCNumberedListChar">
    <w:name w:val="SpecC_Numbered List Char"/>
    <w:basedOn w:val="DefaultParagraphFont"/>
    <w:link w:val="SpecCNumberedList"/>
    <w:rsid w:val="000D1F86"/>
    <w:rPr>
      <w:rFonts w:ascii="Helvetica" w:eastAsia="Times New Roman" w:hAnsi="Helvetica" w:cs="Times New Roman"/>
      <w:sz w:val="22"/>
      <w:szCs w:val="20"/>
    </w:rPr>
  </w:style>
  <w:style w:type="paragraph" w:customStyle="1" w:styleId="SpecCLetteredList">
    <w:name w:val="SpecC_Lettered List"/>
    <w:basedOn w:val="SpecCNumberedList"/>
    <w:qFormat/>
    <w:rsid w:val="000D1F86"/>
  </w:style>
  <w:style w:type="table" w:styleId="TableGrid">
    <w:name w:val="Table Grid"/>
    <w:basedOn w:val="TableNormal"/>
    <w:uiPriority w:val="59"/>
    <w:rsid w:val="000D1F86"/>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0D1F86"/>
    <w:pPr>
      <w:widowControl w:val="0"/>
    </w:pPr>
    <w:rPr>
      <w:rFonts w:ascii="Times New Roman" w:eastAsia="Times New Roman" w:hAnsi="Times New Roman" w:cs="Times New Roman"/>
      <w:sz w:val="22"/>
      <w:szCs w:val="22"/>
      <w:lang w:eastAsia="en-US"/>
    </w:rPr>
  </w:style>
  <w:style w:type="paragraph" w:styleId="Footer">
    <w:name w:val="footer"/>
    <w:basedOn w:val="Normal"/>
    <w:link w:val="FooterChar"/>
    <w:uiPriority w:val="99"/>
    <w:unhideWhenUsed/>
    <w:rsid w:val="00D97B39"/>
    <w:pPr>
      <w:tabs>
        <w:tab w:val="center" w:pos="4680"/>
        <w:tab w:val="right" w:pos="9360"/>
      </w:tabs>
    </w:pPr>
  </w:style>
  <w:style w:type="character" w:customStyle="1" w:styleId="FooterChar">
    <w:name w:val="Footer Char"/>
    <w:basedOn w:val="DefaultParagraphFont"/>
    <w:link w:val="Footer"/>
    <w:uiPriority w:val="99"/>
    <w:rsid w:val="00D97B39"/>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291</Words>
  <Characters>1659</Characters>
  <Application>Microsoft Office Word</Application>
  <DocSecurity>0</DocSecurity>
  <Lines>13</Lines>
  <Paragraphs>3</Paragraphs>
  <ScaleCrop>false</ScaleCrop>
  <Company>ISU</Company>
  <LinksUpToDate>false</LinksUpToDate>
  <CharactersWithSpaces>1947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McBride</dc:creator>
  <cp:keywords/>
  <dc:description/>
  <cp:lastModifiedBy>Berbeo, Lucy</cp:lastModifiedBy>
  <cp:revision>60</cp:revision>
  <dcterms:created xsi:type="dcterms:W3CDTF">2015-02-04T18:25:00Z</dcterms:created>
  <dcterms:modified xsi:type="dcterms:W3CDTF">2015-02-11T20:11:00Z</dcterms:modified>
</cp:coreProperties>
</file>