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C94B2" w14:textId="034DF5FE" w:rsidR="00F035AE" w:rsidRDefault="00F035AE" w:rsidP="00967C69">
      <w:r>
        <w:t>Chapter 1 Quiz – Short Answers</w:t>
      </w:r>
    </w:p>
    <w:p w14:paraId="0D513993" w14:textId="77777777" w:rsidR="00F035AE" w:rsidRDefault="00F035AE" w:rsidP="00967C69"/>
    <w:p w14:paraId="223C49F6" w14:textId="77777777" w:rsidR="00967C69" w:rsidRPr="00967C69" w:rsidRDefault="00967C69" w:rsidP="00967C69">
      <w:r w:rsidRPr="00967C69">
        <w:t xml:space="preserve">1. Enter the letter for the approach to the study of cognition next to its corresponding definition below: </w:t>
      </w:r>
    </w:p>
    <w:p w14:paraId="04691152" w14:textId="77777777" w:rsidR="00F035AE" w:rsidRDefault="00F035AE" w:rsidP="00F035AE">
      <w:pPr>
        <w:ind w:left="720"/>
      </w:pPr>
    </w:p>
    <w:p w14:paraId="24957A52" w14:textId="77777777" w:rsidR="00F035AE" w:rsidRDefault="00F035AE" w:rsidP="00F035AE">
      <w:pPr>
        <w:ind w:left="720"/>
        <w:sectPr w:rsidR="00F035AE" w:rsidSect="00F035AE">
          <w:headerReference w:type="even" r:id="rId7"/>
          <w:headerReference w:type="default" r:id="rId8"/>
          <w:pgSz w:w="12240" w:h="15840"/>
          <w:pgMar w:top="720" w:right="720" w:bottom="720" w:left="720" w:header="720" w:footer="720" w:gutter="0"/>
          <w:cols w:space="720"/>
          <w:docGrid w:linePitch="360"/>
        </w:sectPr>
      </w:pPr>
    </w:p>
    <w:p w14:paraId="7DEE286C" w14:textId="1B7F799C" w:rsidR="00967C69" w:rsidRPr="00967C69" w:rsidRDefault="007A2E72" w:rsidP="00F035AE">
      <w:pPr>
        <w:ind w:left="720"/>
      </w:pPr>
      <w:r>
        <w:lastRenderedPageBreak/>
        <w:t>a.</w:t>
      </w:r>
      <w:r w:rsidR="00967C69" w:rsidRPr="00967C69">
        <w:t xml:space="preserve"> Representationalism </w:t>
      </w:r>
    </w:p>
    <w:p w14:paraId="3491B112" w14:textId="3DBF6DD0" w:rsidR="00967C69" w:rsidRPr="00967C69" w:rsidRDefault="007A2E72" w:rsidP="00F035AE">
      <w:pPr>
        <w:ind w:left="720"/>
      </w:pPr>
      <w:r>
        <w:t>b.</w:t>
      </w:r>
      <w:r w:rsidR="00967C69" w:rsidRPr="00967C69">
        <w:t xml:space="preserve"> Embodied cognition </w:t>
      </w:r>
    </w:p>
    <w:p w14:paraId="5442C05A" w14:textId="24202402" w:rsidR="00967C69" w:rsidRPr="00967C69" w:rsidRDefault="007A2E72" w:rsidP="00F035AE">
      <w:pPr>
        <w:ind w:left="720"/>
      </w:pPr>
      <w:r>
        <w:t>c.</w:t>
      </w:r>
      <w:r w:rsidR="00967C69" w:rsidRPr="00967C69">
        <w:t xml:space="preserve"> Biologically motivated models </w:t>
      </w:r>
    </w:p>
    <w:p w14:paraId="35303F72" w14:textId="77777777" w:rsidR="00F035AE" w:rsidRDefault="00F035AE" w:rsidP="00F035AE">
      <w:pPr>
        <w:ind w:left="720"/>
        <w:rPr>
          <w:color w:val="1F497D" w:themeColor="text2"/>
          <w:u w:val="single"/>
        </w:rPr>
      </w:pPr>
    </w:p>
    <w:p w14:paraId="16FEC3F2" w14:textId="77777777" w:rsidR="00F035AE" w:rsidRDefault="00F035AE" w:rsidP="00F035AE">
      <w:pPr>
        <w:ind w:left="720"/>
        <w:rPr>
          <w:color w:val="1F497D" w:themeColor="text2"/>
          <w:u w:val="single"/>
        </w:rPr>
      </w:pPr>
    </w:p>
    <w:p w14:paraId="46AFD1FC" w14:textId="77777777" w:rsidR="00F035AE" w:rsidRDefault="00F035AE" w:rsidP="00F035AE">
      <w:pPr>
        <w:ind w:left="720"/>
        <w:rPr>
          <w:color w:val="1F497D" w:themeColor="text2"/>
          <w:u w:val="single"/>
        </w:rPr>
      </w:pPr>
    </w:p>
    <w:p w14:paraId="62179DCA" w14:textId="77777777" w:rsidR="00F035AE" w:rsidRDefault="00F035AE" w:rsidP="00F035AE">
      <w:pPr>
        <w:ind w:left="720"/>
        <w:rPr>
          <w:color w:val="1F497D" w:themeColor="text2"/>
          <w:u w:val="single"/>
        </w:rPr>
      </w:pPr>
    </w:p>
    <w:p w14:paraId="3F0D4824" w14:textId="77777777" w:rsidR="00F035AE" w:rsidRDefault="00F035AE" w:rsidP="00F035AE">
      <w:pPr>
        <w:ind w:left="720"/>
        <w:rPr>
          <w:color w:val="1F497D" w:themeColor="text2"/>
          <w:u w:val="single"/>
        </w:rPr>
      </w:pPr>
    </w:p>
    <w:p w14:paraId="1FDA1B1B" w14:textId="471A80C2" w:rsidR="00967C69" w:rsidRPr="00967C69" w:rsidRDefault="00F035AE" w:rsidP="00F035AE">
      <w:pPr>
        <w:ind w:left="720"/>
      </w:pPr>
      <w:r w:rsidRPr="00F035AE">
        <w:rPr>
          <w:b/>
          <w:color w:val="1F497D" w:themeColor="text2"/>
          <w:u w:val="single"/>
        </w:rPr>
        <w:lastRenderedPageBreak/>
        <w:t xml:space="preserve"> </w:t>
      </w:r>
      <w:proofErr w:type="gramStart"/>
      <w:r w:rsidRPr="00F035AE">
        <w:rPr>
          <w:b/>
          <w:color w:val="1F497D" w:themeColor="text2"/>
          <w:u w:val="single"/>
        </w:rPr>
        <w:t>c</w:t>
      </w:r>
      <w:r>
        <w:rPr>
          <w:color w:val="1F497D" w:themeColor="text2"/>
          <w:u w:val="single"/>
        </w:rPr>
        <w:t xml:space="preserve"> </w:t>
      </w:r>
      <w:r w:rsidR="00967C69" w:rsidRPr="00F035AE">
        <w:rPr>
          <w:u w:val="single"/>
        </w:rPr>
        <w:t xml:space="preserve"> </w:t>
      </w:r>
      <w:r>
        <w:t>describe</w:t>
      </w:r>
      <w:proofErr w:type="gramEnd"/>
      <w:r w:rsidR="00967C69" w:rsidRPr="00967C69">
        <w:t xml:space="preserve"> cognitive processes in a similar fashion to the physiological functioning of the brain </w:t>
      </w:r>
    </w:p>
    <w:p w14:paraId="0D4EAF8E" w14:textId="5ECA7575" w:rsidR="00967C69" w:rsidRPr="00967C69" w:rsidRDefault="00F035AE" w:rsidP="00F035AE">
      <w:pPr>
        <w:ind w:left="720"/>
      </w:pPr>
      <w:r w:rsidRPr="00F035AE">
        <w:rPr>
          <w:b/>
          <w:color w:val="1F497D" w:themeColor="text2"/>
          <w:u w:val="single"/>
        </w:rPr>
        <w:t xml:space="preserve"> </w:t>
      </w:r>
      <w:proofErr w:type="gramStart"/>
      <w:r w:rsidRPr="00F035AE">
        <w:rPr>
          <w:b/>
          <w:color w:val="1F497D" w:themeColor="text2"/>
          <w:u w:val="single"/>
        </w:rPr>
        <w:t>a</w:t>
      </w:r>
      <w:r>
        <w:rPr>
          <w:color w:val="1F497D" w:themeColor="text2"/>
          <w:u w:val="single"/>
        </w:rPr>
        <w:t xml:space="preserve"> </w:t>
      </w:r>
      <w:r>
        <w:t xml:space="preserve"> describes</w:t>
      </w:r>
      <w:proofErr w:type="gramEnd"/>
      <w:r w:rsidR="00967C69" w:rsidRPr="00967C69">
        <w:t xml:space="preserve"> cognitive processes as operating on knowledge concepts represented in our minds </w:t>
      </w:r>
    </w:p>
    <w:p w14:paraId="1F24D0A6" w14:textId="6D36E18F" w:rsidR="00967C69" w:rsidRPr="00967C69" w:rsidRDefault="00F035AE" w:rsidP="00F035AE">
      <w:pPr>
        <w:ind w:left="720"/>
      </w:pPr>
      <w:r w:rsidRPr="00F035AE">
        <w:rPr>
          <w:b/>
          <w:color w:val="1F497D" w:themeColor="text2"/>
          <w:u w:val="single"/>
        </w:rPr>
        <w:t xml:space="preserve"> </w:t>
      </w:r>
      <w:proofErr w:type="gramStart"/>
      <w:r w:rsidRPr="00F035AE">
        <w:rPr>
          <w:b/>
          <w:color w:val="1F497D" w:themeColor="text2"/>
          <w:u w:val="single"/>
        </w:rPr>
        <w:t>b</w:t>
      </w:r>
      <w:r>
        <w:rPr>
          <w:color w:val="1F497D" w:themeColor="text2"/>
          <w:u w:val="single"/>
        </w:rPr>
        <w:t xml:space="preserve"> </w:t>
      </w:r>
      <w:r>
        <w:t xml:space="preserve"> describes</w:t>
      </w:r>
      <w:proofErr w:type="gramEnd"/>
      <w:r w:rsidR="00967C69" w:rsidRPr="00967C69">
        <w:t xml:space="preserve"> cognitive processes as the interplay between the body and the environment </w:t>
      </w:r>
    </w:p>
    <w:p w14:paraId="5D62DFCA" w14:textId="77777777" w:rsidR="00F035AE" w:rsidRDefault="00F035AE" w:rsidP="00967C69">
      <w:pPr>
        <w:sectPr w:rsidR="00F035AE" w:rsidSect="00F035AE">
          <w:type w:val="continuous"/>
          <w:pgSz w:w="12240" w:h="15840"/>
          <w:pgMar w:top="720" w:right="720" w:bottom="720" w:left="720" w:header="720" w:footer="720" w:gutter="0"/>
          <w:cols w:num="2" w:space="720"/>
          <w:docGrid w:linePitch="360"/>
        </w:sectPr>
      </w:pPr>
    </w:p>
    <w:p w14:paraId="06F839EC" w14:textId="4DCA1A61" w:rsidR="00967C69" w:rsidRPr="00967C69" w:rsidRDefault="00967C69" w:rsidP="00967C69"/>
    <w:p w14:paraId="6B02B12D" w14:textId="63951C04" w:rsidR="00967C69" w:rsidRPr="00967C69" w:rsidRDefault="00E40642" w:rsidP="00967C69">
      <w:r>
        <w:t>5.</w:t>
      </w:r>
      <w:r w:rsidR="00967C69" w:rsidRPr="00967C69">
        <w:t xml:space="preserve"> Explain how you know whic</w:t>
      </w:r>
      <w:r w:rsidR="006E75CC">
        <w:t>h research design is being used.</w:t>
      </w:r>
      <w:bookmarkStart w:id="0" w:name="_GoBack"/>
      <w:bookmarkEnd w:id="0"/>
    </w:p>
    <w:p w14:paraId="6153E8B5" w14:textId="15825496" w:rsidR="00967C69" w:rsidRPr="00F035AE" w:rsidRDefault="00967C69" w:rsidP="00F035AE">
      <w:pPr>
        <w:ind w:left="720"/>
        <w:rPr>
          <w:b/>
          <w:color w:val="1F497D" w:themeColor="text2"/>
        </w:rPr>
      </w:pPr>
      <w:proofErr w:type="gramStart"/>
      <w:r w:rsidRPr="00F035AE">
        <w:rPr>
          <w:b/>
          <w:color w:val="1F497D" w:themeColor="text2"/>
        </w:rPr>
        <w:t xml:space="preserve">Looking for </w:t>
      </w:r>
      <w:r w:rsidR="00F035AE">
        <w:rPr>
          <w:b/>
          <w:color w:val="1F497D" w:themeColor="text2"/>
        </w:rPr>
        <w:t xml:space="preserve">the </w:t>
      </w:r>
      <w:r w:rsidRPr="00F035AE">
        <w:rPr>
          <w:b/>
          <w:color w:val="1F497D" w:themeColor="text2"/>
        </w:rPr>
        <w:t>relationship between two measured variables.</w:t>
      </w:r>
      <w:proofErr w:type="gramEnd"/>
    </w:p>
    <w:p w14:paraId="2050A908" w14:textId="77777777" w:rsidR="00967C69" w:rsidRPr="00967C69" w:rsidRDefault="00967C69" w:rsidP="00967C69"/>
    <w:p w14:paraId="51714BC2" w14:textId="77777777" w:rsidR="00967C69" w:rsidRPr="00967C69" w:rsidRDefault="00967C69" w:rsidP="00967C69">
      <w:r w:rsidRPr="00967C69">
        <w:t xml:space="preserve">7. The results indicated a positive relationship between the variables that were measured. Explain what this means. </w:t>
      </w:r>
    </w:p>
    <w:p w14:paraId="0DDA8379" w14:textId="02AE26B5" w:rsidR="00967C69" w:rsidRPr="00F035AE" w:rsidRDefault="00967C69" w:rsidP="00F035AE">
      <w:pPr>
        <w:ind w:left="720"/>
        <w:rPr>
          <w:b/>
          <w:color w:val="1F497D" w:themeColor="text2"/>
        </w:rPr>
      </w:pPr>
      <w:r w:rsidRPr="00F035AE">
        <w:rPr>
          <w:b/>
          <w:color w:val="1F497D" w:themeColor="text2"/>
        </w:rPr>
        <w:t>This means that people with a higher estimation of their memory abilities showed higher memory performance in the test.</w:t>
      </w:r>
    </w:p>
    <w:p w14:paraId="6E0F9CBB" w14:textId="77777777" w:rsidR="00967C69" w:rsidRPr="00967C69" w:rsidRDefault="00967C69" w:rsidP="00967C69"/>
    <w:p w14:paraId="02741FA1" w14:textId="77777777" w:rsidR="00967C69" w:rsidRPr="00967C69" w:rsidRDefault="00967C69" w:rsidP="00967C69">
      <w:r w:rsidRPr="00967C69">
        <w:t xml:space="preserve">8. In what way does an experiment differ from other research designs? </w:t>
      </w:r>
    </w:p>
    <w:p w14:paraId="179F4604" w14:textId="77777777" w:rsidR="00967C69" w:rsidRPr="00F035AE" w:rsidRDefault="00967C69" w:rsidP="00F035AE">
      <w:pPr>
        <w:ind w:left="720"/>
        <w:rPr>
          <w:b/>
          <w:color w:val="1F497D" w:themeColor="text2"/>
        </w:rPr>
      </w:pPr>
      <w:r w:rsidRPr="00F035AE">
        <w:rPr>
          <w:b/>
          <w:color w:val="1F497D" w:themeColor="text2"/>
        </w:rPr>
        <w:t>The use of an independent variable allows for a better test of causal relationships.</w:t>
      </w:r>
    </w:p>
    <w:p w14:paraId="578542BE" w14:textId="77777777" w:rsidR="00967C69" w:rsidRPr="00967C69" w:rsidRDefault="00967C69" w:rsidP="00967C69"/>
    <w:p w14:paraId="21282C85" w14:textId="77777777" w:rsidR="00F035AE" w:rsidRDefault="00967C69" w:rsidP="00F035AE">
      <w:r w:rsidRPr="00967C69">
        <w:t xml:space="preserve">10. What are two “metaphors of the mind” that have influenced the development of theories of cognition? </w:t>
      </w:r>
    </w:p>
    <w:p w14:paraId="79651CA6" w14:textId="43F3CC31" w:rsidR="00967C69" w:rsidRPr="00F035AE" w:rsidRDefault="00967C69" w:rsidP="00F035AE">
      <w:pPr>
        <w:ind w:firstLine="720"/>
        <w:rPr>
          <w:b/>
          <w:color w:val="1F497D" w:themeColor="text2"/>
        </w:rPr>
      </w:pPr>
      <w:r w:rsidRPr="00F035AE">
        <w:rPr>
          <w:b/>
          <w:color w:val="1F497D" w:themeColor="text2"/>
        </w:rPr>
        <w:t>Computers and wax tablet</w:t>
      </w:r>
      <w:r w:rsidR="00F035AE">
        <w:rPr>
          <w:b/>
          <w:color w:val="1F497D" w:themeColor="text2"/>
        </w:rPr>
        <w:t>s</w:t>
      </w:r>
      <w:r w:rsidRPr="00F035AE">
        <w:rPr>
          <w:b/>
          <w:color w:val="1F497D" w:themeColor="text2"/>
        </w:rPr>
        <w:t>.</w:t>
      </w:r>
    </w:p>
    <w:p w14:paraId="2E5E55C8" w14:textId="77777777" w:rsidR="00967C69" w:rsidRPr="00967C69" w:rsidRDefault="00967C69" w:rsidP="00967C69"/>
    <w:p w14:paraId="6C171025" w14:textId="77777777" w:rsidR="00F035AE" w:rsidRDefault="00967C69" w:rsidP="00967C69">
      <w:r w:rsidRPr="00967C69">
        <w:t xml:space="preserve">11. What are two developments that led to a rapid expansion of the field of cognitive psychology after the mid-twentieth century? </w:t>
      </w:r>
    </w:p>
    <w:p w14:paraId="2E213ECE" w14:textId="4BD35CB1" w:rsidR="00967C69" w:rsidRPr="00F035AE" w:rsidRDefault="00967C69" w:rsidP="00F035AE">
      <w:pPr>
        <w:ind w:left="720"/>
        <w:rPr>
          <w:b/>
          <w:color w:val="1F497D" w:themeColor="text2"/>
        </w:rPr>
      </w:pPr>
      <w:proofErr w:type="gramStart"/>
      <w:r w:rsidRPr="00F035AE">
        <w:rPr>
          <w:b/>
          <w:color w:val="1F497D" w:themeColor="text2"/>
        </w:rPr>
        <w:t>Computers, Chomsky’s arguments against Skinner’s description of language development, and Neisser’s text.</w:t>
      </w:r>
      <w:proofErr w:type="gramEnd"/>
    </w:p>
    <w:p w14:paraId="7173C5EC" w14:textId="77777777" w:rsidR="00967C69" w:rsidRPr="00967C69" w:rsidRDefault="00967C69" w:rsidP="00967C69"/>
    <w:p w14:paraId="4CA5CD3F" w14:textId="493C4862" w:rsidR="00967C69" w:rsidRPr="00967C69" w:rsidRDefault="00967C69" w:rsidP="00967C69">
      <w:r w:rsidRPr="00967C69">
        <w:t>12. Describe Donders’s experiments and explain how they propose to measure cognitive processes.</w:t>
      </w:r>
    </w:p>
    <w:p w14:paraId="20D168C3" w14:textId="7AED5B80" w:rsidR="00967C69" w:rsidRPr="00F035AE" w:rsidRDefault="00967C69" w:rsidP="00F035AE">
      <w:pPr>
        <w:ind w:left="720"/>
        <w:rPr>
          <w:b/>
          <w:color w:val="1F497D" w:themeColor="text2"/>
        </w:rPr>
      </w:pPr>
      <w:r w:rsidRPr="00F035AE">
        <w:rPr>
          <w:b/>
          <w:color w:val="1F497D" w:themeColor="text2"/>
        </w:rPr>
        <w:t>These experiments measured the time to make a simple key press</w:t>
      </w:r>
      <w:r w:rsidR="00F035AE">
        <w:rPr>
          <w:b/>
          <w:color w:val="1F497D" w:themeColor="text2"/>
        </w:rPr>
        <w:t>,</w:t>
      </w:r>
      <w:r w:rsidRPr="00F035AE">
        <w:rPr>
          <w:b/>
          <w:color w:val="1F497D" w:themeColor="text2"/>
        </w:rPr>
        <w:t xml:space="preserve"> and the time to make a cognitive decision and to make a simple key press. By subtracting out the time to make the key press from the time to make the decision and the key press, Donders proposed that the time difference is the time it took to make the cognitive decision.</w:t>
      </w:r>
    </w:p>
    <w:p w14:paraId="66539429" w14:textId="77777777" w:rsidR="000D1F86" w:rsidRPr="00967C69" w:rsidRDefault="000D1F86" w:rsidP="00967C69"/>
    <w:sectPr w:rsidR="000D1F86" w:rsidRPr="00967C69" w:rsidSect="00F035A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FA43" w14:textId="77777777" w:rsidR="00BB6ED5" w:rsidRDefault="00BB6ED5">
      <w:r>
        <w:separator/>
      </w:r>
    </w:p>
  </w:endnote>
  <w:endnote w:type="continuationSeparator" w:id="0">
    <w:p w14:paraId="2AB25A26" w14:textId="77777777" w:rsidR="00BB6ED5" w:rsidRDefault="00BB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790CE" w14:textId="77777777" w:rsidR="00BB6ED5" w:rsidRDefault="00BB6ED5">
      <w:r>
        <w:separator/>
      </w:r>
    </w:p>
  </w:footnote>
  <w:footnote w:type="continuationSeparator" w:id="0">
    <w:p w14:paraId="3F2F1F2A" w14:textId="77777777" w:rsidR="00BB6ED5" w:rsidRDefault="00BB6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D7F6" w14:textId="77777777" w:rsidR="00BB6ED5" w:rsidRDefault="00BB6ED5" w:rsidP="00464E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5B907" w14:textId="77777777" w:rsidR="00BB6ED5" w:rsidRDefault="00BB6ED5" w:rsidP="00464E9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7BE3A" w14:textId="7A13FE7E" w:rsidR="00BB6ED5" w:rsidRDefault="00BB6ED5" w:rsidP="00464E90">
    <w:pPr>
      <w:pStyle w:val="Header"/>
      <w:framePr w:wrap="around" w:vAnchor="text" w:hAnchor="margin" w:xAlign="right" w:y="1"/>
      <w:rPr>
        <w:rStyle w:val="PageNumber"/>
      </w:rPr>
    </w:pPr>
  </w:p>
  <w:p w14:paraId="1D597A82" w14:textId="77777777" w:rsidR="00BB6ED5" w:rsidRDefault="00BB6ED5" w:rsidP="00F035AE">
    <w:pPr>
      <w:pStyle w:val="Header"/>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EE"/>
    <w:rsid w:val="000A00C9"/>
    <w:rsid w:val="000A2F27"/>
    <w:rsid w:val="000D1F86"/>
    <w:rsid w:val="000E79FD"/>
    <w:rsid w:val="000F5AF5"/>
    <w:rsid w:val="00131267"/>
    <w:rsid w:val="0014591E"/>
    <w:rsid w:val="00150310"/>
    <w:rsid w:val="00182BBB"/>
    <w:rsid w:val="001A76A3"/>
    <w:rsid w:val="001E1C53"/>
    <w:rsid w:val="00224085"/>
    <w:rsid w:val="002577CD"/>
    <w:rsid w:val="00277489"/>
    <w:rsid w:val="002E0343"/>
    <w:rsid w:val="00316FC5"/>
    <w:rsid w:val="00375730"/>
    <w:rsid w:val="0038201D"/>
    <w:rsid w:val="00464E90"/>
    <w:rsid w:val="005606FA"/>
    <w:rsid w:val="0059509F"/>
    <w:rsid w:val="005A336B"/>
    <w:rsid w:val="005E7553"/>
    <w:rsid w:val="00611B12"/>
    <w:rsid w:val="0062014C"/>
    <w:rsid w:val="00631FA3"/>
    <w:rsid w:val="00636006"/>
    <w:rsid w:val="00662F7A"/>
    <w:rsid w:val="006A5796"/>
    <w:rsid w:val="006E75CC"/>
    <w:rsid w:val="006F63EB"/>
    <w:rsid w:val="00731EDC"/>
    <w:rsid w:val="0075617A"/>
    <w:rsid w:val="007A2E72"/>
    <w:rsid w:val="007B31DB"/>
    <w:rsid w:val="00842136"/>
    <w:rsid w:val="008A635C"/>
    <w:rsid w:val="008B7825"/>
    <w:rsid w:val="008D57D3"/>
    <w:rsid w:val="00925BEC"/>
    <w:rsid w:val="00967C69"/>
    <w:rsid w:val="00990B91"/>
    <w:rsid w:val="009F0320"/>
    <w:rsid w:val="00A46B4D"/>
    <w:rsid w:val="00B337FF"/>
    <w:rsid w:val="00B526EE"/>
    <w:rsid w:val="00B61891"/>
    <w:rsid w:val="00BA3A3F"/>
    <w:rsid w:val="00BB6ED5"/>
    <w:rsid w:val="00BC0BB6"/>
    <w:rsid w:val="00BE52FC"/>
    <w:rsid w:val="00C22016"/>
    <w:rsid w:val="00C24191"/>
    <w:rsid w:val="00C53081"/>
    <w:rsid w:val="00C5493B"/>
    <w:rsid w:val="00C95DEE"/>
    <w:rsid w:val="00D835E9"/>
    <w:rsid w:val="00D87147"/>
    <w:rsid w:val="00E12226"/>
    <w:rsid w:val="00E40642"/>
    <w:rsid w:val="00E406C7"/>
    <w:rsid w:val="00E73826"/>
    <w:rsid w:val="00EB4145"/>
    <w:rsid w:val="00EE0A64"/>
    <w:rsid w:val="00EF56E3"/>
    <w:rsid w:val="00F035AE"/>
    <w:rsid w:val="00F16F52"/>
    <w:rsid w:val="00F56028"/>
    <w:rsid w:val="00F90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3E3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EE"/>
    <w:pPr>
      <w:tabs>
        <w:tab w:val="center" w:pos="4320"/>
        <w:tab w:val="right" w:pos="8640"/>
      </w:tabs>
    </w:pPr>
  </w:style>
  <w:style w:type="character" w:customStyle="1" w:styleId="HeaderChar">
    <w:name w:val="Header Char"/>
    <w:basedOn w:val="DefaultParagraphFont"/>
    <w:link w:val="Header"/>
    <w:uiPriority w:val="99"/>
    <w:rsid w:val="00C95DEE"/>
    <w:rPr>
      <w:lang w:eastAsia="ja-JP"/>
    </w:rPr>
  </w:style>
  <w:style w:type="character" w:styleId="PageNumber">
    <w:name w:val="page number"/>
    <w:basedOn w:val="DefaultParagraphFont"/>
    <w:uiPriority w:val="99"/>
    <w:semiHidden/>
    <w:unhideWhenUsed/>
    <w:rsid w:val="00C95DEE"/>
  </w:style>
  <w:style w:type="paragraph" w:customStyle="1" w:styleId="SpecCNumberedList">
    <w:name w:val="SpecC_Numbered List"/>
    <w:basedOn w:val="Normal"/>
    <w:link w:val="SpecCNumberedListChar"/>
    <w:rsid w:val="000D1F86"/>
    <w:pPr>
      <w:widowControl w:val="0"/>
      <w:spacing w:before="120" w:after="120" w:line="360" w:lineRule="auto"/>
      <w:ind w:left="720" w:right="720"/>
    </w:pPr>
    <w:rPr>
      <w:rFonts w:ascii="Helvetica" w:eastAsia="Times New Roman" w:hAnsi="Helvetica" w:cs="Times New Roman"/>
      <w:sz w:val="22"/>
      <w:szCs w:val="20"/>
      <w:lang w:eastAsia="en-US"/>
    </w:rPr>
  </w:style>
  <w:style w:type="character" w:customStyle="1" w:styleId="SpecCNumberedListChar">
    <w:name w:val="SpecC_Numbered List Char"/>
    <w:basedOn w:val="DefaultParagraphFont"/>
    <w:link w:val="SpecCNumberedList"/>
    <w:rsid w:val="000D1F86"/>
    <w:rPr>
      <w:rFonts w:ascii="Helvetica" w:eastAsia="Times New Roman" w:hAnsi="Helvetica" w:cs="Times New Roman"/>
      <w:sz w:val="22"/>
      <w:szCs w:val="20"/>
    </w:rPr>
  </w:style>
  <w:style w:type="paragraph" w:customStyle="1" w:styleId="SpecCLetteredList">
    <w:name w:val="SpecC_Lettered List"/>
    <w:basedOn w:val="SpecCNumberedList"/>
    <w:qFormat/>
    <w:rsid w:val="000D1F86"/>
  </w:style>
  <w:style w:type="table" w:styleId="TableGrid">
    <w:name w:val="Table Grid"/>
    <w:basedOn w:val="TableNormal"/>
    <w:uiPriority w:val="59"/>
    <w:rsid w:val="000D1F8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D1F86"/>
    <w:pPr>
      <w:widowControl w:val="0"/>
    </w:pPr>
    <w:rPr>
      <w:rFonts w:ascii="Times New Roman" w:eastAsia="Times New Roman" w:hAnsi="Times New Roman" w:cs="Times New Roman"/>
      <w:sz w:val="22"/>
      <w:szCs w:val="22"/>
      <w:lang w:eastAsia="en-US"/>
    </w:rPr>
  </w:style>
  <w:style w:type="paragraph" w:styleId="NoSpacing">
    <w:name w:val="No Spacing"/>
    <w:uiPriority w:val="1"/>
    <w:qFormat/>
    <w:rsid w:val="00EB4145"/>
    <w:rPr>
      <w:lang w:eastAsia="ja-JP"/>
    </w:rPr>
  </w:style>
  <w:style w:type="paragraph" w:customStyle="1" w:styleId="Default">
    <w:name w:val="Default"/>
    <w:rsid w:val="00967C69"/>
    <w:pPr>
      <w:autoSpaceDE w:val="0"/>
      <w:autoSpaceDN w:val="0"/>
      <w:adjustRightInd w:val="0"/>
    </w:pPr>
    <w:rPr>
      <w:rFonts w:ascii="Minion Pro" w:hAnsi="Minion Pro" w:cs="Minion Pro"/>
      <w:color w:val="000000"/>
    </w:rPr>
  </w:style>
  <w:style w:type="paragraph" w:customStyle="1" w:styleId="Pa501">
    <w:name w:val="Pa50+1"/>
    <w:basedOn w:val="Default"/>
    <w:next w:val="Default"/>
    <w:uiPriority w:val="99"/>
    <w:rsid w:val="00967C69"/>
    <w:pPr>
      <w:spacing w:line="201" w:lineRule="atLeast"/>
    </w:pPr>
    <w:rPr>
      <w:rFonts w:cstheme="minorBidi"/>
      <w:color w:val="auto"/>
    </w:rPr>
  </w:style>
  <w:style w:type="paragraph" w:customStyle="1" w:styleId="Pa52">
    <w:name w:val="Pa52"/>
    <w:basedOn w:val="Default"/>
    <w:next w:val="Default"/>
    <w:uiPriority w:val="99"/>
    <w:rsid w:val="00967C69"/>
    <w:pPr>
      <w:spacing w:line="201" w:lineRule="atLeast"/>
    </w:pPr>
    <w:rPr>
      <w:rFonts w:cstheme="minorBidi"/>
      <w:color w:val="auto"/>
    </w:rPr>
  </w:style>
  <w:style w:type="paragraph" w:customStyle="1" w:styleId="Pa53">
    <w:name w:val="Pa53"/>
    <w:basedOn w:val="Default"/>
    <w:next w:val="Default"/>
    <w:uiPriority w:val="99"/>
    <w:rsid w:val="00967C69"/>
    <w:pPr>
      <w:spacing w:line="201" w:lineRule="atLeast"/>
    </w:pPr>
    <w:rPr>
      <w:rFonts w:cstheme="minorBidi"/>
      <w:color w:val="auto"/>
    </w:rPr>
  </w:style>
  <w:style w:type="paragraph" w:customStyle="1" w:styleId="Pa56">
    <w:name w:val="Pa56"/>
    <w:basedOn w:val="Default"/>
    <w:next w:val="Default"/>
    <w:uiPriority w:val="99"/>
    <w:rsid w:val="00967C69"/>
    <w:pPr>
      <w:spacing w:line="201" w:lineRule="atLeast"/>
    </w:pPr>
    <w:rPr>
      <w:rFonts w:cstheme="minorBidi"/>
      <w:color w:val="auto"/>
    </w:rPr>
  </w:style>
  <w:style w:type="paragraph" w:styleId="Footer">
    <w:name w:val="footer"/>
    <w:basedOn w:val="Normal"/>
    <w:link w:val="FooterChar"/>
    <w:uiPriority w:val="99"/>
    <w:unhideWhenUsed/>
    <w:rsid w:val="00F035AE"/>
    <w:pPr>
      <w:tabs>
        <w:tab w:val="center" w:pos="4680"/>
        <w:tab w:val="right" w:pos="9360"/>
      </w:tabs>
    </w:pPr>
  </w:style>
  <w:style w:type="character" w:customStyle="1" w:styleId="FooterChar">
    <w:name w:val="Footer Char"/>
    <w:basedOn w:val="DefaultParagraphFont"/>
    <w:link w:val="Footer"/>
    <w:uiPriority w:val="99"/>
    <w:rsid w:val="00F035AE"/>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E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EE"/>
    <w:pPr>
      <w:tabs>
        <w:tab w:val="center" w:pos="4320"/>
        <w:tab w:val="right" w:pos="8640"/>
      </w:tabs>
    </w:pPr>
  </w:style>
  <w:style w:type="character" w:customStyle="1" w:styleId="HeaderChar">
    <w:name w:val="Header Char"/>
    <w:basedOn w:val="DefaultParagraphFont"/>
    <w:link w:val="Header"/>
    <w:uiPriority w:val="99"/>
    <w:rsid w:val="00C95DEE"/>
    <w:rPr>
      <w:lang w:eastAsia="ja-JP"/>
    </w:rPr>
  </w:style>
  <w:style w:type="character" w:styleId="PageNumber">
    <w:name w:val="page number"/>
    <w:basedOn w:val="DefaultParagraphFont"/>
    <w:uiPriority w:val="99"/>
    <w:semiHidden/>
    <w:unhideWhenUsed/>
    <w:rsid w:val="00C95DEE"/>
  </w:style>
  <w:style w:type="paragraph" w:customStyle="1" w:styleId="SpecCNumberedList">
    <w:name w:val="SpecC_Numbered List"/>
    <w:basedOn w:val="Normal"/>
    <w:link w:val="SpecCNumberedListChar"/>
    <w:rsid w:val="000D1F86"/>
    <w:pPr>
      <w:widowControl w:val="0"/>
      <w:spacing w:before="120" w:after="120" w:line="360" w:lineRule="auto"/>
      <w:ind w:left="720" w:right="720"/>
    </w:pPr>
    <w:rPr>
      <w:rFonts w:ascii="Helvetica" w:eastAsia="Times New Roman" w:hAnsi="Helvetica" w:cs="Times New Roman"/>
      <w:sz w:val="22"/>
      <w:szCs w:val="20"/>
      <w:lang w:eastAsia="en-US"/>
    </w:rPr>
  </w:style>
  <w:style w:type="character" w:customStyle="1" w:styleId="SpecCNumberedListChar">
    <w:name w:val="SpecC_Numbered List Char"/>
    <w:basedOn w:val="DefaultParagraphFont"/>
    <w:link w:val="SpecCNumberedList"/>
    <w:rsid w:val="000D1F86"/>
    <w:rPr>
      <w:rFonts w:ascii="Helvetica" w:eastAsia="Times New Roman" w:hAnsi="Helvetica" w:cs="Times New Roman"/>
      <w:sz w:val="22"/>
      <w:szCs w:val="20"/>
    </w:rPr>
  </w:style>
  <w:style w:type="paragraph" w:customStyle="1" w:styleId="SpecCLetteredList">
    <w:name w:val="SpecC_Lettered List"/>
    <w:basedOn w:val="SpecCNumberedList"/>
    <w:qFormat/>
    <w:rsid w:val="000D1F86"/>
  </w:style>
  <w:style w:type="table" w:styleId="TableGrid">
    <w:name w:val="Table Grid"/>
    <w:basedOn w:val="TableNormal"/>
    <w:uiPriority w:val="59"/>
    <w:rsid w:val="000D1F8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D1F86"/>
    <w:pPr>
      <w:widowControl w:val="0"/>
    </w:pPr>
    <w:rPr>
      <w:rFonts w:ascii="Times New Roman" w:eastAsia="Times New Roman" w:hAnsi="Times New Roman" w:cs="Times New Roman"/>
      <w:sz w:val="22"/>
      <w:szCs w:val="22"/>
      <w:lang w:eastAsia="en-US"/>
    </w:rPr>
  </w:style>
  <w:style w:type="paragraph" w:styleId="NoSpacing">
    <w:name w:val="No Spacing"/>
    <w:uiPriority w:val="1"/>
    <w:qFormat/>
    <w:rsid w:val="00EB4145"/>
    <w:rPr>
      <w:lang w:eastAsia="ja-JP"/>
    </w:rPr>
  </w:style>
  <w:style w:type="paragraph" w:customStyle="1" w:styleId="Default">
    <w:name w:val="Default"/>
    <w:rsid w:val="00967C69"/>
    <w:pPr>
      <w:autoSpaceDE w:val="0"/>
      <w:autoSpaceDN w:val="0"/>
      <w:adjustRightInd w:val="0"/>
    </w:pPr>
    <w:rPr>
      <w:rFonts w:ascii="Minion Pro" w:hAnsi="Minion Pro" w:cs="Minion Pro"/>
      <w:color w:val="000000"/>
    </w:rPr>
  </w:style>
  <w:style w:type="paragraph" w:customStyle="1" w:styleId="Pa501">
    <w:name w:val="Pa50+1"/>
    <w:basedOn w:val="Default"/>
    <w:next w:val="Default"/>
    <w:uiPriority w:val="99"/>
    <w:rsid w:val="00967C69"/>
    <w:pPr>
      <w:spacing w:line="201" w:lineRule="atLeast"/>
    </w:pPr>
    <w:rPr>
      <w:rFonts w:cstheme="minorBidi"/>
      <w:color w:val="auto"/>
    </w:rPr>
  </w:style>
  <w:style w:type="paragraph" w:customStyle="1" w:styleId="Pa52">
    <w:name w:val="Pa52"/>
    <w:basedOn w:val="Default"/>
    <w:next w:val="Default"/>
    <w:uiPriority w:val="99"/>
    <w:rsid w:val="00967C69"/>
    <w:pPr>
      <w:spacing w:line="201" w:lineRule="atLeast"/>
    </w:pPr>
    <w:rPr>
      <w:rFonts w:cstheme="minorBidi"/>
      <w:color w:val="auto"/>
    </w:rPr>
  </w:style>
  <w:style w:type="paragraph" w:customStyle="1" w:styleId="Pa53">
    <w:name w:val="Pa53"/>
    <w:basedOn w:val="Default"/>
    <w:next w:val="Default"/>
    <w:uiPriority w:val="99"/>
    <w:rsid w:val="00967C69"/>
    <w:pPr>
      <w:spacing w:line="201" w:lineRule="atLeast"/>
    </w:pPr>
    <w:rPr>
      <w:rFonts w:cstheme="minorBidi"/>
      <w:color w:val="auto"/>
    </w:rPr>
  </w:style>
  <w:style w:type="paragraph" w:customStyle="1" w:styleId="Pa56">
    <w:name w:val="Pa56"/>
    <w:basedOn w:val="Default"/>
    <w:next w:val="Default"/>
    <w:uiPriority w:val="99"/>
    <w:rsid w:val="00967C69"/>
    <w:pPr>
      <w:spacing w:line="201" w:lineRule="atLeast"/>
    </w:pPr>
    <w:rPr>
      <w:rFonts w:cstheme="minorBidi"/>
      <w:color w:val="auto"/>
    </w:rPr>
  </w:style>
  <w:style w:type="paragraph" w:styleId="Footer">
    <w:name w:val="footer"/>
    <w:basedOn w:val="Normal"/>
    <w:link w:val="FooterChar"/>
    <w:uiPriority w:val="99"/>
    <w:unhideWhenUsed/>
    <w:rsid w:val="00F035AE"/>
    <w:pPr>
      <w:tabs>
        <w:tab w:val="center" w:pos="4680"/>
        <w:tab w:val="right" w:pos="9360"/>
      </w:tabs>
    </w:pPr>
  </w:style>
  <w:style w:type="character" w:customStyle="1" w:styleId="FooterChar">
    <w:name w:val="Footer Char"/>
    <w:basedOn w:val="DefaultParagraphFont"/>
    <w:link w:val="Footer"/>
    <w:uiPriority w:val="99"/>
    <w:rsid w:val="00F035AE"/>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McBride</dc:creator>
  <cp:keywords/>
  <dc:description/>
  <cp:lastModifiedBy>Berbeo, Lucy</cp:lastModifiedBy>
  <cp:revision>63</cp:revision>
  <dcterms:created xsi:type="dcterms:W3CDTF">2015-02-04T18:25:00Z</dcterms:created>
  <dcterms:modified xsi:type="dcterms:W3CDTF">2015-02-09T19:01:00Z</dcterms:modified>
</cp:coreProperties>
</file>