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410" w:rsidRPr="0088632E" w:rsidRDefault="00E42410" w:rsidP="0088632E">
      <w:pPr>
        <w:rPr>
          <w:rFonts w:asciiTheme="minorHAnsi" w:hAnsiTheme="minorHAnsi" w:cs="Arial"/>
          <w:color w:val="0000D4"/>
          <w:sz w:val="22"/>
          <w:szCs w:val="22"/>
          <w:u w:val="single"/>
        </w:rPr>
      </w:pPr>
      <w:r w:rsidRPr="0088632E">
        <w:rPr>
          <w:rFonts w:asciiTheme="minorHAnsi" w:hAnsiTheme="minorHAnsi"/>
          <w:sz w:val="22"/>
          <w:szCs w:val="22"/>
        </w:rPr>
        <w:t xml:space="preserve">1. Ward, G., &amp; </w:t>
      </w:r>
      <w:proofErr w:type="spellStart"/>
      <w:r w:rsidRPr="0088632E">
        <w:rPr>
          <w:rFonts w:asciiTheme="minorHAnsi" w:hAnsiTheme="minorHAnsi"/>
          <w:sz w:val="22"/>
          <w:szCs w:val="22"/>
        </w:rPr>
        <w:t>Kupchik</w:t>
      </w:r>
      <w:proofErr w:type="spellEnd"/>
      <w:r w:rsidRPr="0088632E">
        <w:rPr>
          <w:rFonts w:asciiTheme="minorHAnsi" w:hAnsiTheme="minorHAnsi"/>
          <w:sz w:val="22"/>
          <w:szCs w:val="22"/>
        </w:rPr>
        <w:t xml:space="preserve">, A. (2010). What drives juvenile probation officers? </w:t>
      </w:r>
      <w:proofErr w:type="gramStart"/>
      <w:r w:rsidRPr="0088632E">
        <w:rPr>
          <w:rFonts w:asciiTheme="minorHAnsi" w:hAnsiTheme="minorHAnsi"/>
          <w:sz w:val="22"/>
          <w:szCs w:val="22"/>
        </w:rPr>
        <w:t>Relating organizational contexts, status characteristics, and personal convictions to treatment and punishment orientations.</w:t>
      </w:r>
      <w:proofErr w:type="gramEnd"/>
      <w:r w:rsidRPr="0088632E">
        <w:rPr>
          <w:rFonts w:asciiTheme="minorHAnsi" w:hAnsiTheme="minorHAnsi"/>
          <w:sz w:val="22"/>
          <w:szCs w:val="22"/>
        </w:rPr>
        <w:t xml:space="preserve"> </w:t>
      </w:r>
      <w:r w:rsidRPr="0088632E">
        <w:rPr>
          <w:rFonts w:asciiTheme="minorHAnsi" w:hAnsiTheme="minorHAnsi"/>
          <w:i/>
          <w:sz w:val="22"/>
          <w:szCs w:val="22"/>
        </w:rPr>
        <w:t>Crime &amp; Delinquency</w:t>
      </w:r>
      <w:r w:rsidRPr="0088632E">
        <w:rPr>
          <w:rFonts w:asciiTheme="minorHAnsi" w:hAnsiTheme="minorHAnsi"/>
          <w:sz w:val="22"/>
          <w:szCs w:val="22"/>
        </w:rPr>
        <w:t xml:space="preserve">, 56, pp. 35–69. </w:t>
      </w:r>
      <w:proofErr w:type="spellStart"/>
      <w:proofErr w:type="gramStart"/>
      <w:r w:rsidRPr="0088632E">
        <w:rPr>
          <w:rFonts w:asciiTheme="minorHAnsi" w:hAnsiTheme="minorHAnsi"/>
          <w:sz w:val="22"/>
          <w:szCs w:val="22"/>
        </w:rPr>
        <w:t>doi</w:t>
      </w:r>
      <w:proofErr w:type="spellEnd"/>
      <w:proofErr w:type="gramEnd"/>
      <w:r w:rsidRPr="0088632E">
        <w:rPr>
          <w:rFonts w:asciiTheme="minorHAnsi" w:hAnsiTheme="minorHAnsi"/>
          <w:sz w:val="22"/>
          <w:szCs w:val="22"/>
        </w:rPr>
        <w:t>: 10.1177/0011128707307960 [</w:t>
      </w:r>
      <w:hyperlink r:id="rId7" w:history="1">
        <w:r w:rsidRPr="0088632E">
          <w:rPr>
            <w:rFonts w:asciiTheme="minorHAnsi" w:hAnsiTheme="minorHAnsi" w:cs="Arial"/>
            <w:color w:val="0000D4"/>
            <w:sz w:val="22"/>
            <w:szCs w:val="22"/>
            <w:u w:val="single"/>
          </w:rPr>
          <w:t>http://cad.sagepub.com/cgi/reprint/56/1/35?ijkey=jX3h9/GMn2Bx2&amp;keytype=ref&amp;siteid=spcad</w:t>
        </w:r>
      </w:hyperlink>
      <w:r w:rsidRPr="0088632E">
        <w:rPr>
          <w:rFonts w:asciiTheme="minorHAnsi" w:hAnsiTheme="minorHAnsi"/>
          <w:sz w:val="22"/>
          <w:szCs w:val="22"/>
        </w:rPr>
        <w:t>]</w:t>
      </w:r>
    </w:p>
    <w:p w:rsidR="00E42410" w:rsidRPr="0088632E" w:rsidRDefault="00E42410" w:rsidP="0088632E">
      <w:pPr>
        <w:pStyle w:val="ListParagraph"/>
        <w:spacing w:after="0" w:line="240" w:lineRule="auto"/>
        <w:ind w:left="0"/>
        <w:rPr>
          <w:rFonts w:cs="Times New Roman"/>
        </w:rPr>
      </w:pPr>
      <w:r w:rsidRPr="0088632E">
        <w:rPr>
          <w:rFonts w:cs="Times New Roman"/>
        </w:rPr>
        <w:t xml:space="preserve">Which variable was the most important predictor of punitive case-processing orientations? </w:t>
      </w:r>
    </w:p>
    <w:p w:rsidR="00E42410" w:rsidRPr="0088632E" w:rsidRDefault="00E42410" w:rsidP="0088632E">
      <w:pPr>
        <w:rPr>
          <w:rFonts w:asciiTheme="minorHAnsi" w:hAnsiTheme="minorHAnsi" w:cs="Arial"/>
          <w:sz w:val="22"/>
          <w:szCs w:val="22"/>
        </w:rPr>
      </w:pPr>
      <w:r w:rsidRPr="0088632E">
        <w:rPr>
          <w:rFonts w:asciiTheme="minorHAnsi" w:hAnsiTheme="minorHAnsi"/>
          <w:sz w:val="22"/>
          <w:szCs w:val="22"/>
        </w:rPr>
        <w:t xml:space="preserve">@ Learning Objective: </w:t>
      </w:r>
      <w:r w:rsidRPr="0088632E">
        <w:rPr>
          <w:rFonts w:asciiTheme="minorHAnsi" w:hAnsiTheme="minorHAnsi" w:cs="Arial"/>
          <w:sz w:val="22"/>
          <w:szCs w:val="22"/>
        </w:rPr>
        <w:t>13-6: Explain the various roles of juvenile probation officers</w:t>
      </w:r>
    </w:p>
    <w:p w:rsidR="00E42410" w:rsidRPr="0088632E" w:rsidRDefault="00E42410" w:rsidP="0088632E">
      <w:pPr>
        <w:pStyle w:val="ListParagraph"/>
        <w:spacing w:after="0" w:line="240" w:lineRule="auto"/>
        <w:ind w:left="0"/>
        <w:rPr>
          <w:rFonts w:cs="Times New Roman"/>
        </w:rPr>
      </w:pPr>
      <w:r w:rsidRPr="0088632E">
        <w:rPr>
          <w:rFonts w:cs="Times New Roman"/>
        </w:rPr>
        <w:t>a. Race</w:t>
      </w:r>
    </w:p>
    <w:p w:rsidR="00E42410" w:rsidRPr="0088632E" w:rsidRDefault="00E42410" w:rsidP="0088632E">
      <w:pPr>
        <w:pStyle w:val="ListParagraph"/>
        <w:spacing w:after="0" w:line="240" w:lineRule="auto"/>
        <w:ind w:left="0"/>
        <w:rPr>
          <w:rFonts w:cs="Times New Roman"/>
        </w:rPr>
      </w:pPr>
      <w:r w:rsidRPr="0088632E">
        <w:rPr>
          <w:rFonts w:cs="Times New Roman"/>
        </w:rPr>
        <w:t>b. Tenure</w:t>
      </w:r>
    </w:p>
    <w:p w:rsidR="00E42410" w:rsidRPr="0088632E" w:rsidRDefault="00E42410" w:rsidP="0088632E">
      <w:pPr>
        <w:pStyle w:val="ListParagraph"/>
        <w:spacing w:after="0" w:line="240" w:lineRule="auto"/>
        <w:ind w:left="0"/>
        <w:rPr>
          <w:rFonts w:cs="Times New Roman"/>
        </w:rPr>
      </w:pPr>
      <w:r w:rsidRPr="0088632E">
        <w:rPr>
          <w:rFonts w:cs="Times New Roman"/>
        </w:rPr>
        <w:t>c. Gender</w:t>
      </w:r>
    </w:p>
    <w:p w:rsidR="00E42410" w:rsidRPr="0088632E" w:rsidRDefault="00E42410" w:rsidP="0088632E">
      <w:pPr>
        <w:pStyle w:val="ListParagraph"/>
        <w:spacing w:after="0" w:line="240" w:lineRule="auto"/>
        <w:ind w:left="0"/>
        <w:rPr>
          <w:rFonts w:cs="Times New Roman"/>
        </w:rPr>
      </w:pPr>
      <w:r w:rsidRPr="0088632E">
        <w:rPr>
          <w:rFonts w:cs="Times New Roman"/>
        </w:rPr>
        <w:t>*d. Age</w:t>
      </w:r>
      <w:bookmarkStart w:id="0" w:name="_GoBack"/>
      <w:bookmarkEnd w:id="0"/>
    </w:p>
    <w:p w:rsidR="00E42410" w:rsidRPr="0088632E" w:rsidRDefault="00E42410" w:rsidP="0088632E">
      <w:pPr>
        <w:pStyle w:val="ListParagraph"/>
        <w:spacing w:after="0" w:line="240" w:lineRule="auto"/>
        <w:ind w:left="0"/>
        <w:rPr>
          <w:rFonts w:cs="Times New Roman"/>
        </w:rPr>
      </w:pPr>
    </w:p>
    <w:p w:rsidR="00E42410" w:rsidRPr="0088632E" w:rsidRDefault="00E42410" w:rsidP="0088632E">
      <w:pPr>
        <w:rPr>
          <w:rFonts w:asciiTheme="minorHAnsi" w:hAnsiTheme="minorHAnsi" w:cs="Arial"/>
          <w:color w:val="0000D4"/>
          <w:sz w:val="22"/>
          <w:szCs w:val="22"/>
          <w:u w:val="single"/>
        </w:rPr>
      </w:pPr>
      <w:r w:rsidRPr="0088632E">
        <w:rPr>
          <w:rFonts w:asciiTheme="minorHAnsi" w:hAnsiTheme="minorHAnsi"/>
          <w:sz w:val="22"/>
          <w:szCs w:val="22"/>
        </w:rPr>
        <w:t xml:space="preserve">2. Ward, G., &amp; </w:t>
      </w:r>
      <w:proofErr w:type="spellStart"/>
      <w:r w:rsidRPr="0088632E">
        <w:rPr>
          <w:rFonts w:asciiTheme="minorHAnsi" w:hAnsiTheme="minorHAnsi"/>
          <w:sz w:val="22"/>
          <w:szCs w:val="22"/>
        </w:rPr>
        <w:t>Kupchik</w:t>
      </w:r>
      <w:proofErr w:type="spellEnd"/>
      <w:r w:rsidRPr="0088632E">
        <w:rPr>
          <w:rFonts w:asciiTheme="minorHAnsi" w:hAnsiTheme="minorHAnsi"/>
          <w:sz w:val="22"/>
          <w:szCs w:val="22"/>
        </w:rPr>
        <w:t xml:space="preserve">, A. (2010). What drives juvenile probation officers? </w:t>
      </w:r>
      <w:proofErr w:type="gramStart"/>
      <w:r w:rsidRPr="0088632E">
        <w:rPr>
          <w:rFonts w:asciiTheme="minorHAnsi" w:hAnsiTheme="minorHAnsi"/>
          <w:sz w:val="22"/>
          <w:szCs w:val="22"/>
        </w:rPr>
        <w:t>Relating organizational contexts, status characteristics, and personal convictions to treatment and punishment orientations.</w:t>
      </w:r>
      <w:proofErr w:type="gramEnd"/>
      <w:r w:rsidRPr="0088632E">
        <w:rPr>
          <w:rFonts w:asciiTheme="minorHAnsi" w:hAnsiTheme="minorHAnsi"/>
          <w:sz w:val="22"/>
          <w:szCs w:val="22"/>
        </w:rPr>
        <w:t xml:space="preserve"> </w:t>
      </w:r>
      <w:r w:rsidRPr="0088632E">
        <w:rPr>
          <w:rFonts w:asciiTheme="minorHAnsi" w:hAnsiTheme="minorHAnsi"/>
          <w:i/>
          <w:sz w:val="22"/>
          <w:szCs w:val="22"/>
        </w:rPr>
        <w:t>Crime &amp; Delinquency</w:t>
      </w:r>
      <w:r w:rsidRPr="0088632E">
        <w:rPr>
          <w:rFonts w:asciiTheme="minorHAnsi" w:hAnsiTheme="minorHAnsi"/>
          <w:sz w:val="22"/>
          <w:szCs w:val="22"/>
        </w:rPr>
        <w:t xml:space="preserve">, 56, pp. 35–69. </w:t>
      </w:r>
      <w:proofErr w:type="spellStart"/>
      <w:proofErr w:type="gramStart"/>
      <w:r w:rsidRPr="0088632E">
        <w:rPr>
          <w:rFonts w:asciiTheme="minorHAnsi" w:hAnsiTheme="minorHAnsi"/>
          <w:sz w:val="22"/>
          <w:szCs w:val="22"/>
        </w:rPr>
        <w:t>doi</w:t>
      </w:r>
      <w:proofErr w:type="spellEnd"/>
      <w:proofErr w:type="gramEnd"/>
      <w:r w:rsidRPr="0088632E">
        <w:rPr>
          <w:rFonts w:asciiTheme="minorHAnsi" w:hAnsiTheme="minorHAnsi"/>
          <w:sz w:val="22"/>
          <w:szCs w:val="22"/>
        </w:rPr>
        <w:t>: 10.1177/0011128707307960 [</w:t>
      </w:r>
      <w:hyperlink r:id="rId8" w:history="1">
        <w:r w:rsidRPr="0088632E">
          <w:rPr>
            <w:rFonts w:asciiTheme="minorHAnsi" w:hAnsiTheme="minorHAnsi" w:cs="Arial"/>
            <w:color w:val="0000D4"/>
            <w:sz w:val="22"/>
            <w:szCs w:val="22"/>
            <w:u w:val="single"/>
          </w:rPr>
          <w:t>http://cad.sagepub.com/cgi/reprint/56/1/35?ijkey=jX3h9/GMn2Bx2&amp;keytype=ref&amp;siteid=spcad</w:t>
        </w:r>
      </w:hyperlink>
      <w:r w:rsidRPr="0088632E">
        <w:rPr>
          <w:rFonts w:asciiTheme="minorHAnsi" w:hAnsiTheme="minorHAnsi"/>
          <w:sz w:val="22"/>
          <w:szCs w:val="22"/>
        </w:rPr>
        <w:t>]</w:t>
      </w:r>
    </w:p>
    <w:p w:rsidR="00E42410" w:rsidRPr="0088632E" w:rsidRDefault="00E42410" w:rsidP="0088632E">
      <w:pPr>
        <w:pStyle w:val="ListParagraph"/>
        <w:spacing w:after="0" w:line="240" w:lineRule="auto"/>
        <w:ind w:left="0"/>
        <w:rPr>
          <w:rFonts w:cs="Times New Roman"/>
        </w:rPr>
      </w:pPr>
      <w:r w:rsidRPr="0088632E">
        <w:rPr>
          <w:rFonts w:cs="Times New Roman"/>
        </w:rPr>
        <w:t>Results of the study indicated that punishment and treatment were ___________ goals of juvenile court probation officers.</w:t>
      </w:r>
    </w:p>
    <w:p w:rsidR="00E42410" w:rsidRPr="0088632E" w:rsidRDefault="00E42410" w:rsidP="0088632E">
      <w:pPr>
        <w:rPr>
          <w:rFonts w:asciiTheme="minorHAnsi" w:hAnsiTheme="minorHAnsi" w:cs="Arial"/>
          <w:sz w:val="22"/>
          <w:szCs w:val="22"/>
        </w:rPr>
      </w:pPr>
      <w:r w:rsidRPr="0088632E">
        <w:rPr>
          <w:rFonts w:asciiTheme="minorHAnsi" w:hAnsiTheme="minorHAnsi"/>
          <w:sz w:val="22"/>
          <w:szCs w:val="22"/>
        </w:rPr>
        <w:t xml:space="preserve">@ Learning Objective: </w:t>
      </w:r>
      <w:r w:rsidRPr="0088632E">
        <w:rPr>
          <w:rFonts w:asciiTheme="minorHAnsi" w:hAnsiTheme="minorHAnsi" w:cs="Arial"/>
          <w:sz w:val="22"/>
          <w:szCs w:val="22"/>
        </w:rPr>
        <w:t>13-6: Explain the various roles of juvenile probation officers</w:t>
      </w:r>
    </w:p>
    <w:p w:rsidR="00E42410" w:rsidRPr="0088632E" w:rsidRDefault="00E42410" w:rsidP="0088632E">
      <w:pPr>
        <w:pStyle w:val="ListParagraph"/>
        <w:spacing w:after="0" w:line="240" w:lineRule="auto"/>
        <w:ind w:left="0"/>
        <w:rPr>
          <w:rFonts w:cs="Times New Roman"/>
        </w:rPr>
      </w:pPr>
      <w:proofErr w:type="gramStart"/>
      <w:r w:rsidRPr="0088632E">
        <w:rPr>
          <w:rFonts w:cs="Times New Roman"/>
        </w:rPr>
        <w:t>a</w:t>
      </w:r>
      <w:proofErr w:type="gramEnd"/>
      <w:r w:rsidRPr="0088632E">
        <w:rPr>
          <w:rFonts w:cs="Times New Roman"/>
        </w:rPr>
        <w:t>. mutually exclusive</w:t>
      </w:r>
    </w:p>
    <w:p w:rsidR="00E42410" w:rsidRPr="0088632E" w:rsidRDefault="00E42410" w:rsidP="0088632E">
      <w:pPr>
        <w:pStyle w:val="ListParagraph"/>
        <w:spacing w:after="0" w:line="240" w:lineRule="auto"/>
        <w:ind w:left="0"/>
        <w:rPr>
          <w:rFonts w:cs="Times New Roman"/>
        </w:rPr>
      </w:pPr>
      <w:proofErr w:type="gramStart"/>
      <w:r w:rsidRPr="0088632E">
        <w:rPr>
          <w:rFonts w:cs="Times New Roman"/>
        </w:rPr>
        <w:t>b</w:t>
      </w:r>
      <w:proofErr w:type="gramEnd"/>
      <w:r w:rsidRPr="0088632E">
        <w:rPr>
          <w:rFonts w:cs="Times New Roman"/>
        </w:rPr>
        <w:t>. unrealistic</w:t>
      </w:r>
    </w:p>
    <w:p w:rsidR="00E42410" w:rsidRPr="0088632E" w:rsidRDefault="00E42410" w:rsidP="0088632E">
      <w:pPr>
        <w:pStyle w:val="ListParagraph"/>
        <w:spacing w:after="0" w:line="240" w:lineRule="auto"/>
        <w:ind w:left="0"/>
        <w:rPr>
          <w:rFonts w:cs="Times New Roman"/>
        </w:rPr>
      </w:pPr>
      <w:r w:rsidRPr="0088632E">
        <w:rPr>
          <w:rFonts w:cs="Times New Roman"/>
        </w:rPr>
        <w:t>*c. overlapping</w:t>
      </w:r>
    </w:p>
    <w:p w:rsidR="00E42410" w:rsidRPr="0088632E" w:rsidRDefault="00E42410" w:rsidP="0088632E">
      <w:pPr>
        <w:pStyle w:val="ListParagraph"/>
        <w:spacing w:after="0" w:line="240" w:lineRule="auto"/>
        <w:ind w:left="0"/>
        <w:rPr>
          <w:rFonts w:cs="Times New Roman"/>
        </w:rPr>
      </w:pPr>
      <w:proofErr w:type="gramStart"/>
      <w:r w:rsidRPr="0088632E">
        <w:rPr>
          <w:rFonts w:cs="Times New Roman"/>
        </w:rPr>
        <w:t>d</w:t>
      </w:r>
      <w:proofErr w:type="gramEnd"/>
      <w:r w:rsidRPr="0088632E">
        <w:rPr>
          <w:rFonts w:cs="Times New Roman"/>
        </w:rPr>
        <w:t>. largely unsubstantiated</w:t>
      </w:r>
    </w:p>
    <w:p w:rsidR="00E42410" w:rsidRPr="0088632E" w:rsidRDefault="00E42410" w:rsidP="0088632E">
      <w:pPr>
        <w:pStyle w:val="ListParagraph"/>
        <w:spacing w:after="0" w:line="240" w:lineRule="auto"/>
        <w:ind w:left="0"/>
        <w:rPr>
          <w:rFonts w:cs="Times New Roman"/>
        </w:rPr>
      </w:pPr>
    </w:p>
    <w:p w:rsidR="00E42410" w:rsidRPr="0088632E" w:rsidRDefault="00E42410" w:rsidP="0088632E">
      <w:pPr>
        <w:pStyle w:val="ListParagraph"/>
        <w:spacing w:after="0" w:line="240" w:lineRule="auto"/>
        <w:ind w:left="0"/>
        <w:rPr>
          <w:rFonts w:cs="Times New Roman"/>
        </w:rPr>
      </w:pPr>
      <w:r w:rsidRPr="0088632E">
        <w:rPr>
          <w:rFonts w:cs="Times New Roman"/>
        </w:rPr>
        <w:t>Type: E</w:t>
      </w:r>
    </w:p>
    <w:p w:rsidR="00E42410" w:rsidRPr="0088632E" w:rsidRDefault="00E42410" w:rsidP="0088632E">
      <w:pPr>
        <w:rPr>
          <w:rFonts w:asciiTheme="minorHAnsi" w:hAnsiTheme="minorHAnsi" w:cs="Arial"/>
          <w:color w:val="0000D4"/>
          <w:sz w:val="22"/>
          <w:szCs w:val="22"/>
          <w:u w:val="single"/>
        </w:rPr>
      </w:pPr>
      <w:r w:rsidRPr="0088632E">
        <w:rPr>
          <w:rFonts w:asciiTheme="minorHAnsi" w:hAnsiTheme="minorHAnsi"/>
          <w:sz w:val="22"/>
          <w:szCs w:val="22"/>
        </w:rPr>
        <w:t xml:space="preserve">3. Ward, G., &amp; </w:t>
      </w:r>
      <w:proofErr w:type="spellStart"/>
      <w:r w:rsidRPr="0088632E">
        <w:rPr>
          <w:rFonts w:asciiTheme="minorHAnsi" w:hAnsiTheme="minorHAnsi"/>
          <w:sz w:val="22"/>
          <w:szCs w:val="22"/>
        </w:rPr>
        <w:t>Kupchik</w:t>
      </w:r>
      <w:proofErr w:type="spellEnd"/>
      <w:r w:rsidRPr="0088632E">
        <w:rPr>
          <w:rFonts w:asciiTheme="minorHAnsi" w:hAnsiTheme="minorHAnsi"/>
          <w:sz w:val="22"/>
          <w:szCs w:val="22"/>
        </w:rPr>
        <w:t xml:space="preserve">, A. (2010). What drives juvenile probation officers? </w:t>
      </w:r>
      <w:proofErr w:type="gramStart"/>
      <w:r w:rsidRPr="0088632E">
        <w:rPr>
          <w:rFonts w:asciiTheme="minorHAnsi" w:hAnsiTheme="minorHAnsi"/>
          <w:sz w:val="22"/>
          <w:szCs w:val="22"/>
        </w:rPr>
        <w:t>Relating organizational contexts, status characteristics, and personal convictions to treatment and punishment orientations.</w:t>
      </w:r>
      <w:proofErr w:type="gramEnd"/>
      <w:r w:rsidRPr="0088632E">
        <w:rPr>
          <w:rFonts w:asciiTheme="minorHAnsi" w:hAnsiTheme="minorHAnsi"/>
          <w:sz w:val="22"/>
          <w:szCs w:val="22"/>
        </w:rPr>
        <w:t xml:space="preserve"> </w:t>
      </w:r>
      <w:r w:rsidRPr="0088632E">
        <w:rPr>
          <w:rFonts w:asciiTheme="minorHAnsi" w:hAnsiTheme="minorHAnsi"/>
          <w:i/>
          <w:sz w:val="22"/>
          <w:szCs w:val="22"/>
        </w:rPr>
        <w:t>Crime &amp; Delinquency</w:t>
      </w:r>
      <w:r w:rsidRPr="0088632E">
        <w:rPr>
          <w:rFonts w:asciiTheme="minorHAnsi" w:hAnsiTheme="minorHAnsi"/>
          <w:sz w:val="22"/>
          <w:szCs w:val="22"/>
        </w:rPr>
        <w:t xml:space="preserve">, 56, pp. 35–69. </w:t>
      </w:r>
      <w:proofErr w:type="spellStart"/>
      <w:proofErr w:type="gramStart"/>
      <w:r w:rsidRPr="0088632E">
        <w:rPr>
          <w:rFonts w:asciiTheme="minorHAnsi" w:hAnsiTheme="minorHAnsi"/>
          <w:sz w:val="22"/>
          <w:szCs w:val="22"/>
        </w:rPr>
        <w:t>doi</w:t>
      </w:r>
      <w:proofErr w:type="spellEnd"/>
      <w:proofErr w:type="gramEnd"/>
      <w:r w:rsidRPr="0088632E">
        <w:rPr>
          <w:rFonts w:asciiTheme="minorHAnsi" w:hAnsiTheme="minorHAnsi"/>
          <w:sz w:val="22"/>
          <w:szCs w:val="22"/>
        </w:rPr>
        <w:t>: 10.1177/0011128707307960 [</w:t>
      </w:r>
      <w:hyperlink r:id="rId9" w:history="1">
        <w:r w:rsidRPr="0088632E">
          <w:rPr>
            <w:rFonts w:asciiTheme="minorHAnsi" w:hAnsiTheme="minorHAnsi" w:cs="Arial"/>
            <w:color w:val="0000D4"/>
            <w:sz w:val="22"/>
            <w:szCs w:val="22"/>
            <w:u w:val="single"/>
          </w:rPr>
          <w:t>http://cad.sagepub.com/cgi/reprint/56/1/35?ijkey=jX3h9/GMn2Bx2&amp;keytype=ref&amp;siteid=spcad</w:t>
        </w:r>
      </w:hyperlink>
      <w:r w:rsidRPr="0088632E">
        <w:rPr>
          <w:rFonts w:asciiTheme="minorHAnsi" w:hAnsiTheme="minorHAnsi"/>
          <w:sz w:val="22"/>
          <w:szCs w:val="22"/>
        </w:rPr>
        <w:t>]</w:t>
      </w:r>
    </w:p>
    <w:p w:rsidR="00E42410" w:rsidRPr="0088632E" w:rsidRDefault="00E42410" w:rsidP="0088632E">
      <w:pPr>
        <w:pStyle w:val="ListParagraph"/>
        <w:spacing w:after="0" w:line="240" w:lineRule="auto"/>
        <w:ind w:left="0"/>
        <w:rPr>
          <w:rFonts w:cs="Times New Roman"/>
        </w:rPr>
      </w:pPr>
      <w:r w:rsidRPr="0088632E">
        <w:rPr>
          <w:rFonts w:cs="Times New Roman"/>
        </w:rPr>
        <w:t xml:space="preserve">The authors examine the influence of three theoretical frameworks on probation officers’ orientations. What are these three frameworks? </w:t>
      </w:r>
    </w:p>
    <w:p w:rsidR="00E42410" w:rsidRPr="0088632E" w:rsidRDefault="00E42410" w:rsidP="0088632E">
      <w:pPr>
        <w:pStyle w:val="ListParagraph"/>
        <w:spacing w:after="0" w:line="240" w:lineRule="auto"/>
        <w:ind w:left="0"/>
        <w:rPr>
          <w:rFonts w:cs="Times New Roman"/>
        </w:rPr>
      </w:pPr>
      <w:proofErr w:type="gramStart"/>
      <w:r w:rsidRPr="0088632E">
        <w:rPr>
          <w:rFonts w:cs="Times New Roman"/>
        </w:rPr>
        <w:t>*a. Court context, individual status characteristics, and relevant attitudinal resonances.</w:t>
      </w:r>
      <w:proofErr w:type="gramEnd"/>
      <w:r w:rsidRPr="0088632E">
        <w:rPr>
          <w:rFonts w:cs="Times New Roman"/>
        </w:rPr>
        <w:t xml:space="preserve"> </w:t>
      </w:r>
    </w:p>
    <w:p w:rsidR="00E42410" w:rsidRPr="0088632E" w:rsidRDefault="00E42410" w:rsidP="0088632E">
      <w:pPr>
        <w:rPr>
          <w:rFonts w:asciiTheme="minorHAnsi" w:hAnsiTheme="minorHAnsi" w:cs="Arial"/>
          <w:sz w:val="22"/>
          <w:szCs w:val="22"/>
        </w:rPr>
      </w:pPr>
      <w:r w:rsidRPr="0088632E">
        <w:rPr>
          <w:rFonts w:asciiTheme="minorHAnsi" w:hAnsiTheme="minorHAnsi"/>
          <w:sz w:val="22"/>
          <w:szCs w:val="22"/>
        </w:rPr>
        <w:t xml:space="preserve">@ Learning Objective: </w:t>
      </w:r>
      <w:r w:rsidRPr="0088632E">
        <w:rPr>
          <w:rFonts w:asciiTheme="minorHAnsi" w:hAnsiTheme="minorHAnsi" w:cs="Arial"/>
          <w:sz w:val="22"/>
          <w:szCs w:val="22"/>
        </w:rPr>
        <w:t>13-6: Explain the various roles of juvenile probation officers</w:t>
      </w:r>
    </w:p>
    <w:p w:rsidR="00E42410" w:rsidRDefault="00E42410" w:rsidP="00E42410">
      <w:pPr>
        <w:pStyle w:val="ListParagraph"/>
        <w:ind w:left="0"/>
        <w:rPr>
          <w:rFonts w:ascii="Times New Roman" w:hAnsi="Times New Roman" w:cs="Times New Roman"/>
          <w:sz w:val="24"/>
        </w:rPr>
      </w:pPr>
    </w:p>
    <w:p w:rsidR="008D5063" w:rsidRPr="001173CD" w:rsidRDefault="008D5063" w:rsidP="008D5063">
      <w:pPr>
        <w:rPr>
          <w:rFonts w:asciiTheme="minorHAnsi" w:hAnsiTheme="minorHAnsi" w:cs="Arial"/>
          <w:sz w:val="22"/>
          <w:szCs w:val="22"/>
        </w:rPr>
      </w:pPr>
    </w:p>
    <w:sectPr w:rsidR="008D5063" w:rsidRPr="001173CD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7FE" w:rsidRDefault="001017FE" w:rsidP="008B59A4">
      <w:r>
        <w:separator/>
      </w:r>
    </w:p>
  </w:endnote>
  <w:endnote w:type="continuationSeparator" w:id="0">
    <w:p w:rsidR="001017FE" w:rsidRDefault="001017FE" w:rsidP="008B5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7FE" w:rsidRDefault="001017FE" w:rsidP="008B59A4">
      <w:r>
        <w:separator/>
      </w:r>
    </w:p>
  </w:footnote>
  <w:footnote w:type="continuationSeparator" w:id="0">
    <w:p w:rsidR="001017FE" w:rsidRDefault="001017FE" w:rsidP="008B59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9A4" w:rsidRDefault="008B59A4" w:rsidP="008B59A4">
    <w:pPr>
      <w:pStyle w:val="Header"/>
    </w:pPr>
    <w:r>
      <w:t>Payne, Introduction to Criminal Justice</w:t>
    </w:r>
  </w:p>
  <w:p w:rsidR="008B59A4" w:rsidRDefault="007C3783" w:rsidP="008B59A4">
    <w:pPr>
      <w:pStyle w:val="Header"/>
    </w:pPr>
    <w:r>
      <w:t xml:space="preserve">Chapter </w:t>
    </w:r>
    <w:r w:rsidR="001A5766">
      <w:t>1</w:t>
    </w:r>
    <w:r w:rsidR="00E42410">
      <w:t>3</w:t>
    </w:r>
    <w:r w:rsidR="008B59A4">
      <w:t>; Journal Article Questions</w:t>
    </w:r>
  </w:p>
  <w:p w:rsidR="008B59A4" w:rsidRDefault="008B59A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9A4"/>
    <w:rsid w:val="001017FE"/>
    <w:rsid w:val="001173CD"/>
    <w:rsid w:val="001370DD"/>
    <w:rsid w:val="00153474"/>
    <w:rsid w:val="001A5766"/>
    <w:rsid w:val="001A6B15"/>
    <w:rsid w:val="001D4D3F"/>
    <w:rsid w:val="00213C16"/>
    <w:rsid w:val="002155F0"/>
    <w:rsid w:val="00294440"/>
    <w:rsid w:val="003C74E2"/>
    <w:rsid w:val="003D11F3"/>
    <w:rsid w:val="003D4D09"/>
    <w:rsid w:val="004A3CB4"/>
    <w:rsid w:val="004A50CD"/>
    <w:rsid w:val="004D3596"/>
    <w:rsid w:val="00535FCA"/>
    <w:rsid w:val="0054196B"/>
    <w:rsid w:val="005676E3"/>
    <w:rsid w:val="00614750"/>
    <w:rsid w:val="00666B20"/>
    <w:rsid w:val="00692D33"/>
    <w:rsid w:val="006A2F6B"/>
    <w:rsid w:val="006F7521"/>
    <w:rsid w:val="00736C08"/>
    <w:rsid w:val="007568E7"/>
    <w:rsid w:val="007C3783"/>
    <w:rsid w:val="007D382F"/>
    <w:rsid w:val="00812DF8"/>
    <w:rsid w:val="0081419D"/>
    <w:rsid w:val="008565DF"/>
    <w:rsid w:val="0088632E"/>
    <w:rsid w:val="008B59A4"/>
    <w:rsid w:val="008D34F7"/>
    <w:rsid w:val="008D5063"/>
    <w:rsid w:val="00983FE1"/>
    <w:rsid w:val="009D12D4"/>
    <w:rsid w:val="00A638DB"/>
    <w:rsid w:val="00A87301"/>
    <w:rsid w:val="00AD2E65"/>
    <w:rsid w:val="00B23430"/>
    <w:rsid w:val="00B3769C"/>
    <w:rsid w:val="00BE6FBD"/>
    <w:rsid w:val="00C011D9"/>
    <w:rsid w:val="00CF2679"/>
    <w:rsid w:val="00D10453"/>
    <w:rsid w:val="00D1432B"/>
    <w:rsid w:val="00D37003"/>
    <w:rsid w:val="00D46BC5"/>
    <w:rsid w:val="00DE133C"/>
    <w:rsid w:val="00DF2AA2"/>
    <w:rsid w:val="00E0555F"/>
    <w:rsid w:val="00E42410"/>
    <w:rsid w:val="00F01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33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B59A4"/>
    <w:rPr>
      <w:rFonts w:cs="Times New Roman"/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B59A4"/>
    <w:pPr>
      <w:tabs>
        <w:tab w:val="center" w:pos="4680"/>
        <w:tab w:val="right" w:pos="9360"/>
      </w:tabs>
    </w:pPr>
    <w:rPr>
      <w:rFonts w:eastAsiaTheme="minorEastAsia"/>
      <w:szCs w:val="22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B59A4"/>
    <w:rPr>
      <w:rFonts w:ascii="Times New Roman" w:eastAsiaTheme="minorEastAsia" w:hAnsi="Times New Roman" w:cs="Times New Roman"/>
      <w:sz w:val="24"/>
      <w:lang w:val="x-none" w:eastAsia="zh-CN"/>
    </w:rPr>
  </w:style>
  <w:style w:type="paragraph" w:styleId="Footer">
    <w:name w:val="footer"/>
    <w:basedOn w:val="Normal"/>
    <w:link w:val="FooterChar"/>
    <w:uiPriority w:val="99"/>
    <w:unhideWhenUsed/>
    <w:rsid w:val="008B59A4"/>
    <w:pPr>
      <w:tabs>
        <w:tab w:val="center" w:pos="4680"/>
        <w:tab w:val="right" w:pos="9360"/>
      </w:tabs>
    </w:pPr>
    <w:rPr>
      <w:rFonts w:eastAsiaTheme="minorEastAsia"/>
      <w:szCs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B59A4"/>
    <w:rPr>
      <w:rFonts w:ascii="Times New Roman" w:eastAsiaTheme="minorEastAsia" w:hAnsi="Times New Roman" w:cs="Times New Roman"/>
      <w:sz w:val="24"/>
      <w:lang w:val="x-none" w:eastAsia="zh-CN"/>
    </w:rPr>
  </w:style>
  <w:style w:type="character" w:customStyle="1" w:styleId="slug-doi">
    <w:name w:val="slug-doi"/>
    <w:basedOn w:val="DefaultParagraphFont"/>
    <w:rsid w:val="00614750"/>
    <w:rPr>
      <w:rFonts w:cs="Times New Roman"/>
    </w:rPr>
  </w:style>
  <w:style w:type="paragraph" w:styleId="ListParagraph">
    <w:name w:val="List Paragraph"/>
    <w:basedOn w:val="Normal"/>
    <w:uiPriority w:val="34"/>
    <w:qFormat/>
    <w:rsid w:val="00E0555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33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B59A4"/>
    <w:rPr>
      <w:rFonts w:cs="Times New Roman"/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B59A4"/>
    <w:pPr>
      <w:tabs>
        <w:tab w:val="center" w:pos="4680"/>
        <w:tab w:val="right" w:pos="9360"/>
      </w:tabs>
    </w:pPr>
    <w:rPr>
      <w:rFonts w:eastAsiaTheme="minorEastAsia"/>
      <w:szCs w:val="22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B59A4"/>
    <w:rPr>
      <w:rFonts w:ascii="Times New Roman" w:eastAsiaTheme="minorEastAsia" w:hAnsi="Times New Roman" w:cs="Times New Roman"/>
      <w:sz w:val="24"/>
      <w:lang w:val="x-none" w:eastAsia="zh-CN"/>
    </w:rPr>
  </w:style>
  <w:style w:type="paragraph" w:styleId="Footer">
    <w:name w:val="footer"/>
    <w:basedOn w:val="Normal"/>
    <w:link w:val="FooterChar"/>
    <w:uiPriority w:val="99"/>
    <w:unhideWhenUsed/>
    <w:rsid w:val="008B59A4"/>
    <w:pPr>
      <w:tabs>
        <w:tab w:val="center" w:pos="4680"/>
        <w:tab w:val="right" w:pos="9360"/>
      </w:tabs>
    </w:pPr>
    <w:rPr>
      <w:rFonts w:eastAsiaTheme="minorEastAsia"/>
      <w:szCs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B59A4"/>
    <w:rPr>
      <w:rFonts w:ascii="Times New Roman" w:eastAsiaTheme="minorEastAsia" w:hAnsi="Times New Roman" w:cs="Times New Roman"/>
      <w:sz w:val="24"/>
      <w:lang w:val="x-none" w:eastAsia="zh-CN"/>
    </w:rPr>
  </w:style>
  <w:style w:type="character" w:customStyle="1" w:styleId="slug-doi">
    <w:name w:val="slug-doi"/>
    <w:basedOn w:val="DefaultParagraphFont"/>
    <w:rsid w:val="00614750"/>
    <w:rPr>
      <w:rFonts w:cs="Times New Roman"/>
    </w:rPr>
  </w:style>
  <w:style w:type="paragraph" w:styleId="ListParagraph">
    <w:name w:val="List Paragraph"/>
    <w:basedOn w:val="Normal"/>
    <w:uiPriority w:val="34"/>
    <w:qFormat/>
    <w:rsid w:val="00E0555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7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2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2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2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d.sagepub.com/cgi/reprint/56/1/35?ijkey=jX3h9/GMn2Bx2&amp;keytype=ref&amp;siteid=spca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ad.sagepub.com/cgi/reprint/56/1/35?ijkey=jX3h9/GMn2Bx2&amp;keytype=ref&amp;siteid=spcad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cad.sagepub.com/cgi/reprint/56/1/35?ijkey=jX3h9/GMn2Bx2&amp;keytype=ref&amp;siteid=spca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ahughes</dc:creator>
  <cp:lastModifiedBy>Hughes, Allison</cp:lastModifiedBy>
  <cp:revision>3</cp:revision>
  <dcterms:created xsi:type="dcterms:W3CDTF">2015-07-19T21:35:00Z</dcterms:created>
  <dcterms:modified xsi:type="dcterms:W3CDTF">2015-07-19T21:47:00Z</dcterms:modified>
</cp:coreProperties>
</file>