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650" w:rsidRPr="00474B91" w:rsidRDefault="005F2953" w:rsidP="00CA2650">
      <w:pPr>
        <w:jc w:val="center"/>
        <w:rPr>
          <w:rFonts w:asciiTheme="minorHAnsi" w:hAnsiTheme="minorHAnsi" w:cs="Arial"/>
          <w:b/>
          <w:u w:val="single"/>
        </w:rPr>
      </w:pPr>
      <w:bookmarkStart w:id="0" w:name="_GoBack"/>
      <w:r w:rsidRPr="00474B91">
        <w:rPr>
          <w:rFonts w:asciiTheme="minorHAnsi" w:hAnsiTheme="minorHAnsi" w:cs="Arial"/>
          <w:b/>
          <w:u w:val="single"/>
        </w:rPr>
        <w:t xml:space="preserve">ALS 273: Race, </w:t>
      </w:r>
      <w:r w:rsidR="00011C87" w:rsidRPr="00474B91">
        <w:rPr>
          <w:rFonts w:asciiTheme="minorHAnsi" w:hAnsiTheme="minorHAnsi" w:cs="Arial"/>
          <w:b/>
          <w:u w:val="single"/>
        </w:rPr>
        <w:t xml:space="preserve">Class, </w:t>
      </w:r>
      <w:r w:rsidRPr="00474B91">
        <w:rPr>
          <w:rFonts w:asciiTheme="minorHAnsi" w:hAnsiTheme="minorHAnsi" w:cs="Arial"/>
          <w:b/>
          <w:u w:val="single"/>
        </w:rPr>
        <w:t xml:space="preserve">Gender, </w:t>
      </w:r>
      <w:r w:rsidR="00011C87" w:rsidRPr="00474B91">
        <w:rPr>
          <w:rFonts w:asciiTheme="minorHAnsi" w:hAnsiTheme="minorHAnsi" w:cs="Arial"/>
          <w:b/>
          <w:u w:val="single"/>
        </w:rPr>
        <w:t>and Culture</w:t>
      </w:r>
    </w:p>
    <w:p w:rsidR="00CA2650" w:rsidRPr="00474B91" w:rsidRDefault="00CA2650" w:rsidP="00CA2650">
      <w:pPr>
        <w:jc w:val="center"/>
        <w:rPr>
          <w:rFonts w:asciiTheme="minorHAnsi" w:hAnsiTheme="minorHAnsi" w:cs="Arial"/>
        </w:rPr>
      </w:pPr>
    </w:p>
    <w:p w:rsidR="00CA2650" w:rsidRPr="00474B91" w:rsidRDefault="00FE68A5" w:rsidP="00FE68A5">
      <w:pPr>
        <w:jc w:val="center"/>
        <w:rPr>
          <w:rFonts w:asciiTheme="minorHAnsi" w:hAnsiTheme="minorHAnsi" w:cs="Arial"/>
          <w:b/>
        </w:rPr>
      </w:pPr>
      <w:r w:rsidRPr="00474B91">
        <w:rPr>
          <w:rFonts w:asciiTheme="minorHAnsi" w:hAnsiTheme="minorHAnsi" w:cs="Arial"/>
          <w:b/>
        </w:rPr>
        <w:t>Professor:</w:t>
      </w:r>
    </w:p>
    <w:p w:rsidR="00CA2650" w:rsidRPr="00474B91" w:rsidRDefault="00FE68A5" w:rsidP="00FE68A5">
      <w:pPr>
        <w:jc w:val="center"/>
        <w:rPr>
          <w:rFonts w:asciiTheme="minorHAnsi" w:hAnsiTheme="minorHAnsi" w:cs="Arial"/>
          <w:b/>
        </w:rPr>
      </w:pPr>
      <w:r w:rsidRPr="00474B91">
        <w:rPr>
          <w:rFonts w:asciiTheme="minorHAnsi" w:hAnsiTheme="minorHAnsi" w:cs="Arial"/>
          <w:b/>
        </w:rPr>
        <w:t>Office:</w:t>
      </w:r>
    </w:p>
    <w:p w:rsidR="00CA2650" w:rsidRPr="00474B91" w:rsidRDefault="00CA2650" w:rsidP="00FE68A5">
      <w:pPr>
        <w:jc w:val="center"/>
        <w:rPr>
          <w:rFonts w:asciiTheme="minorHAnsi" w:hAnsiTheme="minorHAnsi" w:cs="Arial"/>
          <w:b/>
        </w:rPr>
      </w:pPr>
      <w:r w:rsidRPr="00474B91">
        <w:rPr>
          <w:rFonts w:asciiTheme="minorHAnsi" w:hAnsiTheme="minorHAnsi" w:cs="Arial"/>
          <w:b/>
        </w:rPr>
        <w:t>Office Hours:</w:t>
      </w:r>
    </w:p>
    <w:p w:rsidR="00A50852" w:rsidRPr="00474B91" w:rsidRDefault="00A50852" w:rsidP="00FE68A5">
      <w:pPr>
        <w:jc w:val="center"/>
        <w:rPr>
          <w:rFonts w:asciiTheme="minorHAnsi" w:hAnsiTheme="minorHAnsi" w:cs="Arial"/>
          <w:b/>
        </w:rPr>
      </w:pPr>
      <w:r w:rsidRPr="00474B91">
        <w:rPr>
          <w:rFonts w:asciiTheme="minorHAnsi" w:hAnsiTheme="minorHAnsi" w:cs="Arial"/>
          <w:b/>
        </w:rPr>
        <w:t>Phone:</w:t>
      </w:r>
      <w:r w:rsidR="007F488F">
        <w:rPr>
          <w:rFonts w:asciiTheme="minorHAnsi" w:hAnsiTheme="minorHAnsi" w:cs="Arial"/>
          <w:b/>
        </w:rPr>
        <w:t xml:space="preserve"> </w:t>
      </w:r>
    </w:p>
    <w:p w:rsidR="00CA2650" w:rsidRPr="00474B91" w:rsidRDefault="00CA2650" w:rsidP="00FE68A5">
      <w:pPr>
        <w:jc w:val="center"/>
        <w:rPr>
          <w:rFonts w:asciiTheme="minorHAnsi" w:hAnsiTheme="minorHAnsi" w:cs="Arial"/>
        </w:rPr>
      </w:pPr>
    </w:p>
    <w:p w:rsidR="00CA2650" w:rsidRPr="00474B91" w:rsidRDefault="00CA2650" w:rsidP="00CA2650">
      <w:pPr>
        <w:rPr>
          <w:rFonts w:asciiTheme="minorHAnsi" w:hAnsiTheme="minorHAnsi" w:cs="Arial"/>
        </w:rPr>
      </w:pPr>
    </w:p>
    <w:p w:rsidR="00CA2650" w:rsidRPr="00474B91" w:rsidRDefault="00CA2650" w:rsidP="00CA2650">
      <w:pPr>
        <w:rPr>
          <w:rFonts w:asciiTheme="minorHAnsi" w:hAnsiTheme="minorHAnsi" w:cs="Arial"/>
        </w:rPr>
      </w:pPr>
      <w:r w:rsidRPr="00474B91">
        <w:rPr>
          <w:rFonts w:asciiTheme="minorHAnsi" w:hAnsiTheme="minorHAnsi" w:cs="Arial"/>
          <w:b/>
        </w:rPr>
        <w:t>Course Description</w:t>
      </w:r>
      <w:r w:rsidRPr="00474B91">
        <w:rPr>
          <w:rFonts w:asciiTheme="minorHAnsi" w:hAnsiTheme="minorHAnsi" w:cs="Arial"/>
        </w:rPr>
        <w:t xml:space="preserve">: </w:t>
      </w:r>
      <w:r w:rsidR="003B7379" w:rsidRPr="00474B91">
        <w:rPr>
          <w:rFonts w:asciiTheme="minorHAnsi" w:hAnsiTheme="minorHAnsi" w:cs="Arial"/>
        </w:rPr>
        <w:t>This course is design</w:t>
      </w:r>
      <w:r w:rsidR="007F5F74" w:rsidRPr="00474B91">
        <w:rPr>
          <w:rFonts w:asciiTheme="minorHAnsi" w:hAnsiTheme="minorHAnsi" w:cs="Arial"/>
        </w:rPr>
        <w:t>ed</w:t>
      </w:r>
      <w:r w:rsidR="003B7379" w:rsidRPr="00474B91">
        <w:rPr>
          <w:rFonts w:asciiTheme="minorHAnsi" w:hAnsiTheme="minorHAnsi" w:cs="Arial"/>
        </w:rPr>
        <w:t xml:space="preserve"> as a philosophical analysis of the issues of race, gender, class, and culture.</w:t>
      </w:r>
      <w:r w:rsidR="009A2776" w:rsidRPr="00474B91">
        <w:rPr>
          <w:rFonts w:asciiTheme="minorHAnsi" w:hAnsiTheme="minorHAnsi" w:cs="Arial"/>
        </w:rPr>
        <w:t xml:space="preserve"> Unlike what my colleagues in ethnic studies or anthropology might examine related to these issues, as a philosopher I am concerned with the epistemological and normative</w:t>
      </w:r>
      <w:r w:rsidR="006347A5" w:rsidRPr="00474B91">
        <w:rPr>
          <w:rFonts w:asciiTheme="minorHAnsi" w:hAnsiTheme="minorHAnsi" w:cs="Arial"/>
        </w:rPr>
        <w:t xml:space="preserve"> concepts and princi</w:t>
      </w:r>
      <w:r w:rsidR="001F2550" w:rsidRPr="00474B91">
        <w:rPr>
          <w:rFonts w:asciiTheme="minorHAnsi" w:hAnsiTheme="minorHAnsi" w:cs="Arial"/>
        </w:rPr>
        <w:t>ples that undergird them</w:t>
      </w:r>
      <w:r w:rsidR="006347A5" w:rsidRPr="00474B91">
        <w:rPr>
          <w:rFonts w:asciiTheme="minorHAnsi" w:hAnsiTheme="minorHAnsi" w:cs="Arial"/>
        </w:rPr>
        <w:t>.  We can get at these con</w:t>
      </w:r>
      <w:r w:rsidR="001F2550" w:rsidRPr="00474B91">
        <w:rPr>
          <w:rFonts w:asciiTheme="minorHAnsi" w:hAnsiTheme="minorHAnsi" w:cs="Arial"/>
        </w:rPr>
        <w:t>cepts and principles through two methods</w:t>
      </w:r>
      <w:r w:rsidR="006347A5" w:rsidRPr="00474B91">
        <w:rPr>
          <w:rFonts w:asciiTheme="minorHAnsi" w:hAnsiTheme="minorHAnsi" w:cs="Arial"/>
        </w:rPr>
        <w:t xml:space="preserve">: first, through </w:t>
      </w:r>
      <w:r w:rsidR="001F2550" w:rsidRPr="00474B91">
        <w:rPr>
          <w:rFonts w:asciiTheme="minorHAnsi" w:hAnsiTheme="minorHAnsi" w:cs="Arial"/>
        </w:rPr>
        <w:t xml:space="preserve">the analysis of </w:t>
      </w:r>
      <w:r w:rsidR="006347A5" w:rsidRPr="00474B91">
        <w:rPr>
          <w:rFonts w:asciiTheme="minorHAnsi" w:hAnsiTheme="minorHAnsi" w:cs="Arial"/>
        </w:rPr>
        <w:t>empirical</w:t>
      </w:r>
      <w:r w:rsidR="001F2550" w:rsidRPr="00474B91">
        <w:rPr>
          <w:rFonts w:asciiTheme="minorHAnsi" w:hAnsiTheme="minorHAnsi" w:cs="Arial"/>
        </w:rPr>
        <w:t xml:space="preserve"> data and historical records</w:t>
      </w:r>
      <w:r w:rsidR="006347A5" w:rsidRPr="00474B91">
        <w:rPr>
          <w:rFonts w:asciiTheme="minorHAnsi" w:hAnsiTheme="minorHAnsi" w:cs="Arial"/>
        </w:rPr>
        <w:t>; second, through conceptual reflection.  We will use both methods in this course.</w:t>
      </w:r>
      <w:r w:rsidR="003B7379" w:rsidRPr="00474B91">
        <w:rPr>
          <w:rFonts w:asciiTheme="minorHAnsi" w:hAnsiTheme="minorHAnsi" w:cs="Arial"/>
        </w:rPr>
        <w:t xml:space="preserve"> </w:t>
      </w:r>
      <w:r w:rsidR="002407C2" w:rsidRPr="00474B91">
        <w:rPr>
          <w:rFonts w:asciiTheme="minorHAnsi" w:hAnsiTheme="minorHAnsi" w:cs="Arial"/>
        </w:rPr>
        <w:t>This course is taught with the expectation that few if any of you will work as academics in the future.  As such, my hope is that you gain the necessary skills and knowledge-base transferable to whatever it is you one day do as a vocation.  Also, I hope the course provides depth to your thinking and self-reflection, and contributes to your personal interactions with others.</w:t>
      </w:r>
      <w:r w:rsidRPr="00474B91">
        <w:rPr>
          <w:rFonts w:asciiTheme="minorHAnsi" w:hAnsiTheme="minorHAnsi" w:cs="Arial"/>
        </w:rPr>
        <w:t xml:space="preserve"> </w:t>
      </w:r>
    </w:p>
    <w:p w:rsidR="00CA2650" w:rsidRPr="00474B91" w:rsidRDefault="00CA2650" w:rsidP="00CA2650">
      <w:pPr>
        <w:rPr>
          <w:rFonts w:asciiTheme="minorHAnsi" w:hAnsiTheme="minorHAnsi" w:cs="Arial"/>
        </w:rPr>
      </w:pPr>
    </w:p>
    <w:p w:rsidR="007F488F" w:rsidRDefault="007F488F" w:rsidP="00CA2650">
      <w:pPr>
        <w:rPr>
          <w:rFonts w:asciiTheme="minorHAnsi" w:hAnsiTheme="minorHAnsi" w:cs="Arial"/>
        </w:rPr>
      </w:pPr>
    </w:p>
    <w:p w:rsidR="009A2776" w:rsidRPr="00474B91" w:rsidRDefault="00FA6767" w:rsidP="00CA2650">
      <w:pPr>
        <w:rPr>
          <w:rFonts w:asciiTheme="minorHAnsi" w:hAnsiTheme="minorHAnsi" w:cs="Arial"/>
        </w:rPr>
      </w:pPr>
      <w:r w:rsidRPr="00474B91">
        <w:rPr>
          <w:rFonts w:asciiTheme="minorHAnsi" w:hAnsiTheme="minorHAnsi" w:cs="Arial"/>
          <w:b/>
        </w:rPr>
        <w:t>Course Objectives</w:t>
      </w:r>
      <w:r w:rsidRPr="00474B91">
        <w:rPr>
          <w:rFonts w:asciiTheme="minorHAnsi" w:hAnsiTheme="minorHAnsi" w:cs="Arial"/>
        </w:rPr>
        <w:t xml:space="preserve">: </w:t>
      </w:r>
      <w:r w:rsidR="009A2776" w:rsidRPr="00474B91">
        <w:rPr>
          <w:rFonts w:asciiTheme="minorHAnsi" w:hAnsiTheme="minorHAnsi" w:cs="Arial"/>
        </w:rPr>
        <w:tab/>
      </w:r>
    </w:p>
    <w:p w:rsidR="00FA6767" w:rsidRPr="00474B91" w:rsidRDefault="00FA6767" w:rsidP="00FA6767">
      <w:pPr>
        <w:numPr>
          <w:ilvl w:val="0"/>
          <w:numId w:val="1"/>
        </w:numPr>
        <w:rPr>
          <w:rFonts w:asciiTheme="minorHAnsi" w:hAnsiTheme="minorHAnsi" w:cs="Arial"/>
        </w:rPr>
      </w:pPr>
      <w:r w:rsidRPr="00474B91">
        <w:rPr>
          <w:rFonts w:asciiTheme="minorHAnsi" w:hAnsiTheme="minorHAnsi" w:cs="Arial"/>
        </w:rPr>
        <w:t>Develop, refine, and reinforce critical thinking skills.</w:t>
      </w:r>
    </w:p>
    <w:p w:rsidR="00FA6767" w:rsidRPr="00474B91" w:rsidRDefault="00FA6767" w:rsidP="00FA6767">
      <w:pPr>
        <w:numPr>
          <w:ilvl w:val="0"/>
          <w:numId w:val="1"/>
        </w:numPr>
        <w:rPr>
          <w:rFonts w:asciiTheme="minorHAnsi" w:hAnsiTheme="minorHAnsi" w:cs="Arial"/>
        </w:rPr>
      </w:pPr>
      <w:r w:rsidRPr="00474B91">
        <w:rPr>
          <w:rFonts w:asciiTheme="minorHAnsi" w:hAnsiTheme="minorHAnsi" w:cs="Arial"/>
        </w:rPr>
        <w:t>Develop, refine, and reinforce the ability to communicate complex, po</w:t>
      </w:r>
      <w:r w:rsidR="003B7379" w:rsidRPr="00474B91">
        <w:rPr>
          <w:rFonts w:asciiTheme="minorHAnsi" w:hAnsiTheme="minorHAnsi" w:cs="Arial"/>
        </w:rPr>
        <w:t>tentially controversial ideas.</w:t>
      </w:r>
    </w:p>
    <w:p w:rsidR="00FA6767" w:rsidRPr="00474B91" w:rsidRDefault="00FA6767" w:rsidP="00FA6767">
      <w:pPr>
        <w:numPr>
          <w:ilvl w:val="0"/>
          <w:numId w:val="1"/>
        </w:numPr>
        <w:rPr>
          <w:rFonts w:asciiTheme="minorHAnsi" w:hAnsiTheme="minorHAnsi" w:cs="Arial"/>
        </w:rPr>
      </w:pPr>
      <w:r w:rsidRPr="00474B91">
        <w:rPr>
          <w:rFonts w:asciiTheme="minorHAnsi" w:hAnsiTheme="minorHAnsi" w:cs="Arial"/>
        </w:rPr>
        <w:t>Develop, refine, and reinforce independent research and study skills.</w:t>
      </w:r>
    </w:p>
    <w:p w:rsidR="00FA6767" w:rsidRPr="00474B91" w:rsidRDefault="00FA6767" w:rsidP="00FA6767">
      <w:pPr>
        <w:numPr>
          <w:ilvl w:val="0"/>
          <w:numId w:val="1"/>
        </w:numPr>
        <w:rPr>
          <w:rFonts w:asciiTheme="minorHAnsi" w:hAnsiTheme="minorHAnsi" w:cs="Arial"/>
        </w:rPr>
      </w:pPr>
      <w:r w:rsidRPr="00474B91">
        <w:rPr>
          <w:rFonts w:asciiTheme="minorHAnsi" w:hAnsiTheme="minorHAnsi" w:cs="Arial"/>
        </w:rPr>
        <w:t>Develop, refine, and reinforce the ability to discuss, debate, and explore complex, potentially controversial ideas in a communal context.</w:t>
      </w:r>
    </w:p>
    <w:p w:rsidR="009A2776" w:rsidRPr="00474B91" w:rsidRDefault="009A2776" w:rsidP="00FA6767">
      <w:pPr>
        <w:numPr>
          <w:ilvl w:val="0"/>
          <w:numId w:val="1"/>
        </w:numPr>
        <w:rPr>
          <w:rFonts w:asciiTheme="minorHAnsi" w:hAnsiTheme="minorHAnsi" w:cs="Arial"/>
        </w:rPr>
      </w:pPr>
      <w:r w:rsidRPr="00474B91">
        <w:rPr>
          <w:rFonts w:asciiTheme="minorHAnsi" w:hAnsiTheme="minorHAnsi" w:cs="Arial"/>
        </w:rPr>
        <w:t>Develop, refine, and reinforce the comprehension of the complexity of the issues o</w:t>
      </w:r>
      <w:r w:rsidR="00770783" w:rsidRPr="00474B91">
        <w:rPr>
          <w:rFonts w:asciiTheme="minorHAnsi" w:hAnsiTheme="minorHAnsi" w:cs="Arial"/>
        </w:rPr>
        <w:t>f</w:t>
      </w:r>
      <w:r w:rsidRPr="00474B91">
        <w:rPr>
          <w:rFonts w:asciiTheme="minorHAnsi" w:hAnsiTheme="minorHAnsi" w:cs="Arial"/>
        </w:rPr>
        <w:t xml:space="preserve"> race, class, gender, and culture.</w:t>
      </w:r>
    </w:p>
    <w:p w:rsidR="00770783" w:rsidRPr="00474B91" w:rsidRDefault="00770783" w:rsidP="00FA6767">
      <w:pPr>
        <w:numPr>
          <w:ilvl w:val="0"/>
          <w:numId w:val="1"/>
        </w:numPr>
        <w:rPr>
          <w:rFonts w:asciiTheme="minorHAnsi" w:hAnsiTheme="minorHAnsi" w:cs="Arial"/>
        </w:rPr>
      </w:pPr>
      <w:r w:rsidRPr="00474B91">
        <w:rPr>
          <w:rFonts w:asciiTheme="minorHAnsi" w:hAnsiTheme="minorHAnsi" w:cs="Arial"/>
        </w:rPr>
        <w:t>Develop, refine, and reinforce the ability to understand, decipher, and read graphs and data points.</w:t>
      </w:r>
    </w:p>
    <w:p w:rsidR="00CA2650" w:rsidRPr="00474B91" w:rsidRDefault="00CA2650" w:rsidP="00CA2650">
      <w:pPr>
        <w:rPr>
          <w:rFonts w:asciiTheme="minorHAnsi" w:hAnsiTheme="minorHAnsi" w:cs="Arial"/>
        </w:rPr>
      </w:pPr>
    </w:p>
    <w:p w:rsidR="00CA2650" w:rsidRPr="00474B91" w:rsidRDefault="00CA2650" w:rsidP="00CA2650">
      <w:pPr>
        <w:rPr>
          <w:rFonts w:asciiTheme="minorHAnsi" w:hAnsiTheme="minorHAnsi" w:cs="Arial"/>
        </w:rPr>
      </w:pPr>
      <w:r w:rsidRPr="00474B91">
        <w:rPr>
          <w:rFonts w:asciiTheme="minorHAnsi" w:hAnsiTheme="minorHAnsi" w:cs="Arial"/>
          <w:b/>
        </w:rPr>
        <w:t>Text</w:t>
      </w:r>
      <w:r w:rsidRPr="00474B91">
        <w:rPr>
          <w:rFonts w:asciiTheme="minorHAnsi" w:hAnsiTheme="minorHAnsi" w:cs="Arial"/>
        </w:rPr>
        <w:t>:</w:t>
      </w:r>
      <w:r w:rsidR="007C2A40" w:rsidRPr="00474B91">
        <w:rPr>
          <w:rFonts w:asciiTheme="minorHAnsi" w:hAnsiTheme="minorHAnsi" w:cs="Arial"/>
        </w:rPr>
        <w:t xml:space="preserve"> </w:t>
      </w:r>
      <w:r w:rsidR="00011C87" w:rsidRPr="00474B91">
        <w:rPr>
          <w:rFonts w:asciiTheme="minorHAnsi" w:hAnsiTheme="minorHAnsi"/>
          <w:i/>
          <w:iCs/>
        </w:rPr>
        <w:t xml:space="preserve">Race, Ethnicity, Gender, and Class </w:t>
      </w:r>
      <w:r w:rsidR="00863B7E" w:rsidRPr="00474B91">
        <w:rPr>
          <w:rFonts w:asciiTheme="minorHAnsi" w:hAnsiTheme="minorHAnsi"/>
          <w:iCs/>
        </w:rPr>
        <w:t>(</w:t>
      </w:r>
      <w:r w:rsidR="00474B91">
        <w:rPr>
          <w:rFonts w:asciiTheme="minorHAnsi" w:hAnsiTheme="minorHAnsi"/>
          <w:iCs/>
        </w:rPr>
        <w:t>7</w:t>
      </w:r>
      <w:r w:rsidR="00011C87" w:rsidRPr="00474B91">
        <w:rPr>
          <w:rFonts w:asciiTheme="minorHAnsi" w:hAnsiTheme="minorHAnsi"/>
          <w:iCs/>
          <w:vertAlign w:val="superscript"/>
        </w:rPr>
        <w:t>th</w:t>
      </w:r>
      <w:r w:rsidR="00011C87" w:rsidRPr="00474B91">
        <w:rPr>
          <w:rFonts w:asciiTheme="minorHAnsi" w:hAnsiTheme="minorHAnsi"/>
          <w:iCs/>
        </w:rPr>
        <w:t xml:space="preserve"> edition) by Joseph F. Healey</w:t>
      </w:r>
    </w:p>
    <w:p w:rsidR="00CA2650" w:rsidRPr="00474B91" w:rsidRDefault="00CA2650" w:rsidP="00CA2650">
      <w:pPr>
        <w:rPr>
          <w:rFonts w:asciiTheme="minorHAnsi" w:hAnsiTheme="minorHAnsi"/>
        </w:rPr>
      </w:pPr>
    </w:p>
    <w:p w:rsidR="00FA6767" w:rsidRPr="00474B91" w:rsidRDefault="00CA2650" w:rsidP="00CA2650">
      <w:pPr>
        <w:rPr>
          <w:rFonts w:asciiTheme="minorHAnsi" w:hAnsiTheme="minorHAnsi"/>
        </w:rPr>
      </w:pPr>
      <w:r w:rsidRPr="00474B91">
        <w:rPr>
          <w:rFonts w:asciiTheme="minorHAnsi" w:hAnsiTheme="minorHAnsi"/>
          <w:b/>
        </w:rPr>
        <w:t>Supplemental Materials</w:t>
      </w:r>
      <w:r w:rsidRPr="00474B91">
        <w:rPr>
          <w:rFonts w:asciiTheme="minorHAnsi" w:hAnsiTheme="minorHAnsi"/>
        </w:rPr>
        <w:t xml:space="preserve">: </w:t>
      </w:r>
      <w:r w:rsidR="00011C87" w:rsidRPr="00474B91">
        <w:rPr>
          <w:rFonts w:asciiTheme="minorHAnsi" w:hAnsiTheme="minorHAnsi"/>
        </w:rPr>
        <w:t>There will be a few Web links placed o</w:t>
      </w:r>
      <w:r w:rsidR="003B7379" w:rsidRPr="00474B91">
        <w:rPr>
          <w:rFonts w:asciiTheme="minorHAnsi" w:hAnsiTheme="minorHAnsi"/>
        </w:rPr>
        <w:t>n Angel during the course</w:t>
      </w:r>
      <w:r w:rsidR="006347A5" w:rsidRPr="00474B91">
        <w:rPr>
          <w:rFonts w:asciiTheme="minorHAnsi" w:hAnsiTheme="minorHAnsi"/>
        </w:rPr>
        <w:t>, to supplemental and reinforce the readings</w:t>
      </w:r>
      <w:r w:rsidR="003B7379" w:rsidRPr="00474B91">
        <w:rPr>
          <w:rFonts w:asciiTheme="minorHAnsi" w:hAnsiTheme="minorHAnsi"/>
        </w:rPr>
        <w:t xml:space="preserve">.  </w:t>
      </w:r>
      <w:r w:rsidR="00770783" w:rsidRPr="00474B91">
        <w:rPr>
          <w:rFonts w:asciiTheme="minorHAnsi" w:hAnsiTheme="minorHAnsi"/>
        </w:rPr>
        <w:t xml:space="preserve">I will also reference graphs, articles, legislation, and legal cases, which I will then place online. </w:t>
      </w:r>
      <w:r w:rsidR="003B7379" w:rsidRPr="00474B91">
        <w:rPr>
          <w:rFonts w:asciiTheme="minorHAnsi" w:hAnsiTheme="minorHAnsi"/>
        </w:rPr>
        <w:t>Additionally</w:t>
      </w:r>
      <w:r w:rsidR="00011C87" w:rsidRPr="00474B91">
        <w:rPr>
          <w:rFonts w:asciiTheme="minorHAnsi" w:hAnsiTheme="minorHAnsi"/>
        </w:rPr>
        <w:t>, the class will view</w:t>
      </w:r>
      <w:r w:rsidR="003B7379" w:rsidRPr="00474B91">
        <w:rPr>
          <w:rFonts w:asciiTheme="minorHAnsi" w:hAnsiTheme="minorHAnsi"/>
        </w:rPr>
        <w:t xml:space="preserve"> a handful of documentary and other </w:t>
      </w:r>
      <w:r w:rsidR="002407C2" w:rsidRPr="00474B91">
        <w:rPr>
          <w:rFonts w:asciiTheme="minorHAnsi" w:hAnsiTheme="minorHAnsi"/>
        </w:rPr>
        <w:t xml:space="preserve">genre </w:t>
      </w:r>
      <w:r w:rsidR="00770783" w:rsidRPr="00474B91">
        <w:rPr>
          <w:rFonts w:asciiTheme="minorHAnsi" w:hAnsiTheme="minorHAnsi"/>
        </w:rPr>
        <w:t xml:space="preserve">films, which will </w:t>
      </w:r>
      <w:r w:rsidR="002407C2" w:rsidRPr="00474B91">
        <w:rPr>
          <w:rFonts w:asciiTheme="minorHAnsi" w:hAnsiTheme="minorHAnsi"/>
        </w:rPr>
        <w:t xml:space="preserve">be </w:t>
      </w:r>
      <w:r w:rsidR="00770783" w:rsidRPr="00474B91">
        <w:rPr>
          <w:rFonts w:asciiTheme="minorHAnsi" w:hAnsiTheme="minorHAnsi"/>
        </w:rPr>
        <w:t>part of the mid-term and final.</w:t>
      </w:r>
    </w:p>
    <w:p w:rsidR="00CA2650" w:rsidRPr="00474B91" w:rsidRDefault="00CA2650" w:rsidP="00CA2650">
      <w:pPr>
        <w:rPr>
          <w:rFonts w:asciiTheme="minorHAnsi" w:hAnsiTheme="minorHAnsi"/>
        </w:rPr>
      </w:pPr>
    </w:p>
    <w:p w:rsidR="00955DD9" w:rsidRPr="00474B91" w:rsidRDefault="00CA2650" w:rsidP="00011C87">
      <w:pPr>
        <w:rPr>
          <w:rFonts w:asciiTheme="minorHAnsi" w:hAnsiTheme="minorHAnsi"/>
        </w:rPr>
      </w:pPr>
      <w:r w:rsidRPr="00474B91">
        <w:rPr>
          <w:rFonts w:asciiTheme="minorHAnsi" w:hAnsiTheme="minorHAnsi"/>
          <w:b/>
        </w:rPr>
        <w:t>Course Format</w:t>
      </w:r>
      <w:r w:rsidRPr="00474B91">
        <w:rPr>
          <w:rFonts w:asciiTheme="minorHAnsi" w:hAnsiTheme="minorHAnsi"/>
        </w:rPr>
        <w:t xml:space="preserve">: </w:t>
      </w:r>
      <w:r w:rsidR="003B7379" w:rsidRPr="00474B91">
        <w:rPr>
          <w:rFonts w:asciiTheme="minorHAnsi" w:hAnsiTheme="minorHAnsi"/>
        </w:rPr>
        <w:t>The course is mostly lecture-based, with the expectation that students w</w:t>
      </w:r>
      <w:r w:rsidR="001F2550" w:rsidRPr="00474B91">
        <w:rPr>
          <w:rFonts w:asciiTheme="minorHAnsi" w:hAnsiTheme="minorHAnsi"/>
        </w:rPr>
        <w:t xml:space="preserve">ill </w:t>
      </w:r>
      <w:r w:rsidR="006347A5" w:rsidRPr="00474B91">
        <w:rPr>
          <w:rFonts w:asciiTheme="minorHAnsi" w:hAnsiTheme="minorHAnsi"/>
        </w:rPr>
        <w:t>involve themselves in</w:t>
      </w:r>
      <w:r w:rsidR="003B7379" w:rsidRPr="00474B91">
        <w:rPr>
          <w:rFonts w:asciiTheme="minorHAnsi" w:hAnsiTheme="minorHAnsi"/>
        </w:rPr>
        <w:t xml:space="preserve"> discussions that arise from the lectures.  As the course </w:t>
      </w:r>
      <w:r w:rsidR="003B7379" w:rsidRPr="00474B91">
        <w:rPr>
          <w:rFonts w:asciiTheme="minorHAnsi" w:hAnsiTheme="minorHAnsi"/>
        </w:rPr>
        <w:lastRenderedPageBreak/>
        <w:t>evolves, students will be expected to demonstrate their understanding of the</w:t>
      </w:r>
      <w:r w:rsidR="006347A5" w:rsidRPr="00474B91">
        <w:rPr>
          <w:rFonts w:asciiTheme="minorHAnsi" w:hAnsiTheme="minorHAnsi"/>
        </w:rPr>
        <w:t xml:space="preserve"> jargon and statistics </w:t>
      </w:r>
      <w:r w:rsidR="003B7379" w:rsidRPr="00474B91">
        <w:rPr>
          <w:rFonts w:asciiTheme="minorHAnsi" w:hAnsiTheme="minorHAnsi"/>
        </w:rPr>
        <w:t xml:space="preserve">essential to </w:t>
      </w:r>
      <w:r w:rsidR="006347A5" w:rsidRPr="00474B91">
        <w:rPr>
          <w:rFonts w:asciiTheme="minorHAnsi" w:hAnsiTheme="minorHAnsi"/>
        </w:rPr>
        <w:t xml:space="preserve">analyzing </w:t>
      </w:r>
      <w:r w:rsidR="003B7379" w:rsidRPr="00474B91">
        <w:rPr>
          <w:rFonts w:asciiTheme="minorHAnsi" w:hAnsiTheme="minorHAnsi"/>
        </w:rPr>
        <w:t>the issues at hand.</w:t>
      </w:r>
      <w:r w:rsidR="006347A5" w:rsidRPr="00474B91">
        <w:rPr>
          <w:rFonts w:asciiTheme="minorHAnsi" w:hAnsiTheme="minorHAnsi"/>
        </w:rPr>
        <w:t xml:space="preserve">  It is important that students interrogate the material by asking questions and posing alternative explanations.</w:t>
      </w:r>
    </w:p>
    <w:p w:rsidR="007C2A40" w:rsidRPr="00474B91" w:rsidRDefault="007C2A40" w:rsidP="00CA2650">
      <w:pPr>
        <w:rPr>
          <w:rFonts w:asciiTheme="minorHAnsi" w:hAnsiTheme="minorHAnsi" w:cs="Arial"/>
          <w:b/>
        </w:rPr>
      </w:pPr>
    </w:p>
    <w:p w:rsidR="007F488F" w:rsidRPr="0062445A" w:rsidRDefault="007F488F" w:rsidP="007F488F">
      <w:pPr>
        <w:spacing w:line="300" w:lineRule="exact"/>
        <w:rPr>
          <w:rFonts w:ascii="Arial" w:hAnsi="Arial" w:cs="Arial"/>
          <w:sz w:val="22"/>
          <w:szCs w:val="22"/>
        </w:rPr>
      </w:pPr>
      <w:r w:rsidRPr="0062445A">
        <w:rPr>
          <w:rFonts w:ascii="Arial" w:hAnsi="Arial" w:cs="Arial"/>
          <w:b/>
          <w:sz w:val="22"/>
          <w:szCs w:val="22"/>
        </w:rPr>
        <w:t>Course schedule</w:t>
      </w:r>
      <w:r w:rsidRPr="0062445A">
        <w:rPr>
          <w:rFonts w:ascii="Arial" w:hAnsi="Arial" w:cs="Arial"/>
          <w:sz w:val="22"/>
          <w:szCs w:val="22"/>
        </w:rPr>
        <w:t xml:space="preserve"> </w:t>
      </w:r>
    </w:p>
    <w:p w:rsidR="007F488F" w:rsidRPr="0062445A" w:rsidRDefault="007F488F" w:rsidP="007F488F">
      <w:pPr>
        <w:spacing w:line="300" w:lineRule="exact"/>
        <w:rPr>
          <w:rFonts w:ascii="Arial" w:hAnsi="Arial" w:cs="Arial"/>
          <w:sz w:val="22"/>
          <w:szCs w:val="22"/>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341"/>
        <w:gridCol w:w="1588"/>
        <w:gridCol w:w="5927"/>
      </w:tblGrid>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SESSION &amp; DATE</w:t>
            </w:r>
          </w:p>
        </w:tc>
        <w:tc>
          <w:tcPr>
            <w:tcW w:w="1588" w:type="dxa"/>
          </w:tcPr>
          <w:p w:rsidR="007F488F" w:rsidRPr="0062445A" w:rsidRDefault="007F488F" w:rsidP="008D3B00">
            <w:pPr>
              <w:spacing w:line="300" w:lineRule="exact"/>
              <w:rPr>
                <w:rFonts w:ascii="Arial" w:hAnsi="Arial" w:cs="Arial"/>
                <w:sz w:val="22"/>
                <w:szCs w:val="22"/>
              </w:rPr>
            </w:pPr>
          </w:p>
        </w:tc>
        <w:tc>
          <w:tcPr>
            <w:tcW w:w="6622" w:type="dxa"/>
          </w:tcPr>
          <w:p w:rsidR="007F488F" w:rsidRPr="0062445A" w:rsidRDefault="007F488F" w:rsidP="008D3B00">
            <w:pPr>
              <w:spacing w:line="300" w:lineRule="exact"/>
              <w:rPr>
                <w:rFonts w:ascii="Arial" w:hAnsi="Arial" w:cs="Arial"/>
                <w:sz w:val="22"/>
                <w:szCs w:val="22"/>
              </w:rPr>
            </w:pP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#1</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6622"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Buy textbook(s)</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w:t>
            </w:r>
          </w:p>
          <w:p w:rsidR="007F488F" w:rsidRPr="0062445A" w:rsidRDefault="007F488F" w:rsidP="008D3B00">
            <w:pPr>
              <w:spacing w:line="300" w:lineRule="exact"/>
              <w:rPr>
                <w:rFonts w:ascii="Arial" w:hAnsi="Arial" w:cs="Arial"/>
                <w:b/>
                <w:sz w:val="22"/>
                <w:szCs w:val="22"/>
              </w:rPr>
            </w:pPr>
            <w:r w:rsidRPr="0062445A">
              <w:rPr>
                <w:rFonts w:ascii="Arial" w:hAnsi="Arial" w:cs="Arial"/>
                <w:b/>
                <w:sz w:val="22"/>
                <w:szCs w:val="22"/>
              </w:rPr>
              <w:t>Orientation to the Course</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#2</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Arial" w:hAnsi="Arial" w:cs="Arial"/>
                <w:sz w:val="22"/>
                <w:szCs w:val="22"/>
              </w:rPr>
            </w:pPr>
            <w:r w:rsidRPr="00474B91">
              <w:rPr>
                <w:rFonts w:asciiTheme="minorHAnsi" w:hAnsiTheme="minorHAnsi" w:cs="Arial"/>
              </w:rPr>
              <w:t xml:space="preserve">Chapter 1,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2-29</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Sage Articles Chapter 1</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Diversity in the United States</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#3</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Theme="minorHAnsi" w:hAnsiTheme="minorHAnsi" w:cs="Arial"/>
              </w:rPr>
            </w:pPr>
            <w:r w:rsidRPr="00474B91">
              <w:rPr>
                <w:rFonts w:asciiTheme="minorHAnsi" w:hAnsiTheme="minorHAnsi" w:cs="Arial"/>
              </w:rPr>
              <w:t xml:space="preserve">Chapter 2,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30-67</w:t>
            </w:r>
          </w:p>
          <w:p w:rsidR="007F488F" w:rsidRDefault="007F488F" w:rsidP="008D3B00">
            <w:pPr>
              <w:spacing w:line="300" w:lineRule="exact"/>
              <w:rPr>
                <w:rFonts w:ascii="Arial" w:eastAsia="Calibri" w:hAnsi="Arial" w:cs="Arial"/>
                <w:b/>
                <w:sz w:val="22"/>
                <w:szCs w:val="22"/>
              </w:rPr>
            </w:pPr>
            <w:r>
              <w:rPr>
                <w:rFonts w:ascii="Arial" w:hAnsi="Arial" w:cs="Arial"/>
                <w:sz w:val="22"/>
                <w:szCs w:val="22"/>
              </w:rPr>
              <w:t>Sage Articles Chapter 2</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Assimilation and Pluralism</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#4</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Theme="minorHAnsi" w:hAnsiTheme="minorHAnsi" w:cs="Arial"/>
              </w:rPr>
            </w:pPr>
            <w:r w:rsidRPr="00474B91">
              <w:rPr>
                <w:rFonts w:asciiTheme="minorHAnsi" w:hAnsiTheme="minorHAnsi" w:cs="Arial"/>
              </w:rPr>
              <w:t xml:space="preserve">Chapter 3, </w:t>
            </w:r>
            <w:r>
              <w:rPr>
                <w:rFonts w:asciiTheme="minorHAnsi" w:hAnsiTheme="minorHAnsi" w:cs="Arial"/>
              </w:rPr>
              <w:t>p.68-97</w:t>
            </w:r>
          </w:p>
          <w:p w:rsidR="007F488F" w:rsidRDefault="007F488F" w:rsidP="008D3B00">
            <w:pPr>
              <w:spacing w:line="300" w:lineRule="exact"/>
              <w:rPr>
                <w:rFonts w:ascii="Arial" w:hAnsi="Arial" w:cs="Arial"/>
                <w:sz w:val="22"/>
                <w:szCs w:val="22"/>
              </w:rPr>
            </w:pPr>
            <w:r>
              <w:rPr>
                <w:rFonts w:ascii="Arial" w:hAnsi="Arial" w:cs="Arial"/>
                <w:sz w:val="22"/>
                <w:szCs w:val="22"/>
              </w:rPr>
              <w:t>Sage Articles Chapter 3</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Prejudice and Discrimination</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#5</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Theme="minorHAnsi" w:hAnsiTheme="minorHAnsi" w:cs="Arial"/>
              </w:rPr>
            </w:pPr>
            <w:r w:rsidRPr="00474B91">
              <w:rPr>
                <w:rFonts w:asciiTheme="minorHAnsi" w:hAnsiTheme="minorHAnsi" w:cs="Arial"/>
              </w:rPr>
              <w:t xml:space="preserve">Chapter 4,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100-122</w:t>
            </w:r>
          </w:p>
          <w:p w:rsidR="007F488F" w:rsidRPr="0062445A" w:rsidRDefault="007F488F" w:rsidP="008D3B00">
            <w:pPr>
              <w:spacing w:line="300" w:lineRule="exact"/>
              <w:rPr>
                <w:rFonts w:ascii="Arial" w:hAnsi="Arial" w:cs="Arial"/>
                <w:sz w:val="22"/>
                <w:szCs w:val="22"/>
              </w:rPr>
            </w:pPr>
            <w:r>
              <w:rPr>
                <w:rFonts w:ascii="Arial" w:hAnsi="Arial" w:cs="Arial"/>
                <w:sz w:val="22"/>
                <w:szCs w:val="22"/>
              </w:rPr>
              <w:t>Sage Articles Chapter 4</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The Development of Dominant-Minority Group Relations in Preindustrial America</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#6</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Theme="minorHAnsi" w:hAnsiTheme="minorHAnsi" w:cs="Arial"/>
              </w:rPr>
            </w:pPr>
            <w:r w:rsidRPr="00474B91">
              <w:rPr>
                <w:rFonts w:asciiTheme="minorHAnsi" w:hAnsiTheme="minorHAnsi" w:cs="Arial"/>
              </w:rPr>
              <w:t xml:space="preserve">Chapter 5, </w:t>
            </w:r>
            <w:r>
              <w:rPr>
                <w:rFonts w:asciiTheme="minorHAnsi" w:hAnsiTheme="minorHAnsi" w:cs="Arial"/>
              </w:rPr>
              <w:t>p.124-148</w:t>
            </w:r>
            <w:r w:rsidRPr="00474B91">
              <w:rPr>
                <w:rFonts w:asciiTheme="minorHAnsi" w:hAnsiTheme="minorHAnsi" w:cs="Arial"/>
              </w:rPr>
              <w:t xml:space="preserve"> </w:t>
            </w:r>
          </w:p>
          <w:p w:rsidR="007F488F" w:rsidRDefault="007F488F" w:rsidP="008D3B00">
            <w:pPr>
              <w:spacing w:line="300" w:lineRule="exact"/>
              <w:rPr>
                <w:rFonts w:ascii="Arial" w:eastAsia="Calibri" w:hAnsi="Arial" w:cs="Arial"/>
                <w:b/>
                <w:sz w:val="22"/>
                <w:szCs w:val="22"/>
              </w:rPr>
            </w:pPr>
            <w:r>
              <w:rPr>
                <w:rFonts w:ascii="Arial" w:hAnsi="Arial" w:cs="Arial"/>
                <w:sz w:val="22"/>
                <w:szCs w:val="22"/>
              </w:rPr>
              <w:t>Sage Articles Chapter 5</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Industrialization and Dominant-Minority Relations</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#7</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Arial" w:hAnsi="Arial" w:cs="Arial"/>
                <w:sz w:val="22"/>
                <w:szCs w:val="22"/>
              </w:rPr>
            </w:pPr>
            <w:r>
              <w:rPr>
                <w:rFonts w:asciiTheme="minorHAnsi" w:hAnsiTheme="minorHAnsi" w:cs="Arial"/>
              </w:rPr>
              <w:t>C</w:t>
            </w:r>
            <w:r w:rsidRPr="00474B91">
              <w:rPr>
                <w:rFonts w:asciiTheme="minorHAnsi" w:hAnsiTheme="minorHAnsi" w:cs="Arial"/>
              </w:rPr>
              <w:t xml:space="preserve">hapter 6, </w:t>
            </w:r>
            <w:r>
              <w:rPr>
                <w:rFonts w:asciiTheme="minorHAnsi" w:hAnsiTheme="minorHAnsi" w:cs="Arial"/>
              </w:rPr>
              <w:t>p.152-183</w:t>
            </w:r>
          </w:p>
          <w:p w:rsidR="007F488F" w:rsidRDefault="007F488F" w:rsidP="008D3B00">
            <w:pPr>
              <w:spacing w:line="300" w:lineRule="exact"/>
              <w:rPr>
                <w:rFonts w:asciiTheme="minorHAnsi" w:hAnsiTheme="minorHAnsi"/>
                <w:sz w:val="16"/>
              </w:rPr>
            </w:pPr>
            <w:r>
              <w:rPr>
                <w:rFonts w:ascii="Arial" w:hAnsi="Arial" w:cs="Arial"/>
                <w:sz w:val="22"/>
                <w:szCs w:val="22"/>
              </w:rPr>
              <w:t>Sage Articles Chapter 6</w:t>
            </w:r>
          </w:p>
          <w:p w:rsidR="007F488F" w:rsidRPr="004B4D71" w:rsidRDefault="007F488F" w:rsidP="008D3B00">
            <w:pPr>
              <w:spacing w:line="300" w:lineRule="exact"/>
              <w:rPr>
                <w:rFonts w:ascii="Arial" w:eastAsia="Calibri" w:hAnsi="Arial" w:cs="Arial"/>
                <w:b/>
                <w:sz w:val="22"/>
                <w:szCs w:val="22"/>
              </w:rPr>
            </w:pPr>
            <w:r w:rsidRPr="00CB7076">
              <w:rPr>
                <w:rFonts w:ascii="Arial" w:hAnsi="Arial" w:cs="Arial"/>
                <w:b/>
                <w:sz w:val="22"/>
                <w:szCs w:val="22"/>
              </w:rPr>
              <w:t>African Americans</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#8</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6622"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Study Chapters 1-</w:t>
            </w:r>
            <w:r>
              <w:rPr>
                <w:rFonts w:ascii="Arial" w:hAnsi="Arial" w:cs="Arial"/>
                <w:sz w:val="22"/>
                <w:szCs w:val="22"/>
              </w:rPr>
              <w:t>6</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w:t>
            </w:r>
          </w:p>
          <w:p w:rsidR="007F488F" w:rsidRDefault="007F488F" w:rsidP="008D3B00">
            <w:pPr>
              <w:spacing w:line="300" w:lineRule="exact"/>
              <w:rPr>
                <w:rFonts w:ascii="Arial" w:hAnsi="Arial" w:cs="Arial"/>
                <w:b/>
                <w:sz w:val="22"/>
                <w:szCs w:val="22"/>
              </w:rPr>
            </w:pPr>
            <w:r w:rsidRPr="0062445A">
              <w:rPr>
                <w:rFonts w:ascii="Arial" w:hAnsi="Arial" w:cs="Arial"/>
                <w:b/>
                <w:sz w:val="22"/>
                <w:szCs w:val="22"/>
              </w:rPr>
              <w:t>*MIDTERM EXAM*</w:t>
            </w:r>
          </w:p>
          <w:p w:rsidR="007F488F" w:rsidRPr="0062445A" w:rsidRDefault="007F488F" w:rsidP="008D3B00">
            <w:pPr>
              <w:spacing w:line="300" w:lineRule="exact"/>
              <w:rPr>
                <w:rFonts w:ascii="Arial" w:hAnsi="Arial" w:cs="Arial"/>
                <w:b/>
                <w:sz w:val="22"/>
                <w:szCs w:val="22"/>
              </w:rPr>
            </w:pP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#9</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Theme="minorHAnsi" w:hAnsiTheme="minorHAnsi" w:cs="Arial"/>
              </w:rPr>
            </w:pPr>
            <w:r w:rsidRPr="00474B91">
              <w:rPr>
                <w:rFonts w:asciiTheme="minorHAnsi" w:hAnsiTheme="minorHAnsi" w:cs="Arial"/>
              </w:rPr>
              <w:t xml:space="preserve">Chapter 7, </w:t>
            </w:r>
            <w:r>
              <w:rPr>
                <w:rFonts w:asciiTheme="minorHAnsi" w:hAnsiTheme="minorHAnsi" w:cs="Arial"/>
              </w:rPr>
              <w:t>p.184-212</w:t>
            </w:r>
          </w:p>
          <w:p w:rsidR="007F488F" w:rsidRDefault="007F488F" w:rsidP="008D3B00">
            <w:pPr>
              <w:spacing w:line="300" w:lineRule="exact"/>
              <w:rPr>
                <w:rFonts w:ascii="Arial" w:hAnsi="Arial" w:cs="Arial"/>
                <w:sz w:val="22"/>
                <w:szCs w:val="22"/>
              </w:rPr>
            </w:pPr>
            <w:r>
              <w:rPr>
                <w:rFonts w:ascii="Arial" w:hAnsi="Arial" w:cs="Arial"/>
                <w:sz w:val="22"/>
                <w:szCs w:val="22"/>
              </w:rPr>
              <w:t>Sage Articles Chapter 7</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Native Americans</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#10</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6622" w:type="dxa"/>
          </w:tcPr>
          <w:p w:rsidR="007F488F" w:rsidRPr="00474B91" w:rsidRDefault="007F488F" w:rsidP="008D3B00">
            <w:pPr>
              <w:rPr>
                <w:rFonts w:asciiTheme="minorHAnsi" w:hAnsiTheme="minorHAnsi" w:cs="Arial"/>
              </w:rPr>
            </w:pPr>
            <w:r w:rsidRPr="00474B91">
              <w:rPr>
                <w:rFonts w:asciiTheme="minorHAnsi" w:hAnsiTheme="minorHAnsi" w:cs="Arial"/>
              </w:rPr>
              <w:t xml:space="preserve">Chapter 8,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214-249</w:t>
            </w:r>
          </w:p>
          <w:p w:rsidR="007F488F" w:rsidRDefault="007F488F" w:rsidP="008D3B00">
            <w:pPr>
              <w:spacing w:line="300" w:lineRule="exact"/>
              <w:rPr>
                <w:rFonts w:ascii="Arial" w:hAnsi="Arial" w:cs="Arial"/>
                <w:sz w:val="22"/>
                <w:szCs w:val="22"/>
              </w:rPr>
            </w:pPr>
            <w:r>
              <w:rPr>
                <w:rFonts w:ascii="Arial" w:hAnsi="Arial" w:cs="Arial"/>
                <w:sz w:val="22"/>
                <w:szCs w:val="22"/>
              </w:rPr>
              <w:t>Sage Articles Chapter 8</w:t>
            </w:r>
          </w:p>
          <w:p w:rsidR="007F488F" w:rsidRPr="0062445A" w:rsidRDefault="007F488F" w:rsidP="008D3B00">
            <w:pPr>
              <w:spacing w:line="300" w:lineRule="exact"/>
              <w:rPr>
                <w:rFonts w:ascii="Arial" w:hAnsi="Arial" w:cs="Arial"/>
                <w:b/>
                <w:sz w:val="22"/>
                <w:szCs w:val="22"/>
              </w:rPr>
            </w:pPr>
            <w:r w:rsidRPr="00CB7076">
              <w:rPr>
                <w:rFonts w:ascii="Arial" w:hAnsi="Arial" w:cs="Arial"/>
                <w:b/>
                <w:sz w:val="22"/>
                <w:szCs w:val="22"/>
              </w:rPr>
              <w:t>Hispanic Americans</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#11</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lastRenderedPageBreak/>
              <w:t>topics:</w:t>
            </w:r>
          </w:p>
        </w:tc>
        <w:tc>
          <w:tcPr>
            <w:tcW w:w="6622" w:type="dxa"/>
          </w:tcPr>
          <w:p w:rsidR="007F488F" w:rsidRDefault="007F488F" w:rsidP="008D3B00">
            <w:pPr>
              <w:spacing w:line="300" w:lineRule="exact"/>
              <w:rPr>
                <w:rFonts w:asciiTheme="minorHAnsi" w:hAnsiTheme="minorHAnsi" w:cs="Arial"/>
              </w:rPr>
            </w:pPr>
            <w:r w:rsidRPr="00474B91">
              <w:rPr>
                <w:rFonts w:asciiTheme="minorHAnsi" w:hAnsiTheme="minorHAnsi" w:cs="Arial"/>
              </w:rPr>
              <w:lastRenderedPageBreak/>
              <w:t xml:space="preserve">Chapter 9, </w:t>
            </w:r>
            <w:r>
              <w:rPr>
                <w:rFonts w:asciiTheme="minorHAnsi" w:hAnsiTheme="minorHAnsi" w:cs="Arial"/>
              </w:rPr>
              <w:t>p.250-283</w:t>
            </w:r>
          </w:p>
          <w:p w:rsidR="007F488F" w:rsidRDefault="007F488F" w:rsidP="008D3B00">
            <w:pPr>
              <w:spacing w:line="300" w:lineRule="exact"/>
              <w:rPr>
                <w:rFonts w:ascii="Arial" w:hAnsi="Arial" w:cs="Arial"/>
                <w:sz w:val="22"/>
                <w:szCs w:val="22"/>
              </w:rPr>
            </w:pPr>
            <w:r>
              <w:rPr>
                <w:rFonts w:ascii="Arial" w:hAnsi="Arial" w:cs="Arial"/>
                <w:sz w:val="22"/>
                <w:szCs w:val="22"/>
              </w:rPr>
              <w:t>Sage Articles Chapter 9</w:t>
            </w:r>
          </w:p>
          <w:p w:rsidR="007F488F" w:rsidRPr="004B4D71" w:rsidRDefault="007F488F" w:rsidP="008D3B00">
            <w:pPr>
              <w:spacing w:line="300" w:lineRule="exact"/>
              <w:rPr>
                <w:rFonts w:ascii="Arial" w:hAnsi="Arial" w:cs="Arial"/>
                <w:b/>
                <w:sz w:val="22"/>
                <w:szCs w:val="22"/>
              </w:rPr>
            </w:pPr>
            <w:r w:rsidRPr="004B4D71">
              <w:rPr>
                <w:rFonts w:ascii="Arial" w:hAnsi="Arial" w:cs="Arial"/>
                <w:b/>
                <w:sz w:val="22"/>
                <w:szCs w:val="22"/>
              </w:rPr>
              <w:lastRenderedPageBreak/>
              <w:t>Asian Americans</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lastRenderedPageBreak/>
              <w:t>#12</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Arial" w:hAnsi="Arial" w:cs="Arial"/>
                <w:sz w:val="22"/>
                <w:szCs w:val="22"/>
              </w:rPr>
            </w:pPr>
            <w:r w:rsidRPr="00474B91">
              <w:rPr>
                <w:rFonts w:asciiTheme="minorHAnsi" w:hAnsiTheme="minorHAnsi" w:cs="Arial"/>
              </w:rPr>
              <w:t xml:space="preserve">Chapter 10,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284-315</w:t>
            </w:r>
          </w:p>
          <w:p w:rsidR="007F488F" w:rsidRDefault="007F488F" w:rsidP="008D3B00">
            <w:pPr>
              <w:spacing w:line="300" w:lineRule="exact"/>
              <w:rPr>
                <w:rFonts w:ascii="Arial" w:hAnsi="Arial" w:cs="Arial"/>
                <w:sz w:val="22"/>
                <w:szCs w:val="22"/>
              </w:rPr>
            </w:pPr>
            <w:r>
              <w:rPr>
                <w:rFonts w:ascii="Arial" w:hAnsi="Arial" w:cs="Arial"/>
                <w:sz w:val="22"/>
                <w:szCs w:val="22"/>
              </w:rPr>
              <w:t>Sage Articles Chapter 10</w:t>
            </w:r>
          </w:p>
          <w:p w:rsidR="007F488F" w:rsidRPr="004B4D71" w:rsidRDefault="007F488F" w:rsidP="008D3B00">
            <w:pPr>
              <w:tabs>
                <w:tab w:val="left" w:pos="6586"/>
              </w:tabs>
              <w:spacing w:line="300" w:lineRule="exact"/>
              <w:rPr>
                <w:rFonts w:ascii="Arial" w:hAnsi="Arial" w:cs="Arial"/>
                <w:b/>
                <w:sz w:val="22"/>
                <w:szCs w:val="22"/>
              </w:rPr>
            </w:pPr>
            <w:r w:rsidRPr="004B4D71">
              <w:rPr>
                <w:rFonts w:ascii="Arial" w:hAnsi="Arial" w:cs="Arial"/>
                <w:b/>
                <w:sz w:val="22"/>
                <w:szCs w:val="22"/>
              </w:rPr>
              <w:t>New Americans, Immigration, Assimilation, and Old Challenges</w:t>
            </w:r>
            <w:r w:rsidRPr="004B4D71">
              <w:rPr>
                <w:rFonts w:ascii="Arial" w:eastAsia="Calibri" w:hAnsi="Arial" w:cs="Arial"/>
                <w:b/>
                <w:sz w:val="22"/>
                <w:szCs w:val="22"/>
              </w:rPr>
              <w:t xml:space="preserve"> </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#13</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Arial" w:hAnsi="Arial" w:cs="Arial"/>
                <w:sz w:val="22"/>
                <w:szCs w:val="22"/>
              </w:rPr>
            </w:pPr>
            <w:r w:rsidRPr="00474B91">
              <w:rPr>
                <w:rFonts w:asciiTheme="minorHAnsi" w:hAnsiTheme="minorHAnsi" w:cs="Arial"/>
              </w:rPr>
              <w:t xml:space="preserve">Chapter 11, </w:t>
            </w:r>
            <w:r>
              <w:rPr>
                <w:rFonts w:asciiTheme="minorHAnsi" w:hAnsiTheme="minorHAnsi" w:cs="Arial"/>
              </w:rPr>
              <w:t>p.</w:t>
            </w:r>
            <w:r w:rsidRPr="00474B91">
              <w:rPr>
                <w:rFonts w:asciiTheme="minorHAnsi" w:hAnsiTheme="minorHAnsi" w:cs="Arial"/>
              </w:rPr>
              <w:t xml:space="preserve"> </w:t>
            </w:r>
            <w:r>
              <w:rPr>
                <w:rFonts w:asciiTheme="minorHAnsi" w:hAnsiTheme="minorHAnsi" w:cs="Arial"/>
              </w:rPr>
              <w:t>318-347 &amp; Chapter 12, p.348-376</w:t>
            </w:r>
          </w:p>
          <w:p w:rsidR="007F488F" w:rsidRDefault="007F488F" w:rsidP="008D3B00">
            <w:pPr>
              <w:spacing w:line="300" w:lineRule="exact"/>
              <w:rPr>
                <w:rFonts w:ascii="Arial" w:hAnsi="Arial" w:cs="Arial"/>
                <w:sz w:val="22"/>
                <w:szCs w:val="22"/>
              </w:rPr>
            </w:pPr>
            <w:r>
              <w:rPr>
                <w:rFonts w:ascii="Arial" w:hAnsi="Arial" w:cs="Arial"/>
                <w:sz w:val="22"/>
                <w:szCs w:val="22"/>
              </w:rPr>
              <w:t>Sage Articles Chapter 11 &amp;12</w:t>
            </w:r>
          </w:p>
          <w:p w:rsidR="007F488F" w:rsidRPr="0062445A" w:rsidRDefault="007F488F" w:rsidP="008D3B00">
            <w:pPr>
              <w:spacing w:line="300" w:lineRule="exact"/>
              <w:rPr>
                <w:rFonts w:ascii="Arial" w:hAnsi="Arial" w:cs="Arial"/>
                <w:b/>
                <w:sz w:val="22"/>
                <w:szCs w:val="22"/>
              </w:rPr>
            </w:pPr>
            <w:r>
              <w:rPr>
                <w:rFonts w:ascii="Arial" w:eastAsia="Calibri" w:hAnsi="Arial" w:cs="Arial"/>
                <w:b/>
                <w:sz w:val="22"/>
                <w:szCs w:val="22"/>
              </w:rPr>
              <w:t xml:space="preserve">Gender, </w:t>
            </w:r>
            <w:r w:rsidRPr="004B4D71">
              <w:rPr>
                <w:rFonts w:ascii="Arial" w:eastAsia="Calibri" w:hAnsi="Arial" w:cs="Arial"/>
                <w:b/>
                <w:sz w:val="22"/>
                <w:szCs w:val="22"/>
              </w:rPr>
              <w:t>Lesbian, Gay, and Bisexual Americans</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#14</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 xml:space="preserve">Date </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Theme="minorHAnsi" w:hAnsiTheme="minorHAnsi" w:cs="Arial"/>
              </w:rPr>
            </w:pPr>
            <w:r>
              <w:rPr>
                <w:rFonts w:asciiTheme="minorHAnsi" w:hAnsiTheme="minorHAnsi" w:cs="Arial"/>
              </w:rPr>
              <w:t>Chapter 13, p.378-397</w:t>
            </w:r>
          </w:p>
          <w:p w:rsidR="007F488F" w:rsidRDefault="007F488F" w:rsidP="008D3B00">
            <w:pPr>
              <w:spacing w:line="300" w:lineRule="exact"/>
              <w:rPr>
                <w:rFonts w:ascii="Arial" w:hAnsi="Arial" w:cs="Arial"/>
                <w:sz w:val="22"/>
                <w:szCs w:val="22"/>
              </w:rPr>
            </w:pPr>
            <w:r>
              <w:rPr>
                <w:rFonts w:ascii="Arial" w:hAnsi="Arial" w:cs="Arial"/>
                <w:sz w:val="22"/>
                <w:szCs w:val="22"/>
              </w:rPr>
              <w:t>Sage Articles Chapter 13</w:t>
            </w:r>
          </w:p>
          <w:p w:rsidR="007F488F" w:rsidRPr="004B4D71" w:rsidRDefault="007F488F" w:rsidP="008D3B00">
            <w:pPr>
              <w:pStyle w:val="TOCChapterandNumber"/>
              <w:tabs>
                <w:tab w:val="left" w:pos="720"/>
              </w:tabs>
              <w:spacing w:after="0" w:line="240" w:lineRule="auto"/>
              <w:ind w:left="0" w:right="-90" w:firstLine="0"/>
              <w:jc w:val="left"/>
              <w:rPr>
                <w:rFonts w:ascii="Arial" w:hAnsi="Arial" w:cs="Arial"/>
                <w:sz w:val="22"/>
                <w:szCs w:val="22"/>
              </w:rPr>
            </w:pPr>
            <w:r w:rsidRPr="004B4D71">
              <w:rPr>
                <w:rFonts w:ascii="Arial" w:hAnsi="Arial" w:cs="Arial"/>
                <w:sz w:val="22"/>
                <w:szCs w:val="22"/>
              </w:rPr>
              <w:t>Dominant Minority Relations in Cross-National Perspective</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#15</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Arial" w:hAnsi="Arial" w:cs="Arial"/>
                <w:sz w:val="22"/>
                <w:szCs w:val="22"/>
              </w:rPr>
            </w:pPr>
            <w:r>
              <w:rPr>
                <w:rFonts w:asciiTheme="minorHAnsi" w:hAnsiTheme="minorHAnsi" w:cs="Arial"/>
              </w:rPr>
              <w:t>Chapter 14, p.400-412</w:t>
            </w:r>
          </w:p>
          <w:p w:rsidR="007F488F" w:rsidRDefault="007F488F" w:rsidP="008D3B00">
            <w:pPr>
              <w:spacing w:line="300" w:lineRule="exact"/>
              <w:rPr>
                <w:rFonts w:ascii="Arial" w:hAnsi="Arial" w:cs="Arial"/>
                <w:sz w:val="22"/>
                <w:szCs w:val="22"/>
              </w:rPr>
            </w:pPr>
            <w:r>
              <w:rPr>
                <w:rFonts w:ascii="Arial" w:hAnsi="Arial" w:cs="Arial"/>
                <w:sz w:val="22"/>
                <w:szCs w:val="22"/>
              </w:rPr>
              <w:t>Sage Articles Chapter 14</w:t>
            </w:r>
          </w:p>
          <w:p w:rsidR="007F488F" w:rsidRPr="004B4D71" w:rsidRDefault="007F488F" w:rsidP="008D3B00">
            <w:pPr>
              <w:pStyle w:val="TOCChapterandNumber"/>
              <w:tabs>
                <w:tab w:val="left" w:pos="720"/>
              </w:tabs>
              <w:spacing w:after="0" w:line="240" w:lineRule="auto"/>
              <w:ind w:left="0" w:right="0" w:firstLine="0"/>
              <w:jc w:val="left"/>
              <w:rPr>
                <w:rFonts w:ascii="Arial" w:hAnsi="Arial" w:cs="Arial"/>
                <w:sz w:val="22"/>
                <w:szCs w:val="22"/>
              </w:rPr>
            </w:pPr>
            <w:r w:rsidRPr="004B4D71">
              <w:rPr>
                <w:rFonts w:ascii="Arial" w:hAnsi="Arial" w:cs="Arial"/>
                <w:sz w:val="22"/>
                <w:szCs w:val="22"/>
              </w:rPr>
              <w:t>Minority Groups and U.S. Society: Themes, Patterns, and the Future</w:t>
            </w:r>
          </w:p>
        </w:tc>
      </w:tr>
      <w:tr w:rsidR="007F488F" w:rsidRPr="0062445A" w:rsidTr="008D3B00">
        <w:tc>
          <w:tcPr>
            <w:tcW w:w="1366" w:type="dxa"/>
          </w:tcPr>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#16</w:t>
            </w: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Date</w:t>
            </w:r>
          </w:p>
        </w:tc>
        <w:tc>
          <w:tcPr>
            <w:tcW w:w="1588" w:type="dxa"/>
          </w:tcPr>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preparation:</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assignments:</w:t>
            </w:r>
          </w:p>
          <w:p w:rsidR="007F488F" w:rsidRPr="0062445A" w:rsidRDefault="007F488F" w:rsidP="008D3B00">
            <w:pPr>
              <w:spacing w:line="300" w:lineRule="exact"/>
              <w:jc w:val="right"/>
              <w:rPr>
                <w:rFonts w:ascii="Arial" w:hAnsi="Arial" w:cs="Arial"/>
                <w:smallCaps/>
                <w:sz w:val="22"/>
                <w:szCs w:val="22"/>
              </w:rPr>
            </w:pPr>
            <w:r w:rsidRPr="0062445A">
              <w:rPr>
                <w:rFonts w:ascii="Arial" w:hAnsi="Arial" w:cs="Arial"/>
                <w:smallCaps/>
                <w:sz w:val="22"/>
                <w:szCs w:val="22"/>
              </w:rPr>
              <w:t>topics:</w:t>
            </w:r>
          </w:p>
        </w:tc>
        <w:tc>
          <w:tcPr>
            <w:tcW w:w="6622" w:type="dxa"/>
          </w:tcPr>
          <w:p w:rsidR="007F488F" w:rsidRDefault="007F488F" w:rsidP="008D3B00">
            <w:pPr>
              <w:spacing w:line="300" w:lineRule="exact"/>
              <w:rPr>
                <w:rFonts w:ascii="Arial" w:hAnsi="Arial" w:cs="Arial"/>
                <w:sz w:val="22"/>
                <w:szCs w:val="22"/>
              </w:rPr>
            </w:pPr>
          </w:p>
          <w:p w:rsidR="007F488F" w:rsidRPr="0062445A" w:rsidRDefault="007F488F" w:rsidP="008D3B00">
            <w:pPr>
              <w:spacing w:line="300" w:lineRule="exact"/>
              <w:rPr>
                <w:rFonts w:ascii="Arial" w:hAnsi="Arial" w:cs="Arial"/>
                <w:sz w:val="22"/>
                <w:szCs w:val="22"/>
              </w:rPr>
            </w:pPr>
            <w:r w:rsidRPr="0062445A">
              <w:rPr>
                <w:rFonts w:ascii="Arial" w:hAnsi="Arial" w:cs="Arial"/>
                <w:sz w:val="22"/>
                <w:szCs w:val="22"/>
              </w:rPr>
              <w:t>--</w:t>
            </w:r>
          </w:p>
          <w:p w:rsidR="007F488F" w:rsidRPr="0062445A" w:rsidRDefault="007F488F" w:rsidP="008D3B00">
            <w:pPr>
              <w:spacing w:line="300" w:lineRule="exact"/>
              <w:rPr>
                <w:rFonts w:ascii="Arial" w:hAnsi="Arial" w:cs="Arial"/>
                <w:b/>
                <w:sz w:val="22"/>
                <w:szCs w:val="22"/>
              </w:rPr>
            </w:pPr>
            <w:r w:rsidRPr="0062445A">
              <w:rPr>
                <w:rFonts w:ascii="Arial" w:hAnsi="Arial" w:cs="Arial"/>
                <w:b/>
                <w:sz w:val="22"/>
                <w:szCs w:val="22"/>
              </w:rPr>
              <w:t>*FINAL EXAM*</w:t>
            </w:r>
          </w:p>
        </w:tc>
      </w:tr>
    </w:tbl>
    <w:p w:rsidR="007F488F" w:rsidRPr="0062445A" w:rsidRDefault="007F488F" w:rsidP="007F488F">
      <w:pPr>
        <w:spacing w:line="300" w:lineRule="exact"/>
        <w:rPr>
          <w:rFonts w:ascii="Arial" w:hAnsi="Arial" w:cs="Arial"/>
          <w:sz w:val="22"/>
          <w:szCs w:val="22"/>
        </w:rPr>
      </w:pPr>
    </w:p>
    <w:p w:rsidR="00F07E85" w:rsidRPr="00474B91" w:rsidRDefault="00F07E85" w:rsidP="00CA2650">
      <w:pPr>
        <w:rPr>
          <w:rFonts w:asciiTheme="minorHAnsi" w:hAnsiTheme="minorHAnsi" w:cs="Arial"/>
        </w:rPr>
      </w:pPr>
    </w:p>
    <w:p w:rsidR="00CA2650" w:rsidRPr="00474B91" w:rsidRDefault="00CA2650" w:rsidP="00CA2650">
      <w:pPr>
        <w:rPr>
          <w:rFonts w:asciiTheme="minorHAnsi" w:hAnsiTheme="minorHAnsi" w:cs="Arial"/>
        </w:rPr>
      </w:pPr>
      <w:r w:rsidRPr="00474B91">
        <w:rPr>
          <w:rFonts w:asciiTheme="minorHAnsi" w:hAnsiTheme="minorHAnsi" w:cs="Arial"/>
        </w:rPr>
        <w:tab/>
      </w:r>
    </w:p>
    <w:p w:rsidR="00CA2650" w:rsidRPr="00474B91" w:rsidRDefault="00A0352A" w:rsidP="00CA2650">
      <w:pPr>
        <w:rPr>
          <w:rFonts w:asciiTheme="minorHAnsi" w:hAnsiTheme="minorHAnsi" w:cs="Arial"/>
        </w:rPr>
      </w:pPr>
      <w:r w:rsidRPr="007F488F">
        <w:rPr>
          <w:rFonts w:asciiTheme="minorHAnsi" w:hAnsiTheme="minorHAnsi" w:cs="Arial"/>
          <w:b/>
        </w:rPr>
        <w:t>Exams:</w:t>
      </w:r>
      <w:r w:rsidRPr="00474B91">
        <w:rPr>
          <w:rFonts w:asciiTheme="minorHAnsi" w:hAnsiTheme="minorHAnsi" w:cs="Arial"/>
        </w:rPr>
        <w:t xml:space="preserve"> </w:t>
      </w:r>
      <w:r w:rsidR="001F2550" w:rsidRPr="00474B91">
        <w:rPr>
          <w:rFonts w:asciiTheme="minorHAnsi" w:hAnsiTheme="minorHAnsi" w:cs="Arial"/>
        </w:rPr>
        <w:t>There will be two exams in the course, a mid-term and a final.  They will include all the reading</w:t>
      </w:r>
      <w:r w:rsidR="00F2051D" w:rsidRPr="00474B91">
        <w:rPr>
          <w:rFonts w:asciiTheme="minorHAnsi" w:hAnsiTheme="minorHAnsi" w:cs="Arial"/>
        </w:rPr>
        <w:t>s</w:t>
      </w:r>
      <w:r w:rsidR="001F2550" w:rsidRPr="00474B91">
        <w:rPr>
          <w:rFonts w:asciiTheme="minorHAnsi" w:hAnsiTheme="minorHAnsi" w:cs="Arial"/>
        </w:rPr>
        <w:t>, lectures</w:t>
      </w:r>
      <w:r w:rsidR="00F2051D" w:rsidRPr="00474B91">
        <w:rPr>
          <w:rFonts w:asciiTheme="minorHAnsi" w:hAnsiTheme="minorHAnsi" w:cs="Arial"/>
        </w:rPr>
        <w:t>,</w:t>
      </w:r>
      <w:r w:rsidR="001F2550" w:rsidRPr="00474B91">
        <w:rPr>
          <w:rFonts w:asciiTheme="minorHAnsi" w:hAnsiTheme="minorHAnsi" w:cs="Arial"/>
        </w:rPr>
        <w:t xml:space="preserve"> discussions</w:t>
      </w:r>
      <w:r w:rsidR="00F2051D" w:rsidRPr="00474B91">
        <w:rPr>
          <w:rFonts w:asciiTheme="minorHAnsi" w:hAnsiTheme="minorHAnsi" w:cs="Arial"/>
        </w:rPr>
        <w:t>, and films</w:t>
      </w:r>
      <w:r w:rsidR="001F2550" w:rsidRPr="00474B91">
        <w:rPr>
          <w:rFonts w:asciiTheme="minorHAnsi" w:hAnsiTheme="minorHAnsi" w:cs="Arial"/>
        </w:rPr>
        <w:t xml:space="preserve"> up to the point of the exam.  They will be short-answer, essay, and fill-in-the-blank.</w:t>
      </w:r>
    </w:p>
    <w:p w:rsidR="00A0352A" w:rsidRPr="00474B91" w:rsidRDefault="00A0352A" w:rsidP="00CA2650">
      <w:pPr>
        <w:rPr>
          <w:rFonts w:asciiTheme="minorHAnsi" w:hAnsiTheme="minorHAnsi" w:cs="Arial"/>
        </w:rPr>
      </w:pPr>
    </w:p>
    <w:p w:rsidR="00A0352A" w:rsidRPr="00474B91" w:rsidRDefault="00A0352A" w:rsidP="00CA2650">
      <w:pPr>
        <w:rPr>
          <w:rFonts w:asciiTheme="minorHAnsi" w:hAnsiTheme="minorHAnsi" w:cs="Arial"/>
        </w:rPr>
      </w:pPr>
      <w:r w:rsidRPr="007F488F">
        <w:rPr>
          <w:rFonts w:asciiTheme="minorHAnsi" w:hAnsiTheme="minorHAnsi" w:cs="Arial"/>
          <w:b/>
        </w:rPr>
        <w:t>Quizzes:</w:t>
      </w:r>
      <w:r w:rsidRPr="00474B91">
        <w:rPr>
          <w:rFonts w:asciiTheme="minorHAnsi" w:hAnsiTheme="minorHAnsi" w:cs="Arial"/>
        </w:rPr>
        <w:t xml:space="preserve"> Quizzes are </w:t>
      </w:r>
      <w:r w:rsidR="001F2550" w:rsidRPr="00474B91">
        <w:rPr>
          <w:rFonts w:asciiTheme="minorHAnsi" w:hAnsiTheme="minorHAnsi" w:cs="Arial"/>
        </w:rPr>
        <w:t xml:space="preserve">very important for this course.  They are used to </w:t>
      </w:r>
      <w:r w:rsidR="00F2051D" w:rsidRPr="00474B91">
        <w:rPr>
          <w:rFonts w:asciiTheme="minorHAnsi" w:hAnsiTheme="minorHAnsi" w:cs="Arial"/>
        </w:rPr>
        <w:t xml:space="preserve">externally motivate active reading by </w:t>
      </w:r>
      <w:r w:rsidR="001F2550" w:rsidRPr="00474B91">
        <w:rPr>
          <w:rFonts w:asciiTheme="minorHAnsi" w:hAnsiTheme="minorHAnsi" w:cs="Arial"/>
        </w:rPr>
        <w:t>students.  If students do not read in this course, they cannot achieve the five objectives laid out above.  Quizzes will be multiple choice and start at the beginning of class.  If a student comes late to class, a</w:t>
      </w:r>
      <w:r w:rsidR="00F2051D" w:rsidRPr="00474B91">
        <w:rPr>
          <w:rFonts w:asciiTheme="minorHAnsi" w:hAnsiTheme="minorHAnsi" w:cs="Arial"/>
        </w:rPr>
        <w:t>fter the quiz has been collected</w:t>
      </w:r>
      <w:r w:rsidR="001F2550" w:rsidRPr="00474B91">
        <w:rPr>
          <w:rFonts w:asciiTheme="minorHAnsi" w:hAnsiTheme="minorHAnsi" w:cs="Arial"/>
        </w:rPr>
        <w:t>, without a documented excuse, that student receives a zero on that quiz.</w:t>
      </w:r>
    </w:p>
    <w:p w:rsidR="00CA2650" w:rsidRPr="00474B91" w:rsidRDefault="00CA2650" w:rsidP="00CA2650">
      <w:pPr>
        <w:rPr>
          <w:rFonts w:asciiTheme="minorHAnsi" w:hAnsiTheme="minorHAnsi" w:cs="Arial"/>
        </w:rPr>
      </w:pPr>
    </w:p>
    <w:p w:rsidR="00CA2650" w:rsidRPr="00474B91" w:rsidRDefault="006347A5" w:rsidP="00CA2650">
      <w:pPr>
        <w:rPr>
          <w:rFonts w:asciiTheme="minorHAnsi" w:hAnsiTheme="minorHAnsi" w:cs="Arial"/>
        </w:rPr>
      </w:pPr>
      <w:r w:rsidRPr="007F488F">
        <w:rPr>
          <w:rFonts w:asciiTheme="minorHAnsi" w:hAnsiTheme="minorHAnsi" w:cs="Arial"/>
          <w:b/>
        </w:rPr>
        <w:t>Attendance:</w:t>
      </w:r>
      <w:r w:rsidRPr="00474B91">
        <w:rPr>
          <w:rFonts w:asciiTheme="minorHAnsi" w:hAnsiTheme="minorHAnsi" w:cs="Arial"/>
        </w:rPr>
        <w:t xml:space="preserve"> Attendance is required in this class, especially because it meets but once a week.  Students are allowed one unexcused absence; all other absences must be excused through full documentation.  If an absence is undocumented, it is not excused.  More than one unexcused absence will result in the loss of the full 10% o the attendance portion of the overall grade.</w:t>
      </w:r>
    </w:p>
    <w:p w:rsidR="00A0352A" w:rsidRPr="00474B91" w:rsidRDefault="00A0352A" w:rsidP="00A0352A">
      <w:pPr>
        <w:rPr>
          <w:rFonts w:asciiTheme="minorHAnsi" w:hAnsiTheme="minorHAnsi" w:cs="Arial"/>
        </w:rPr>
      </w:pPr>
    </w:p>
    <w:p w:rsidR="00A0352A" w:rsidRPr="00474B91" w:rsidRDefault="006347A5" w:rsidP="00A0352A">
      <w:pPr>
        <w:rPr>
          <w:rFonts w:asciiTheme="minorHAnsi" w:hAnsiTheme="minorHAnsi" w:cs="Arial"/>
        </w:rPr>
      </w:pPr>
      <w:r w:rsidRPr="00474B91">
        <w:rPr>
          <w:rFonts w:asciiTheme="minorHAnsi" w:hAnsiTheme="minorHAnsi" w:cs="Arial"/>
        </w:rPr>
        <w:t>5 Quizzes = 60</w:t>
      </w:r>
      <w:r w:rsidR="00A0352A" w:rsidRPr="00474B91">
        <w:rPr>
          <w:rFonts w:asciiTheme="minorHAnsi" w:hAnsiTheme="minorHAnsi" w:cs="Arial"/>
        </w:rPr>
        <w:t>%</w:t>
      </w:r>
    </w:p>
    <w:p w:rsidR="00A0352A" w:rsidRPr="00474B91" w:rsidRDefault="006347A5" w:rsidP="00A0352A">
      <w:pPr>
        <w:rPr>
          <w:rFonts w:asciiTheme="minorHAnsi" w:hAnsiTheme="minorHAnsi" w:cs="Arial"/>
        </w:rPr>
      </w:pPr>
      <w:r w:rsidRPr="00474B91">
        <w:rPr>
          <w:rFonts w:asciiTheme="minorHAnsi" w:hAnsiTheme="minorHAnsi" w:cs="Arial"/>
        </w:rPr>
        <w:t>2</w:t>
      </w:r>
      <w:r w:rsidR="00A0352A" w:rsidRPr="00474B91">
        <w:rPr>
          <w:rFonts w:asciiTheme="minorHAnsi" w:hAnsiTheme="minorHAnsi" w:cs="Arial"/>
        </w:rPr>
        <w:t xml:space="preserve"> Tests = </w:t>
      </w:r>
      <w:r w:rsidRPr="00474B91">
        <w:rPr>
          <w:rFonts w:asciiTheme="minorHAnsi" w:hAnsiTheme="minorHAnsi" w:cs="Arial"/>
        </w:rPr>
        <w:t>30</w:t>
      </w:r>
      <w:r w:rsidR="00A0352A" w:rsidRPr="00474B91">
        <w:rPr>
          <w:rFonts w:asciiTheme="minorHAnsi" w:hAnsiTheme="minorHAnsi" w:cs="Arial"/>
        </w:rPr>
        <w:t>%</w:t>
      </w:r>
      <w:r w:rsidRPr="00474B91">
        <w:rPr>
          <w:rFonts w:asciiTheme="minorHAnsi" w:hAnsiTheme="minorHAnsi" w:cs="Arial"/>
        </w:rPr>
        <w:t xml:space="preserve"> (including the final)</w:t>
      </w:r>
    </w:p>
    <w:p w:rsidR="00A0352A" w:rsidRPr="00474B91" w:rsidRDefault="006347A5" w:rsidP="00A0352A">
      <w:pPr>
        <w:rPr>
          <w:rFonts w:asciiTheme="minorHAnsi" w:hAnsiTheme="minorHAnsi" w:cs="Arial"/>
        </w:rPr>
      </w:pPr>
      <w:r w:rsidRPr="00474B91">
        <w:rPr>
          <w:rFonts w:asciiTheme="minorHAnsi" w:hAnsiTheme="minorHAnsi" w:cs="Arial"/>
        </w:rPr>
        <w:t>Attendance</w:t>
      </w:r>
      <w:r w:rsidR="00A0352A" w:rsidRPr="00474B91">
        <w:rPr>
          <w:rFonts w:asciiTheme="minorHAnsi" w:hAnsiTheme="minorHAnsi" w:cs="Arial"/>
        </w:rPr>
        <w:t xml:space="preserve"> =</w:t>
      </w:r>
      <w:r w:rsidRPr="00474B91">
        <w:rPr>
          <w:rFonts w:asciiTheme="minorHAnsi" w:hAnsiTheme="minorHAnsi" w:cs="Arial"/>
        </w:rPr>
        <w:t xml:space="preserve"> 10</w:t>
      </w:r>
      <w:r w:rsidR="00A0352A" w:rsidRPr="00474B91">
        <w:rPr>
          <w:rFonts w:asciiTheme="minorHAnsi" w:hAnsiTheme="minorHAnsi" w:cs="Arial"/>
        </w:rPr>
        <w:t>%</w:t>
      </w:r>
      <w:r w:rsidRPr="00474B91">
        <w:rPr>
          <w:rFonts w:asciiTheme="minorHAnsi" w:hAnsiTheme="minorHAnsi" w:cs="Arial"/>
        </w:rPr>
        <w:t xml:space="preserve"> </w:t>
      </w:r>
    </w:p>
    <w:p w:rsidR="001C2D28" w:rsidRPr="00474B91" w:rsidRDefault="001C2D28" w:rsidP="00A0352A">
      <w:pPr>
        <w:rPr>
          <w:rFonts w:asciiTheme="minorHAnsi" w:hAnsiTheme="minorHAnsi" w:cs="Arial"/>
        </w:rPr>
      </w:pPr>
    </w:p>
    <w:p w:rsidR="007F488F" w:rsidRPr="007F488F" w:rsidRDefault="007F488F" w:rsidP="007F488F">
      <w:pPr>
        <w:rPr>
          <w:rFonts w:asciiTheme="minorHAnsi" w:hAnsiTheme="minorHAnsi" w:cs="Arial"/>
          <w:b/>
        </w:rPr>
      </w:pPr>
      <w:r w:rsidRPr="007F488F">
        <w:rPr>
          <w:rFonts w:asciiTheme="minorHAnsi" w:hAnsiTheme="minorHAnsi" w:cs="Arial"/>
          <w:b/>
        </w:rPr>
        <w:t>Grading Scale:</w:t>
      </w:r>
    </w:p>
    <w:p w:rsidR="007F488F" w:rsidRPr="007F488F" w:rsidRDefault="007F488F" w:rsidP="007F488F">
      <w:pPr>
        <w:rPr>
          <w:rFonts w:asciiTheme="minorHAnsi" w:hAnsiTheme="minorHAnsi" w:cs="Arial"/>
        </w:rPr>
      </w:pPr>
      <w:r w:rsidRPr="007F488F">
        <w:rPr>
          <w:rFonts w:asciiTheme="minorHAnsi" w:hAnsiTheme="minorHAnsi" w:cs="Arial"/>
        </w:rPr>
        <w:lastRenderedPageBreak/>
        <w:t>100-95 = A 76-73 = C</w:t>
      </w:r>
    </w:p>
    <w:p w:rsidR="007F488F" w:rsidRPr="007F488F" w:rsidRDefault="007F488F" w:rsidP="007F488F">
      <w:pPr>
        <w:rPr>
          <w:rFonts w:asciiTheme="minorHAnsi" w:hAnsiTheme="minorHAnsi" w:cs="Arial"/>
        </w:rPr>
      </w:pPr>
      <w:r w:rsidRPr="007F488F">
        <w:rPr>
          <w:rFonts w:asciiTheme="minorHAnsi" w:hAnsiTheme="minorHAnsi" w:cs="Arial"/>
        </w:rPr>
        <w:t xml:space="preserve"> 94-90 = A- 72-70 = C-</w:t>
      </w:r>
    </w:p>
    <w:p w:rsidR="007F488F" w:rsidRPr="007F488F" w:rsidRDefault="007F488F" w:rsidP="007F488F">
      <w:pPr>
        <w:rPr>
          <w:rFonts w:asciiTheme="minorHAnsi" w:hAnsiTheme="minorHAnsi" w:cs="Arial"/>
        </w:rPr>
      </w:pPr>
      <w:r w:rsidRPr="007F488F">
        <w:rPr>
          <w:rFonts w:asciiTheme="minorHAnsi" w:hAnsiTheme="minorHAnsi" w:cs="Arial"/>
        </w:rPr>
        <w:t xml:space="preserve"> 89-87 = B+ 69-67 = D+</w:t>
      </w:r>
    </w:p>
    <w:p w:rsidR="007F488F" w:rsidRPr="007F488F" w:rsidRDefault="007F488F" w:rsidP="007F488F">
      <w:pPr>
        <w:rPr>
          <w:rFonts w:asciiTheme="minorHAnsi" w:hAnsiTheme="minorHAnsi" w:cs="Arial"/>
        </w:rPr>
      </w:pPr>
      <w:r w:rsidRPr="007F488F">
        <w:rPr>
          <w:rFonts w:asciiTheme="minorHAnsi" w:hAnsiTheme="minorHAnsi" w:cs="Arial"/>
        </w:rPr>
        <w:t xml:space="preserve"> 86-83 = B 66-63 = D</w:t>
      </w:r>
    </w:p>
    <w:p w:rsidR="007F488F" w:rsidRPr="007F488F" w:rsidRDefault="007F488F" w:rsidP="007F488F">
      <w:pPr>
        <w:rPr>
          <w:rFonts w:asciiTheme="minorHAnsi" w:hAnsiTheme="minorHAnsi" w:cs="Arial"/>
        </w:rPr>
      </w:pPr>
      <w:r w:rsidRPr="007F488F">
        <w:rPr>
          <w:rFonts w:asciiTheme="minorHAnsi" w:hAnsiTheme="minorHAnsi" w:cs="Arial"/>
        </w:rPr>
        <w:t xml:space="preserve"> 82-80 = B- 62-60 = D-</w:t>
      </w:r>
    </w:p>
    <w:p w:rsidR="007F488F" w:rsidRPr="007F488F" w:rsidRDefault="007F488F" w:rsidP="007F488F">
      <w:pPr>
        <w:rPr>
          <w:rFonts w:asciiTheme="minorHAnsi" w:hAnsiTheme="minorHAnsi" w:cs="Arial"/>
        </w:rPr>
      </w:pPr>
      <w:r w:rsidRPr="007F488F">
        <w:rPr>
          <w:rFonts w:asciiTheme="minorHAnsi" w:hAnsiTheme="minorHAnsi" w:cs="Arial"/>
        </w:rPr>
        <w:t xml:space="preserve"> 79-77 = C+ 59 &amp; below = E</w:t>
      </w:r>
    </w:p>
    <w:p w:rsidR="007F488F" w:rsidRDefault="007F488F" w:rsidP="007F488F">
      <w:pPr>
        <w:rPr>
          <w:rFonts w:asciiTheme="minorHAnsi" w:hAnsiTheme="minorHAnsi" w:cs="Arial"/>
        </w:rPr>
      </w:pPr>
    </w:p>
    <w:p w:rsidR="007F488F" w:rsidRPr="007F488F" w:rsidRDefault="007F488F" w:rsidP="007F488F">
      <w:pPr>
        <w:rPr>
          <w:rFonts w:asciiTheme="minorHAnsi" w:hAnsiTheme="minorHAnsi" w:cs="Arial"/>
          <w:b/>
        </w:rPr>
      </w:pPr>
      <w:r w:rsidRPr="007F488F">
        <w:rPr>
          <w:rFonts w:asciiTheme="minorHAnsi" w:hAnsiTheme="minorHAnsi" w:cs="Arial"/>
          <w:b/>
        </w:rPr>
        <w:t>Late Assignments:</w:t>
      </w:r>
    </w:p>
    <w:p w:rsidR="00A1755B" w:rsidRPr="00474B91" w:rsidRDefault="007F488F" w:rsidP="007F488F">
      <w:pPr>
        <w:rPr>
          <w:rFonts w:asciiTheme="minorHAnsi" w:hAnsiTheme="minorHAnsi" w:cs="Arial"/>
        </w:rPr>
      </w:pPr>
      <w:proofErr w:type="gramStart"/>
      <w:r w:rsidRPr="007F488F">
        <w:rPr>
          <w:rFonts w:asciiTheme="minorHAnsi" w:hAnsiTheme="minorHAnsi" w:cs="Arial"/>
        </w:rPr>
        <w:t>Permission of instructor.</w:t>
      </w:r>
      <w:proofErr w:type="gramEnd"/>
      <w:r w:rsidRPr="007F488F">
        <w:rPr>
          <w:rFonts w:asciiTheme="minorHAnsi" w:hAnsiTheme="minorHAnsi" w:cs="Arial"/>
        </w:rPr>
        <w:t xml:space="preserve"> Discuss with instructor prior to assignment's due date.</w:t>
      </w:r>
      <w:r w:rsidRPr="007F488F">
        <w:rPr>
          <w:rFonts w:asciiTheme="minorHAnsi" w:hAnsiTheme="minorHAnsi" w:cs="Arial"/>
        </w:rPr>
        <w:cr/>
      </w:r>
    </w:p>
    <w:p w:rsidR="00A1755B" w:rsidRPr="00474B91" w:rsidRDefault="00A1755B" w:rsidP="00A1755B">
      <w:pPr>
        <w:rPr>
          <w:rFonts w:asciiTheme="minorHAnsi" w:hAnsiTheme="minorHAnsi" w:cs="Arial"/>
        </w:rPr>
      </w:pPr>
      <w:r w:rsidRPr="00474B91">
        <w:rPr>
          <w:rFonts w:asciiTheme="minorHAnsi" w:hAnsiTheme="minorHAnsi" w:cs="Arial"/>
        </w:rPr>
        <w:t>*Please note that students are required to follow the code of academic honesty as detailed in the student handbook.</w:t>
      </w:r>
      <w:r w:rsidR="001F2550" w:rsidRPr="00474B91">
        <w:rPr>
          <w:rFonts w:asciiTheme="minorHAnsi" w:hAnsiTheme="minorHAnsi" w:cs="Arial"/>
        </w:rPr>
        <w:t xml:space="preserve">  </w:t>
      </w:r>
    </w:p>
    <w:p w:rsidR="00A0352A" w:rsidRPr="00474B91" w:rsidRDefault="00A0352A" w:rsidP="00CA2650">
      <w:pPr>
        <w:rPr>
          <w:rFonts w:asciiTheme="minorHAnsi" w:hAnsiTheme="minorHAnsi" w:cs="Arial"/>
        </w:rPr>
      </w:pPr>
    </w:p>
    <w:p w:rsidR="00CA2650" w:rsidRPr="00474B91" w:rsidRDefault="00A0352A" w:rsidP="00A1755B">
      <w:pPr>
        <w:pStyle w:val="ListParagraph"/>
        <w:numPr>
          <w:ilvl w:val="0"/>
          <w:numId w:val="3"/>
        </w:numPr>
        <w:rPr>
          <w:rFonts w:asciiTheme="minorHAnsi" w:hAnsiTheme="minorHAnsi" w:cs="Arial"/>
        </w:rPr>
      </w:pPr>
      <w:r w:rsidRPr="00474B91">
        <w:rPr>
          <w:rFonts w:asciiTheme="minorHAnsi" w:hAnsiTheme="minorHAnsi" w:cs="Arial"/>
        </w:rPr>
        <w:t>One kind reminder:</w:t>
      </w:r>
    </w:p>
    <w:p w:rsidR="00CA2650" w:rsidRPr="00474B91" w:rsidRDefault="00CA2650" w:rsidP="00CA2650">
      <w:pPr>
        <w:ind w:left="1440" w:hanging="720"/>
        <w:rPr>
          <w:rFonts w:asciiTheme="minorHAnsi" w:hAnsiTheme="minorHAnsi" w:cs="Arial"/>
        </w:rPr>
      </w:pPr>
    </w:p>
    <w:p w:rsidR="00CA2650" w:rsidRPr="00474B91" w:rsidRDefault="006347A5" w:rsidP="00CA2650">
      <w:pPr>
        <w:pStyle w:val="BodyTextIndent2"/>
        <w:ind w:firstLine="0"/>
        <w:rPr>
          <w:rFonts w:asciiTheme="minorHAnsi" w:hAnsiTheme="minorHAnsi"/>
          <w:sz w:val="24"/>
        </w:rPr>
      </w:pPr>
      <w:r w:rsidRPr="00474B91">
        <w:rPr>
          <w:rFonts w:asciiTheme="minorHAnsi" w:hAnsiTheme="minorHAnsi"/>
          <w:sz w:val="24"/>
        </w:rPr>
        <w:t>Conduct that is de</w:t>
      </w:r>
      <w:r w:rsidR="00F2051D" w:rsidRPr="00474B91">
        <w:rPr>
          <w:rFonts w:asciiTheme="minorHAnsi" w:hAnsiTheme="minorHAnsi"/>
          <w:sz w:val="24"/>
        </w:rPr>
        <w:t xml:space="preserve">trimental to the running of the course will result </w:t>
      </w:r>
      <w:r w:rsidRPr="00474B91">
        <w:rPr>
          <w:rFonts w:asciiTheme="minorHAnsi" w:hAnsiTheme="minorHAnsi"/>
          <w:sz w:val="24"/>
        </w:rPr>
        <w:t xml:space="preserve">first </w:t>
      </w:r>
      <w:r w:rsidR="00F2051D" w:rsidRPr="00474B91">
        <w:rPr>
          <w:rFonts w:asciiTheme="minorHAnsi" w:hAnsiTheme="minorHAnsi"/>
          <w:sz w:val="24"/>
        </w:rPr>
        <w:t xml:space="preserve">in </w:t>
      </w:r>
      <w:r w:rsidRPr="00474B91">
        <w:rPr>
          <w:rFonts w:asciiTheme="minorHAnsi" w:hAnsiTheme="minorHAnsi"/>
          <w:sz w:val="24"/>
        </w:rPr>
        <w:t xml:space="preserve">a warning, and then </w:t>
      </w:r>
      <w:r w:rsidR="00F2051D" w:rsidRPr="00474B91">
        <w:rPr>
          <w:rFonts w:asciiTheme="minorHAnsi" w:hAnsiTheme="minorHAnsi"/>
          <w:sz w:val="24"/>
        </w:rPr>
        <w:t xml:space="preserve">next in an </w:t>
      </w:r>
      <w:r w:rsidRPr="00474B91">
        <w:rPr>
          <w:rFonts w:asciiTheme="minorHAnsi" w:hAnsiTheme="minorHAnsi"/>
          <w:sz w:val="24"/>
        </w:rPr>
        <w:t>automatic expulsion</w:t>
      </w:r>
      <w:r w:rsidR="00F2051D" w:rsidRPr="00474B91">
        <w:rPr>
          <w:rFonts w:asciiTheme="minorHAnsi" w:hAnsiTheme="minorHAnsi"/>
          <w:sz w:val="24"/>
        </w:rPr>
        <w:t xml:space="preserve"> from the course</w:t>
      </w:r>
      <w:r w:rsidRPr="00474B91">
        <w:rPr>
          <w:rFonts w:asciiTheme="minorHAnsi" w:hAnsiTheme="minorHAnsi"/>
          <w:sz w:val="24"/>
        </w:rPr>
        <w:t>.</w:t>
      </w:r>
      <w:r w:rsidR="001F2550" w:rsidRPr="00474B91">
        <w:rPr>
          <w:rFonts w:asciiTheme="minorHAnsi" w:hAnsiTheme="minorHAnsi"/>
          <w:sz w:val="24"/>
        </w:rPr>
        <w:t xml:space="preserve">  Such conduct includes, but is not limited to, repeated outbursts in class unrelated to, or inappropriate for, the discussion; repeated use of a cell phone; violent or threatening language toward one’s fellow classmates or the professor; repeated conversations with other students that dist</w:t>
      </w:r>
      <w:r w:rsidR="00F2051D" w:rsidRPr="00474B91">
        <w:rPr>
          <w:rFonts w:asciiTheme="minorHAnsi" w:hAnsiTheme="minorHAnsi"/>
          <w:sz w:val="24"/>
        </w:rPr>
        <w:t>ract the class or the professor; eating or drinking food that causes a distract for students or the professor.</w:t>
      </w:r>
    </w:p>
    <w:p w:rsidR="00F2051D" w:rsidRPr="00474B91" w:rsidRDefault="00F2051D" w:rsidP="00F2051D">
      <w:pPr>
        <w:pStyle w:val="BodyTextIndent2"/>
        <w:ind w:left="0" w:firstLine="0"/>
        <w:rPr>
          <w:rFonts w:asciiTheme="minorHAnsi" w:hAnsiTheme="minorHAnsi"/>
          <w:sz w:val="24"/>
        </w:rPr>
      </w:pPr>
    </w:p>
    <w:p w:rsidR="00F2051D" w:rsidRPr="00474B91" w:rsidRDefault="00F2051D" w:rsidP="00F2051D">
      <w:pPr>
        <w:pStyle w:val="BodyTextIndent2"/>
        <w:ind w:left="0" w:firstLine="0"/>
        <w:rPr>
          <w:rFonts w:asciiTheme="minorHAnsi" w:hAnsiTheme="minorHAnsi"/>
          <w:sz w:val="24"/>
        </w:rPr>
      </w:pPr>
    </w:p>
    <w:p w:rsidR="00F2051D" w:rsidRPr="00474B91" w:rsidRDefault="00F2051D" w:rsidP="00F2051D">
      <w:pPr>
        <w:pStyle w:val="BodyTextIndent2"/>
        <w:ind w:left="0" w:firstLine="0"/>
        <w:rPr>
          <w:rFonts w:asciiTheme="minorHAnsi" w:hAnsiTheme="minorHAnsi"/>
          <w:sz w:val="24"/>
        </w:rPr>
      </w:pPr>
    </w:p>
    <w:p w:rsidR="00F2051D" w:rsidRPr="00474B91" w:rsidRDefault="00F2051D" w:rsidP="00F2051D">
      <w:pPr>
        <w:pStyle w:val="BodyTextIndent2"/>
        <w:ind w:left="0" w:firstLine="0"/>
        <w:rPr>
          <w:rFonts w:asciiTheme="minorHAnsi" w:hAnsiTheme="minorHAnsi"/>
          <w:sz w:val="24"/>
        </w:rPr>
      </w:pPr>
    </w:p>
    <w:p w:rsidR="00F2051D" w:rsidRPr="00474B91" w:rsidRDefault="00F2051D" w:rsidP="00F2051D">
      <w:pPr>
        <w:pStyle w:val="BodyTextIndent2"/>
        <w:ind w:left="0" w:firstLine="0"/>
        <w:rPr>
          <w:rFonts w:asciiTheme="minorHAnsi" w:hAnsiTheme="minorHAnsi"/>
          <w:sz w:val="24"/>
          <w:u w:val="single"/>
        </w:rPr>
      </w:pPr>
      <w:r w:rsidRPr="00474B91">
        <w:rPr>
          <w:rFonts w:asciiTheme="minorHAnsi" w:hAnsiTheme="minorHAnsi"/>
          <w:sz w:val="24"/>
          <w:u w:val="single"/>
        </w:rPr>
        <w:t>*</w:t>
      </w:r>
      <w:r w:rsidR="001C2D28" w:rsidRPr="00474B91">
        <w:rPr>
          <w:rFonts w:asciiTheme="minorHAnsi" w:hAnsiTheme="minorHAnsi"/>
          <w:sz w:val="24"/>
          <w:u w:val="single"/>
        </w:rPr>
        <w:t>Disclaimer</w:t>
      </w:r>
      <w:r w:rsidRPr="00474B91">
        <w:rPr>
          <w:rFonts w:asciiTheme="minorHAnsi" w:hAnsiTheme="minorHAnsi"/>
          <w:sz w:val="24"/>
          <w:u w:val="single"/>
        </w:rPr>
        <w:t>: this syllabus is not a legal contract.  The professor reserves the right to change this syllabus during the course.</w:t>
      </w:r>
    </w:p>
    <w:p w:rsidR="00CA2650" w:rsidRPr="00474B91" w:rsidRDefault="00CA2650" w:rsidP="00CA2650">
      <w:pPr>
        <w:rPr>
          <w:rFonts w:asciiTheme="minorHAnsi" w:hAnsiTheme="minorHAnsi" w:cs="Arial"/>
        </w:rPr>
      </w:pPr>
    </w:p>
    <w:bookmarkEnd w:id="0"/>
    <w:p w:rsidR="00CF30A0" w:rsidRPr="00474B91" w:rsidRDefault="00CF30A0">
      <w:pPr>
        <w:rPr>
          <w:rFonts w:asciiTheme="minorHAnsi" w:hAnsiTheme="minorHAnsi"/>
        </w:rPr>
      </w:pPr>
    </w:p>
    <w:sectPr w:rsidR="00CF30A0" w:rsidRPr="00474B91" w:rsidSect="00D64D95">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8A5" w:rsidRDefault="00FE68A5" w:rsidP="00FE68A5">
      <w:r>
        <w:separator/>
      </w:r>
    </w:p>
  </w:endnote>
  <w:endnote w:type="continuationSeparator" w:id="0">
    <w:p w:rsidR="00FE68A5" w:rsidRDefault="00FE68A5" w:rsidP="00FE6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8A5" w:rsidRDefault="00FE68A5" w:rsidP="00FE68A5">
      <w:r>
        <w:separator/>
      </w:r>
    </w:p>
  </w:footnote>
  <w:footnote w:type="continuationSeparator" w:id="0">
    <w:p w:rsidR="00FE68A5" w:rsidRDefault="00FE68A5" w:rsidP="00FE68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8A5" w:rsidRPr="00474B91" w:rsidRDefault="00FE68A5" w:rsidP="00FE68A5">
    <w:pPr>
      <w:pStyle w:val="Header"/>
      <w:rPr>
        <w:rFonts w:asciiTheme="minorHAnsi" w:hAnsiTheme="minorHAnsi"/>
        <w:sz w:val="20"/>
        <w:szCs w:val="20"/>
      </w:rPr>
    </w:pPr>
    <w:r w:rsidRPr="00474B91">
      <w:rPr>
        <w:rFonts w:asciiTheme="minorHAnsi" w:hAnsiTheme="minorHAnsi"/>
        <w:sz w:val="18"/>
        <w:szCs w:val="18"/>
      </w:rPr>
      <w:t xml:space="preserve">Healey: Race, Ethnicity, Gender and Class – </w:t>
    </w:r>
    <w:r w:rsidR="00474B91" w:rsidRPr="00474B91">
      <w:rPr>
        <w:rFonts w:asciiTheme="minorHAnsi" w:hAnsiTheme="minorHAnsi"/>
        <w:sz w:val="18"/>
        <w:szCs w:val="18"/>
      </w:rPr>
      <w:t>7</w:t>
    </w:r>
    <w:r w:rsidR="00474B91" w:rsidRPr="00474B91">
      <w:rPr>
        <w:rFonts w:asciiTheme="minorHAnsi" w:hAnsiTheme="minorHAnsi"/>
        <w:sz w:val="18"/>
        <w:szCs w:val="18"/>
        <w:vertAlign w:val="superscript"/>
      </w:rPr>
      <w:t>th</w:t>
    </w:r>
    <w:r w:rsidR="00474B91" w:rsidRPr="00474B91">
      <w:rPr>
        <w:rFonts w:asciiTheme="minorHAnsi" w:hAnsiTheme="minorHAnsi"/>
        <w:sz w:val="18"/>
        <w:szCs w:val="18"/>
      </w:rPr>
      <w:t xml:space="preserve"> </w:t>
    </w:r>
    <w:r w:rsidRPr="00474B91">
      <w:rPr>
        <w:rFonts w:asciiTheme="minorHAnsi" w:hAnsiTheme="minorHAnsi"/>
        <w:sz w:val="18"/>
        <w:szCs w:val="18"/>
      </w:rPr>
      <w:t>Edition</w:t>
    </w:r>
  </w:p>
  <w:p w:rsidR="00FE68A5" w:rsidRPr="00474B91" w:rsidRDefault="00FE68A5">
    <w:pPr>
      <w:pStyle w:val="Header"/>
      <w:rPr>
        <w:rFonts w:asciiTheme="minorHAnsi" w:hAnsiTheme="minorHAnsi"/>
      </w:rPr>
    </w:pPr>
  </w:p>
  <w:p w:rsidR="00FE68A5" w:rsidRPr="00474B91" w:rsidRDefault="00FE68A5">
    <w:pPr>
      <w:pStyle w:val="Header"/>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C0AAE"/>
    <w:multiLevelType w:val="hybridMultilevel"/>
    <w:tmpl w:val="0B4CD592"/>
    <w:lvl w:ilvl="0" w:tplc="6C9046BC">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4666A"/>
    <w:multiLevelType w:val="hybridMultilevel"/>
    <w:tmpl w:val="14CC1C74"/>
    <w:lvl w:ilvl="0" w:tplc="83E6B054">
      <w:start w:val="2"/>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8E1356"/>
    <w:multiLevelType w:val="hybridMultilevel"/>
    <w:tmpl w:val="2020CEBE"/>
    <w:lvl w:ilvl="0" w:tplc="AC7C9C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650"/>
    <w:rsid w:val="00011C87"/>
    <w:rsid w:val="00091148"/>
    <w:rsid w:val="000B60A5"/>
    <w:rsid w:val="001138E7"/>
    <w:rsid w:val="001343DB"/>
    <w:rsid w:val="001C2D28"/>
    <w:rsid w:val="001F2550"/>
    <w:rsid w:val="002407C2"/>
    <w:rsid w:val="002B5263"/>
    <w:rsid w:val="00334001"/>
    <w:rsid w:val="003B1394"/>
    <w:rsid w:val="003B7379"/>
    <w:rsid w:val="0041668C"/>
    <w:rsid w:val="00444E33"/>
    <w:rsid w:val="00467B5F"/>
    <w:rsid w:val="00474B91"/>
    <w:rsid w:val="00482E20"/>
    <w:rsid w:val="004857E1"/>
    <w:rsid w:val="004A4690"/>
    <w:rsid w:val="005F2953"/>
    <w:rsid w:val="00600409"/>
    <w:rsid w:val="0062378E"/>
    <w:rsid w:val="00626F81"/>
    <w:rsid w:val="006347A5"/>
    <w:rsid w:val="00694E91"/>
    <w:rsid w:val="00770783"/>
    <w:rsid w:val="007C2A40"/>
    <w:rsid w:val="007F488F"/>
    <w:rsid w:val="007F5F74"/>
    <w:rsid w:val="00847825"/>
    <w:rsid w:val="00863B7E"/>
    <w:rsid w:val="008D3CC8"/>
    <w:rsid w:val="00910E21"/>
    <w:rsid w:val="00955DD9"/>
    <w:rsid w:val="0099568D"/>
    <w:rsid w:val="009A2776"/>
    <w:rsid w:val="009C0464"/>
    <w:rsid w:val="00A0352A"/>
    <w:rsid w:val="00A1755B"/>
    <w:rsid w:val="00A50852"/>
    <w:rsid w:val="00A730E1"/>
    <w:rsid w:val="00CA2650"/>
    <w:rsid w:val="00CF30A0"/>
    <w:rsid w:val="00D64D95"/>
    <w:rsid w:val="00D869F7"/>
    <w:rsid w:val="00F07E85"/>
    <w:rsid w:val="00F2051D"/>
    <w:rsid w:val="00F931E1"/>
    <w:rsid w:val="00FA666A"/>
    <w:rsid w:val="00FA6767"/>
    <w:rsid w:val="00FD0F17"/>
    <w:rsid w:val="00FD4DB7"/>
    <w:rsid w:val="00FE6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6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A2650"/>
    <w:pPr>
      <w:ind w:left="1440" w:hanging="360"/>
    </w:pPr>
    <w:rPr>
      <w:rFonts w:ascii="Arial" w:hAnsi="Arial" w:cs="Arial"/>
      <w:sz w:val="18"/>
    </w:rPr>
  </w:style>
  <w:style w:type="character" w:styleId="Hyperlink">
    <w:name w:val="Hyperlink"/>
    <w:basedOn w:val="DefaultParagraphFont"/>
    <w:rsid w:val="00CA2650"/>
    <w:rPr>
      <w:color w:val="0000FF"/>
      <w:u w:val="single"/>
    </w:rPr>
  </w:style>
  <w:style w:type="paragraph" w:styleId="ListParagraph">
    <w:name w:val="List Paragraph"/>
    <w:basedOn w:val="Normal"/>
    <w:uiPriority w:val="34"/>
    <w:qFormat/>
    <w:rsid w:val="00A1755B"/>
    <w:pPr>
      <w:ind w:left="720"/>
      <w:contextualSpacing/>
    </w:pPr>
  </w:style>
  <w:style w:type="paragraph" w:styleId="Header">
    <w:name w:val="header"/>
    <w:basedOn w:val="Normal"/>
    <w:link w:val="HeaderChar"/>
    <w:uiPriority w:val="99"/>
    <w:rsid w:val="00FE68A5"/>
    <w:pPr>
      <w:tabs>
        <w:tab w:val="center" w:pos="4680"/>
        <w:tab w:val="right" w:pos="9360"/>
      </w:tabs>
    </w:pPr>
  </w:style>
  <w:style w:type="character" w:customStyle="1" w:styleId="HeaderChar">
    <w:name w:val="Header Char"/>
    <w:basedOn w:val="DefaultParagraphFont"/>
    <w:link w:val="Header"/>
    <w:uiPriority w:val="99"/>
    <w:rsid w:val="00FE68A5"/>
    <w:rPr>
      <w:sz w:val="24"/>
      <w:szCs w:val="24"/>
    </w:rPr>
  </w:style>
  <w:style w:type="paragraph" w:styleId="Footer">
    <w:name w:val="footer"/>
    <w:basedOn w:val="Normal"/>
    <w:link w:val="FooterChar"/>
    <w:rsid w:val="00FE68A5"/>
    <w:pPr>
      <w:tabs>
        <w:tab w:val="center" w:pos="4680"/>
        <w:tab w:val="right" w:pos="9360"/>
      </w:tabs>
    </w:pPr>
  </w:style>
  <w:style w:type="character" w:customStyle="1" w:styleId="FooterChar">
    <w:name w:val="Footer Char"/>
    <w:basedOn w:val="DefaultParagraphFont"/>
    <w:link w:val="Footer"/>
    <w:rsid w:val="00FE68A5"/>
    <w:rPr>
      <w:sz w:val="24"/>
      <w:szCs w:val="24"/>
    </w:rPr>
  </w:style>
  <w:style w:type="paragraph" w:styleId="BalloonText">
    <w:name w:val="Balloon Text"/>
    <w:basedOn w:val="Normal"/>
    <w:link w:val="BalloonTextChar"/>
    <w:rsid w:val="00FE68A5"/>
    <w:rPr>
      <w:rFonts w:ascii="Tahoma" w:hAnsi="Tahoma" w:cs="Tahoma"/>
      <w:sz w:val="16"/>
      <w:szCs w:val="16"/>
    </w:rPr>
  </w:style>
  <w:style w:type="character" w:customStyle="1" w:styleId="BalloonTextChar">
    <w:name w:val="Balloon Text Char"/>
    <w:basedOn w:val="DefaultParagraphFont"/>
    <w:link w:val="BalloonText"/>
    <w:rsid w:val="00FE68A5"/>
    <w:rPr>
      <w:rFonts w:ascii="Tahoma" w:hAnsi="Tahoma" w:cs="Tahoma"/>
      <w:sz w:val="16"/>
      <w:szCs w:val="16"/>
    </w:rPr>
  </w:style>
  <w:style w:type="paragraph" w:customStyle="1" w:styleId="TOCChapterandNumber">
    <w:name w:val="TOC Chapter and Number"/>
    <w:basedOn w:val="Normal"/>
    <w:rsid w:val="007F488F"/>
    <w:pPr>
      <w:widowControl w:val="0"/>
      <w:tabs>
        <w:tab w:val="right" w:pos="10080"/>
      </w:tabs>
      <w:suppressAutoHyphens/>
      <w:spacing w:after="120" w:line="360" w:lineRule="auto"/>
      <w:ind w:left="1080" w:right="2160" w:hanging="1080"/>
      <w:jc w:val="both"/>
    </w:pPr>
    <w:rPr>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6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CA2650"/>
    <w:pPr>
      <w:ind w:left="1440" w:hanging="360"/>
    </w:pPr>
    <w:rPr>
      <w:rFonts w:ascii="Arial" w:hAnsi="Arial" w:cs="Arial"/>
      <w:sz w:val="18"/>
    </w:rPr>
  </w:style>
  <w:style w:type="character" w:styleId="Hyperlink">
    <w:name w:val="Hyperlink"/>
    <w:basedOn w:val="DefaultParagraphFont"/>
    <w:rsid w:val="00CA2650"/>
    <w:rPr>
      <w:color w:val="0000FF"/>
      <w:u w:val="single"/>
    </w:rPr>
  </w:style>
  <w:style w:type="paragraph" w:styleId="ListParagraph">
    <w:name w:val="List Paragraph"/>
    <w:basedOn w:val="Normal"/>
    <w:uiPriority w:val="34"/>
    <w:qFormat/>
    <w:rsid w:val="00A1755B"/>
    <w:pPr>
      <w:ind w:left="720"/>
      <w:contextualSpacing/>
    </w:pPr>
  </w:style>
  <w:style w:type="paragraph" w:styleId="Header">
    <w:name w:val="header"/>
    <w:basedOn w:val="Normal"/>
    <w:link w:val="HeaderChar"/>
    <w:uiPriority w:val="99"/>
    <w:rsid w:val="00FE68A5"/>
    <w:pPr>
      <w:tabs>
        <w:tab w:val="center" w:pos="4680"/>
        <w:tab w:val="right" w:pos="9360"/>
      </w:tabs>
    </w:pPr>
  </w:style>
  <w:style w:type="character" w:customStyle="1" w:styleId="HeaderChar">
    <w:name w:val="Header Char"/>
    <w:basedOn w:val="DefaultParagraphFont"/>
    <w:link w:val="Header"/>
    <w:uiPriority w:val="99"/>
    <w:rsid w:val="00FE68A5"/>
    <w:rPr>
      <w:sz w:val="24"/>
      <w:szCs w:val="24"/>
    </w:rPr>
  </w:style>
  <w:style w:type="paragraph" w:styleId="Footer">
    <w:name w:val="footer"/>
    <w:basedOn w:val="Normal"/>
    <w:link w:val="FooterChar"/>
    <w:rsid w:val="00FE68A5"/>
    <w:pPr>
      <w:tabs>
        <w:tab w:val="center" w:pos="4680"/>
        <w:tab w:val="right" w:pos="9360"/>
      </w:tabs>
    </w:pPr>
  </w:style>
  <w:style w:type="character" w:customStyle="1" w:styleId="FooterChar">
    <w:name w:val="Footer Char"/>
    <w:basedOn w:val="DefaultParagraphFont"/>
    <w:link w:val="Footer"/>
    <w:rsid w:val="00FE68A5"/>
    <w:rPr>
      <w:sz w:val="24"/>
      <w:szCs w:val="24"/>
    </w:rPr>
  </w:style>
  <w:style w:type="paragraph" w:styleId="BalloonText">
    <w:name w:val="Balloon Text"/>
    <w:basedOn w:val="Normal"/>
    <w:link w:val="BalloonTextChar"/>
    <w:rsid w:val="00FE68A5"/>
    <w:rPr>
      <w:rFonts w:ascii="Tahoma" w:hAnsi="Tahoma" w:cs="Tahoma"/>
      <w:sz w:val="16"/>
      <w:szCs w:val="16"/>
    </w:rPr>
  </w:style>
  <w:style w:type="character" w:customStyle="1" w:styleId="BalloonTextChar">
    <w:name w:val="Balloon Text Char"/>
    <w:basedOn w:val="DefaultParagraphFont"/>
    <w:link w:val="BalloonText"/>
    <w:rsid w:val="00FE68A5"/>
    <w:rPr>
      <w:rFonts w:ascii="Tahoma" w:hAnsi="Tahoma" w:cs="Tahoma"/>
      <w:sz w:val="16"/>
      <w:szCs w:val="16"/>
    </w:rPr>
  </w:style>
  <w:style w:type="paragraph" w:customStyle="1" w:styleId="TOCChapterandNumber">
    <w:name w:val="TOC Chapter and Number"/>
    <w:basedOn w:val="Normal"/>
    <w:rsid w:val="007F488F"/>
    <w:pPr>
      <w:widowControl w:val="0"/>
      <w:tabs>
        <w:tab w:val="right" w:pos="10080"/>
      </w:tabs>
      <w:suppressAutoHyphens/>
      <w:spacing w:after="120" w:line="360" w:lineRule="auto"/>
      <w:ind w:left="1080" w:right="2160" w:hanging="1080"/>
      <w:jc w:val="both"/>
    </w:pPr>
    <w:rPr>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3A005-DF2D-49BD-8291-E13E2F93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1012</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Critical Thinking, PHIL 103</vt:lpstr>
    </vt:vector>
  </TitlesOfParts>
  <Company>State University College at Oneonta</Company>
  <LinksUpToDate>false</LinksUpToDate>
  <CharactersWithSpaces>6640</CharactersWithSpaces>
  <SharedDoc>false</SharedDoc>
  <HLinks>
    <vt:vector size="6" baseType="variant">
      <vt:variant>
        <vt:i4>8061017</vt:i4>
      </vt:variant>
      <vt:variant>
        <vt:i4>0</vt:i4>
      </vt:variant>
      <vt:variant>
        <vt:i4>0</vt:i4>
      </vt:variant>
      <vt:variant>
        <vt:i4>5</vt:i4>
      </vt:variant>
      <vt:variant>
        <vt:lpwstr>mailto:keeganc@oneonta.edu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Thinking, PHIL 103</dc:title>
  <dc:creator>keeganc</dc:creator>
  <cp:lastModifiedBy>SageUser</cp:lastModifiedBy>
  <cp:revision>3</cp:revision>
  <cp:lastPrinted>2010-02-22T18:48:00Z</cp:lastPrinted>
  <dcterms:created xsi:type="dcterms:W3CDTF">2015-01-10T03:09:00Z</dcterms:created>
  <dcterms:modified xsi:type="dcterms:W3CDTF">2015-01-10T03:36:00Z</dcterms:modified>
</cp:coreProperties>
</file>