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27E" w:rsidRPr="00D43357" w:rsidRDefault="00997BD3" w:rsidP="00B12B4F">
      <w:pPr>
        <w:jc w:val="center"/>
        <w:rPr>
          <w:b/>
        </w:rPr>
      </w:pPr>
      <w:r>
        <w:rPr>
          <w:b/>
        </w:rPr>
        <w:t>Chapter 16:</w:t>
      </w:r>
      <w:r w:rsidR="00801AE3">
        <w:rPr>
          <w:b/>
        </w:rPr>
        <w:t xml:space="preserve"> </w:t>
      </w:r>
      <w:r w:rsidR="004A6D3A">
        <w:rPr>
          <w:b/>
        </w:rPr>
        <w:t>Physical aspects of delivery</w:t>
      </w:r>
    </w:p>
    <w:p w:rsidR="00EA25C4" w:rsidRDefault="00B12B4F" w:rsidP="00B12B4F">
      <w:pPr>
        <w:jc w:val="center"/>
        <w:rPr>
          <w:b/>
        </w:rPr>
      </w:pPr>
      <w:r>
        <w:rPr>
          <w:b/>
        </w:rPr>
        <w:t xml:space="preserve">Discussion </w:t>
      </w:r>
      <w:r w:rsidR="0077427E">
        <w:rPr>
          <w:b/>
        </w:rPr>
        <w:t>Questions</w:t>
      </w:r>
    </w:p>
    <w:p w:rsidR="00B12B4F" w:rsidRDefault="00B12B4F" w:rsidP="0077427E">
      <w:pPr>
        <w:pStyle w:val="ListParagraph"/>
        <w:numPr>
          <w:ilvl w:val="0"/>
          <w:numId w:val="1"/>
        </w:numPr>
      </w:pPr>
      <w:r>
        <w:t xml:space="preserve">What advice would you give a speaker about appearance who has to speak before the following audiences:  high school </w:t>
      </w:r>
      <w:r w:rsidR="006021EB">
        <w:t>students,</w:t>
      </w:r>
      <w:bookmarkStart w:id="0" w:name="_GoBack"/>
      <w:bookmarkEnd w:id="0"/>
      <w:r>
        <w:t xml:space="preserve"> an adult audience struggling with substance abuse, an audience of financial analysts,  and a law professor giving a lecture to law students?</w:t>
      </w:r>
    </w:p>
    <w:p w:rsidR="00B12B4F" w:rsidRDefault="00B12B4F" w:rsidP="0077427E">
      <w:pPr>
        <w:pStyle w:val="ListParagraph"/>
        <w:numPr>
          <w:ilvl w:val="0"/>
          <w:numId w:val="1"/>
        </w:numPr>
      </w:pPr>
      <w:r>
        <w:t>How can a speaker who has to speak in a large lecture communicate immediacy to an audience?</w:t>
      </w:r>
    </w:p>
    <w:p w:rsidR="00B12B4F" w:rsidRDefault="00B12B4F" w:rsidP="0077427E">
      <w:pPr>
        <w:pStyle w:val="ListParagraph"/>
        <w:numPr>
          <w:ilvl w:val="0"/>
          <w:numId w:val="1"/>
        </w:numPr>
      </w:pPr>
      <w:r>
        <w:t xml:space="preserve">How does culture influence the audience’s perceptions of a speaker’s eye contact and facial expressions?  </w:t>
      </w:r>
    </w:p>
    <w:p w:rsidR="00B12B4F" w:rsidRDefault="004A6D3A" w:rsidP="0077427E">
      <w:pPr>
        <w:pStyle w:val="ListParagraph"/>
        <w:numPr>
          <w:ilvl w:val="0"/>
          <w:numId w:val="1"/>
        </w:numPr>
      </w:pPr>
      <w:r>
        <w:t>H</w:t>
      </w:r>
      <w:r w:rsidR="00B12B4F">
        <w:t>ow does culture influence the use of gestures in a speech?</w:t>
      </w:r>
    </w:p>
    <w:p w:rsidR="00B12B4F" w:rsidRDefault="00B12B4F" w:rsidP="0077427E">
      <w:pPr>
        <w:pStyle w:val="ListParagraph"/>
        <w:numPr>
          <w:ilvl w:val="0"/>
          <w:numId w:val="1"/>
        </w:numPr>
      </w:pPr>
      <w:r>
        <w:t>How do body language and eye contact communicate speaker’s level confidence?</w:t>
      </w:r>
    </w:p>
    <w:p w:rsidR="0077427E" w:rsidRPr="0077427E" w:rsidRDefault="0077427E" w:rsidP="00FC1266">
      <w:pPr>
        <w:pStyle w:val="ListParagraph"/>
      </w:pPr>
    </w:p>
    <w:sectPr w:rsidR="0077427E" w:rsidRPr="007742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863006"/>
    <w:multiLevelType w:val="hybridMultilevel"/>
    <w:tmpl w:val="0BC011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27E"/>
    <w:rsid w:val="0034570E"/>
    <w:rsid w:val="003A5156"/>
    <w:rsid w:val="003B02D3"/>
    <w:rsid w:val="004A6D3A"/>
    <w:rsid w:val="006021EB"/>
    <w:rsid w:val="0077427E"/>
    <w:rsid w:val="00801AE3"/>
    <w:rsid w:val="00854F62"/>
    <w:rsid w:val="00997BD3"/>
    <w:rsid w:val="00B12B4F"/>
    <w:rsid w:val="00B254F8"/>
    <w:rsid w:val="00EA25C4"/>
    <w:rsid w:val="00EC4522"/>
    <w:rsid w:val="00FC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2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42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2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42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2014-12-13T21:46:00Z</dcterms:created>
  <dcterms:modified xsi:type="dcterms:W3CDTF">2014-12-13T21:46:00Z</dcterms:modified>
</cp:coreProperties>
</file>