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9CD" w:rsidRPr="00CF3259" w:rsidRDefault="00CF3259" w:rsidP="00C609CD">
      <w:pPr>
        <w:jc w:val="center"/>
        <w:rPr>
          <w:b/>
        </w:rPr>
      </w:pPr>
      <w:r w:rsidRPr="00CF3259">
        <w:rPr>
          <w:b/>
        </w:rPr>
        <w:t>Chapter 25</w:t>
      </w:r>
    </w:p>
    <w:p w:rsidR="00C609CD" w:rsidRPr="00CF3259" w:rsidRDefault="00CF3259" w:rsidP="00C609CD">
      <w:pPr>
        <w:jc w:val="center"/>
        <w:rPr>
          <w:b/>
        </w:rPr>
      </w:pPr>
      <w:r w:rsidRPr="00CF3259">
        <w:rPr>
          <w:b/>
        </w:rPr>
        <w:t>SPEAKING IN COLLEGE COURSES</w:t>
      </w:r>
    </w:p>
    <w:p w:rsidR="00417E5F" w:rsidRPr="00CF3259" w:rsidRDefault="00417E5F" w:rsidP="00417E5F">
      <w:pPr>
        <w:spacing w:line="240" w:lineRule="auto"/>
        <w:rPr>
          <w:b/>
          <w:u w:val="single"/>
        </w:rPr>
      </w:pPr>
      <w:r w:rsidRPr="00CF3259">
        <w:rPr>
          <w:b/>
          <w:u w:val="single"/>
        </w:rPr>
        <w:t>Chapter 25 Sample Speech Topics</w:t>
      </w:r>
    </w:p>
    <w:p w:rsidR="00417E5F" w:rsidRPr="00CF3259" w:rsidRDefault="00417E5F" w:rsidP="00417E5F">
      <w:pPr>
        <w:pStyle w:val="ListParagraph"/>
        <w:numPr>
          <w:ilvl w:val="0"/>
          <w:numId w:val="5"/>
        </w:numPr>
        <w:spacing w:line="240" w:lineRule="auto"/>
        <w:rPr>
          <w:b/>
          <w:i/>
          <w:u w:val="single"/>
        </w:rPr>
      </w:pPr>
      <w:r w:rsidRPr="00CF3259">
        <w:rPr>
          <w:b/>
        </w:rPr>
        <w:t>Informative/</w:t>
      </w:r>
      <w:r w:rsidRPr="00CF3259">
        <w:rPr>
          <w:b/>
          <w:i/>
        </w:rPr>
        <w:t>”Benefits of Chewing Gum”</w:t>
      </w:r>
    </w:p>
    <w:p w:rsidR="00417E5F" w:rsidRPr="00CF3259" w:rsidRDefault="00417E5F" w:rsidP="00417E5F">
      <w:pPr>
        <w:pStyle w:val="ListParagraph"/>
        <w:spacing w:line="240" w:lineRule="auto"/>
      </w:pPr>
      <w:r w:rsidRPr="00CF3259">
        <w:t>Most students</w:t>
      </w:r>
      <w:r>
        <w:t xml:space="preserve"> have probably spent their school years being told not to chew gum, especially not in school.  Surprisingly, chewing gum can be beneficial.</w:t>
      </w:r>
    </w:p>
    <w:p w:rsidR="00417E5F" w:rsidRDefault="00417E5F" w:rsidP="00417E5F">
      <w:pPr>
        <w:pStyle w:val="ListParagraph"/>
        <w:spacing w:line="240" w:lineRule="auto"/>
        <w:rPr>
          <w:color w:val="00B050"/>
        </w:rPr>
      </w:pPr>
      <w:hyperlink r:id="rId6" w:history="1">
        <w:r w:rsidRPr="00305348">
          <w:rPr>
            <w:rStyle w:val="Hyperlink"/>
          </w:rPr>
          <w:t>http://www.chewinggumfacts.com/chewing-gum-benefits/health-benefits-of-gum-chewing/</w:t>
        </w:r>
      </w:hyperlink>
    </w:p>
    <w:p w:rsidR="00417E5F" w:rsidRPr="00CF3259" w:rsidRDefault="00417E5F" w:rsidP="00417E5F">
      <w:pPr>
        <w:pStyle w:val="ListParagraph"/>
        <w:spacing w:line="240" w:lineRule="auto"/>
      </w:pPr>
      <w:r w:rsidRPr="00CF3259">
        <w:t xml:space="preserve">This site </w:t>
      </w:r>
      <w:r>
        <w:t>lists several benefits of gum chewing</w:t>
      </w:r>
      <w:r w:rsidRPr="00CF3259">
        <w:t>.</w:t>
      </w:r>
    </w:p>
    <w:p w:rsidR="00417E5F" w:rsidRDefault="00417E5F" w:rsidP="00417E5F">
      <w:pPr>
        <w:pStyle w:val="ListParagraph"/>
        <w:tabs>
          <w:tab w:val="left" w:pos="6248"/>
        </w:tabs>
        <w:spacing w:line="240" w:lineRule="auto"/>
        <w:rPr>
          <w:color w:val="00B050"/>
        </w:rPr>
      </w:pPr>
      <w:hyperlink r:id="rId7" w:history="1">
        <w:r w:rsidRPr="00305348">
          <w:rPr>
            <w:rStyle w:val="Hyperlink"/>
          </w:rPr>
          <w:t>http://www.healthguidance.org/entry/14723/1/Benefits-of-Chewing-Gum.html</w:t>
        </w:r>
      </w:hyperlink>
    </w:p>
    <w:p w:rsidR="00417E5F" w:rsidRPr="00CF3259" w:rsidRDefault="00417E5F" w:rsidP="00417E5F">
      <w:pPr>
        <w:pStyle w:val="ListParagraph"/>
        <w:tabs>
          <w:tab w:val="left" w:pos="6248"/>
        </w:tabs>
        <w:spacing w:line="240" w:lineRule="auto"/>
      </w:pPr>
      <w:r>
        <w:t>Although gum chewing can be annoying to others, there are several benefits</w:t>
      </w:r>
      <w:r w:rsidRPr="00CF3259">
        <w:t>.</w:t>
      </w:r>
    </w:p>
    <w:p w:rsidR="00417E5F" w:rsidRPr="00CF3259" w:rsidRDefault="00417E5F" w:rsidP="00417E5F">
      <w:pPr>
        <w:pStyle w:val="ListParagraph"/>
        <w:tabs>
          <w:tab w:val="left" w:pos="6248"/>
        </w:tabs>
        <w:spacing w:line="240" w:lineRule="auto"/>
        <w:rPr>
          <w:color w:val="00B050"/>
        </w:rPr>
      </w:pPr>
    </w:p>
    <w:p w:rsidR="00417E5F" w:rsidRPr="00CF3259" w:rsidRDefault="00417E5F" w:rsidP="00417E5F">
      <w:pPr>
        <w:pStyle w:val="ListParagraph"/>
        <w:numPr>
          <w:ilvl w:val="0"/>
          <w:numId w:val="5"/>
        </w:numPr>
        <w:spacing w:line="240" w:lineRule="auto"/>
        <w:rPr>
          <w:b/>
        </w:rPr>
      </w:pPr>
      <w:r w:rsidRPr="00CF3259">
        <w:rPr>
          <w:b/>
        </w:rPr>
        <w:t>Informative/”</w:t>
      </w:r>
      <w:r w:rsidRPr="00CF3259">
        <w:rPr>
          <w:b/>
          <w:i/>
        </w:rPr>
        <w:t>Mirror Twins ”</w:t>
      </w:r>
    </w:p>
    <w:p w:rsidR="00417E5F" w:rsidRPr="003324DC" w:rsidRDefault="00417E5F" w:rsidP="00417E5F">
      <w:pPr>
        <w:pStyle w:val="ListParagraph"/>
        <w:spacing w:line="240" w:lineRule="auto"/>
      </w:pPr>
      <w:r>
        <w:t>Although most people know twins, most twins are not mirror twins.  Only approximately 25% of twins are mirror twins.</w:t>
      </w:r>
    </w:p>
    <w:p w:rsidR="00417E5F" w:rsidRDefault="00417E5F" w:rsidP="00417E5F">
      <w:pPr>
        <w:pStyle w:val="ListParagraph"/>
        <w:spacing w:line="240" w:lineRule="auto"/>
        <w:rPr>
          <w:color w:val="00B050"/>
        </w:rPr>
      </w:pPr>
      <w:hyperlink r:id="rId8" w:history="1">
        <w:r w:rsidRPr="00305348">
          <w:rPr>
            <w:rStyle w:val="Hyperlink"/>
          </w:rPr>
          <w:t>http://www.twin-pregnancy-and-beyond.com/mirror-twins.html</w:t>
        </w:r>
      </w:hyperlink>
    </w:p>
    <w:p w:rsidR="00417E5F" w:rsidRPr="003324DC" w:rsidRDefault="00417E5F" w:rsidP="00417E5F">
      <w:pPr>
        <w:pStyle w:val="ListParagraph"/>
        <w:spacing w:line="240" w:lineRule="auto"/>
        <w:rPr>
          <w:rFonts w:cstheme="minorHAnsi"/>
          <w:color w:val="000000"/>
        </w:rPr>
      </w:pPr>
      <w:r w:rsidRPr="003324DC">
        <w:rPr>
          <w:rFonts w:cstheme="minorHAnsi"/>
          <w:color w:val="000000"/>
        </w:rPr>
        <w:t>There are over 100 million twins all around the world and one of the most fascinating types of twin pairings is mirror twins. It's an interesting concept and refers to twins who, when facing each other, appear as matching reflections.</w:t>
      </w:r>
    </w:p>
    <w:p w:rsidR="00417E5F" w:rsidRDefault="00417E5F" w:rsidP="00417E5F">
      <w:pPr>
        <w:pStyle w:val="ListParagraph"/>
        <w:spacing w:line="240" w:lineRule="auto"/>
        <w:rPr>
          <w:color w:val="00B050"/>
        </w:rPr>
      </w:pPr>
      <w:hyperlink r:id="rId9" w:history="1">
        <w:r w:rsidRPr="00305348">
          <w:rPr>
            <w:rStyle w:val="Hyperlink"/>
          </w:rPr>
          <w:t>http://www.twinsrealm.com/twinsfaq.htm</w:t>
        </w:r>
      </w:hyperlink>
    </w:p>
    <w:p w:rsidR="00417E5F" w:rsidRPr="003324DC" w:rsidRDefault="00417E5F" w:rsidP="00417E5F">
      <w:pPr>
        <w:pStyle w:val="ListParagraph"/>
        <w:spacing w:line="240" w:lineRule="auto"/>
        <w:rPr>
          <w:sz w:val="24"/>
        </w:rPr>
      </w:pPr>
      <w:r w:rsidRPr="003324DC">
        <w:rPr>
          <w:sz w:val="24"/>
        </w:rPr>
        <w:t xml:space="preserve">This </w:t>
      </w:r>
      <w:r>
        <w:rPr>
          <w:sz w:val="24"/>
        </w:rPr>
        <w:t>site includes some interesting information about mirror twins.</w:t>
      </w:r>
    </w:p>
    <w:p w:rsidR="00417E5F" w:rsidRPr="00CF3259" w:rsidRDefault="00417E5F" w:rsidP="00417E5F">
      <w:pPr>
        <w:rPr>
          <w:color w:val="00B050"/>
        </w:rPr>
      </w:pPr>
    </w:p>
    <w:p w:rsidR="00417E5F" w:rsidRPr="00CF3259" w:rsidRDefault="00417E5F" w:rsidP="00417E5F">
      <w:pPr>
        <w:rPr>
          <w:color w:val="00B050"/>
        </w:rPr>
      </w:pPr>
    </w:p>
    <w:p w:rsidR="00417E5F" w:rsidRPr="00CD719C" w:rsidRDefault="00417E5F" w:rsidP="00417E5F">
      <w:pPr>
        <w:spacing w:line="240" w:lineRule="auto"/>
        <w:rPr>
          <w:color w:val="000000" w:themeColor="text1"/>
        </w:rPr>
      </w:pPr>
    </w:p>
    <w:p w:rsidR="0097071E" w:rsidRPr="003E0F0D" w:rsidRDefault="0097071E" w:rsidP="00417E5F">
      <w:pPr>
        <w:spacing w:line="240" w:lineRule="auto"/>
      </w:pPr>
      <w:bookmarkStart w:id="0" w:name="_GoBack"/>
      <w:bookmarkEnd w:id="0"/>
    </w:p>
    <w:sectPr w:rsidR="0097071E" w:rsidRPr="003E0F0D" w:rsidSect="002470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85D64"/>
    <w:multiLevelType w:val="hybridMultilevel"/>
    <w:tmpl w:val="A50A0ED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0046076"/>
    <w:multiLevelType w:val="hybridMultilevel"/>
    <w:tmpl w:val="A50A0ED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5B97DCE"/>
    <w:multiLevelType w:val="hybridMultilevel"/>
    <w:tmpl w:val="382A1D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80E17BE"/>
    <w:multiLevelType w:val="hybridMultilevel"/>
    <w:tmpl w:val="8A44CD9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55026B58"/>
    <w:multiLevelType w:val="hybridMultilevel"/>
    <w:tmpl w:val="F9F0368C"/>
    <w:lvl w:ilvl="0" w:tplc="0409000F">
      <w:start w:val="2"/>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64BC4E6B"/>
    <w:multiLevelType w:val="hybridMultilevel"/>
    <w:tmpl w:val="BFF49F4A"/>
    <w:lvl w:ilvl="0" w:tplc="2BAE29C4">
      <w:start w:val="1"/>
      <w:numFmt w:val="decimal"/>
      <w:lvlText w:val="%1."/>
      <w:lvlJc w:val="left"/>
      <w:pPr>
        <w:ind w:left="720" w:hanging="360"/>
      </w:pPr>
      <w:rPr>
        <w:i/>
        <w:strike w:val="0"/>
        <w:dstrike w:val="0"/>
        <w:u w:val="none"/>
        <w:effect w:val="no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9CD"/>
    <w:rsid w:val="0024700E"/>
    <w:rsid w:val="0028363D"/>
    <w:rsid w:val="002B68FF"/>
    <w:rsid w:val="003324DC"/>
    <w:rsid w:val="003E0F0D"/>
    <w:rsid w:val="00417E5F"/>
    <w:rsid w:val="005612B0"/>
    <w:rsid w:val="0079770D"/>
    <w:rsid w:val="00943B14"/>
    <w:rsid w:val="0097071E"/>
    <w:rsid w:val="00B36F7C"/>
    <w:rsid w:val="00C609CD"/>
    <w:rsid w:val="00CD719C"/>
    <w:rsid w:val="00CF3259"/>
    <w:rsid w:val="00DF78F9"/>
    <w:rsid w:val="00FF6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09CD"/>
    <w:rPr>
      <w:color w:val="0000FF" w:themeColor="hyperlink"/>
      <w:u w:val="single"/>
    </w:rPr>
  </w:style>
  <w:style w:type="paragraph" w:styleId="ListParagraph">
    <w:name w:val="List Paragraph"/>
    <w:basedOn w:val="Normal"/>
    <w:uiPriority w:val="34"/>
    <w:qFormat/>
    <w:rsid w:val="00C609CD"/>
    <w:pPr>
      <w:ind w:left="720"/>
      <w:contextualSpacing/>
    </w:pPr>
  </w:style>
  <w:style w:type="character" w:customStyle="1" w:styleId="watch-title">
    <w:name w:val="watch-title"/>
    <w:basedOn w:val="DefaultParagraphFont"/>
    <w:rsid w:val="00C609CD"/>
  </w:style>
  <w:style w:type="character" w:styleId="Strong">
    <w:name w:val="Strong"/>
    <w:basedOn w:val="DefaultParagraphFont"/>
    <w:uiPriority w:val="22"/>
    <w:qFormat/>
    <w:rsid w:val="00C609CD"/>
    <w:rPr>
      <w:b/>
      <w:bCs/>
    </w:rPr>
  </w:style>
  <w:style w:type="character" w:styleId="HTMLCite">
    <w:name w:val="HTML Cite"/>
    <w:basedOn w:val="DefaultParagraphFont"/>
    <w:uiPriority w:val="99"/>
    <w:semiHidden/>
    <w:unhideWhenUsed/>
    <w:rsid w:val="00943B1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09CD"/>
    <w:rPr>
      <w:color w:val="0000FF" w:themeColor="hyperlink"/>
      <w:u w:val="single"/>
    </w:rPr>
  </w:style>
  <w:style w:type="paragraph" w:styleId="ListParagraph">
    <w:name w:val="List Paragraph"/>
    <w:basedOn w:val="Normal"/>
    <w:uiPriority w:val="34"/>
    <w:qFormat/>
    <w:rsid w:val="00C609CD"/>
    <w:pPr>
      <w:ind w:left="720"/>
      <w:contextualSpacing/>
    </w:pPr>
  </w:style>
  <w:style w:type="character" w:customStyle="1" w:styleId="watch-title">
    <w:name w:val="watch-title"/>
    <w:basedOn w:val="DefaultParagraphFont"/>
    <w:rsid w:val="00C609CD"/>
  </w:style>
  <w:style w:type="character" w:styleId="Strong">
    <w:name w:val="Strong"/>
    <w:basedOn w:val="DefaultParagraphFont"/>
    <w:uiPriority w:val="22"/>
    <w:qFormat/>
    <w:rsid w:val="00C609CD"/>
    <w:rPr>
      <w:b/>
      <w:bCs/>
    </w:rPr>
  </w:style>
  <w:style w:type="character" w:styleId="HTMLCite">
    <w:name w:val="HTML Cite"/>
    <w:basedOn w:val="DefaultParagraphFont"/>
    <w:uiPriority w:val="99"/>
    <w:semiHidden/>
    <w:unhideWhenUsed/>
    <w:rsid w:val="00943B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65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win-pregnancy-and-beyond.com/mirror-twins.html" TargetMode="External"/><Relationship Id="rId3" Type="http://schemas.microsoft.com/office/2007/relationships/stylesWithEffects" Target="stylesWithEffects.xml"/><Relationship Id="rId7" Type="http://schemas.openxmlformats.org/officeDocument/2006/relationships/hyperlink" Target="http://www.healthguidance.org/entry/14723/1/Benefits-of-Chewing-Gum.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ewinggumfacts.com/chewing-gum-benefits/health-benefits-of-gum-chewin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winsrealm.com/twinsfaq.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rgsteinberg</dc:creator>
  <cp:lastModifiedBy>SageUser</cp:lastModifiedBy>
  <cp:revision>2</cp:revision>
  <dcterms:created xsi:type="dcterms:W3CDTF">2014-12-30T17:02:00Z</dcterms:created>
  <dcterms:modified xsi:type="dcterms:W3CDTF">2014-12-30T17:02:00Z</dcterms:modified>
</cp:coreProperties>
</file>