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8E" w:rsidRPr="005935EE" w:rsidRDefault="005935EE" w:rsidP="00DC708E">
      <w:pPr>
        <w:jc w:val="center"/>
        <w:rPr>
          <w:b/>
        </w:rPr>
      </w:pPr>
      <w:r>
        <w:rPr>
          <w:b/>
        </w:rPr>
        <w:t>Chapter 19</w:t>
      </w:r>
    </w:p>
    <w:p w:rsidR="00DC708E" w:rsidRPr="005935EE" w:rsidRDefault="005935EE" w:rsidP="00DC708E">
      <w:pPr>
        <w:jc w:val="center"/>
        <w:rPr>
          <w:b/>
        </w:rPr>
      </w:pPr>
      <w:r>
        <w:rPr>
          <w:b/>
        </w:rPr>
        <w:t>PREPARING TO PERSUADE</w:t>
      </w:r>
    </w:p>
    <w:p w:rsidR="00817357" w:rsidRPr="005935EE" w:rsidRDefault="00817357" w:rsidP="00817357">
      <w:pPr>
        <w:spacing w:line="240" w:lineRule="auto"/>
        <w:rPr>
          <w:b/>
          <w:u w:val="single"/>
        </w:rPr>
      </w:pPr>
      <w:r w:rsidRPr="005935EE">
        <w:rPr>
          <w:b/>
          <w:u w:val="single"/>
        </w:rPr>
        <w:t>Chapter 19 Sample Speech Topics</w:t>
      </w:r>
    </w:p>
    <w:p w:rsidR="00817357" w:rsidRPr="003B09B6" w:rsidRDefault="00817357" w:rsidP="00817357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>
        <w:rPr>
          <w:b/>
        </w:rPr>
        <w:t>Persuasive</w:t>
      </w:r>
      <w:r w:rsidRPr="003B09B6">
        <w:rPr>
          <w:b/>
        </w:rPr>
        <w:t>/</w:t>
      </w:r>
      <w:r w:rsidRPr="003B09B6">
        <w:rPr>
          <w:b/>
          <w:i/>
        </w:rPr>
        <w:t>”</w:t>
      </w:r>
      <w:r>
        <w:rPr>
          <w:b/>
          <w:i/>
        </w:rPr>
        <w:t>Consider a Green Burial</w:t>
      </w:r>
      <w:r w:rsidRPr="003B09B6">
        <w:rPr>
          <w:b/>
          <w:i/>
        </w:rPr>
        <w:t>”</w:t>
      </w:r>
    </w:p>
    <w:p w:rsidR="00817357" w:rsidRPr="003B09B6" w:rsidRDefault="00817357" w:rsidP="00817357">
      <w:pPr>
        <w:pStyle w:val="ListParagraph"/>
        <w:spacing w:line="240" w:lineRule="auto"/>
      </w:pPr>
      <w:r>
        <w:t>Although this topic has not received much media attention, there is a small, but growing number of advocates for this practice</w:t>
      </w:r>
      <w:proofErr w:type="gramStart"/>
      <w:r>
        <w:t>.</w:t>
      </w:r>
      <w:r w:rsidRPr="003B09B6">
        <w:t>.</w:t>
      </w:r>
      <w:proofErr w:type="gramEnd"/>
    </w:p>
    <w:p w:rsidR="00817357" w:rsidRDefault="00817357" w:rsidP="00817357">
      <w:pPr>
        <w:pStyle w:val="ListParagraph"/>
        <w:spacing w:line="240" w:lineRule="auto"/>
      </w:pPr>
      <w:hyperlink r:id="rId6" w:history="1">
        <w:r w:rsidRPr="001F6295">
          <w:rPr>
            <w:rStyle w:val="Hyperlink"/>
          </w:rPr>
          <w:t>http://greenburialcouncil.org/home/what-is-green-burial/</w:t>
        </w:r>
      </w:hyperlink>
    </w:p>
    <w:p w:rsidR="00817357" w:rsidRPr="003B09B6" w:rsidRDefault="00817357" w:rsidP="00817357">
      <w:pPr>
        <w:pStyle w:val="ListParagraph"/>
        <w:spacing w:line="240" w:lineRule="auto"/>
      </w:pPr>
      <w:r>
        <w:t>Students need first to understand what a green burial is and why it would be preferable to a traditional one.</w:t>
      </w:r>
    </w:p>
    <w:p w:rsidR="00817357" w:rsidRDefault="00817357" w:rsidP="00817357">
      <w:pPr>
        <w:pStyle w:val="ListParagraph"/>
        <w:spacing w:line="240" w:lineRule="auto"/>
      </w:pPr>
      <w:hyperlink r:id="rId7" w:history="1">
        <w:r w:rsidRPr="001F6295">
          <w:rPr>
            <w:rStyle w:val="Hyperlink"/>
          </w:rPr>
          <w:t>http://www.sevenponds.com/after-death/choosing-green-burial-or-natural-burial</w:t>
        </w:r>
      </w:hyperlink>
    </w:p>
    <w:p w:rsidR="00817357" w:rsidRPr="003B09B6" w:rsidRDefault="00817357" w:rsidP="00817357">
      <w:pPr>
        <w:pStyle w:val="ListParagraph"/>
        <w:spacing w:line="240" w:lineRule="auto"/>
      </w:pPr>
      <w:r w:rsidRPr="003B09B6">
        <w:t xml:space="preserve">This site </w:t>
      </w:r>
      <w:r>
        <w:t>argues why a green burial is superior to a traditional burial</w:t>
      </w:r>
      <w:r w:rsidRPr="003B09B6">
        <w:t>.</w:t>
      </w:r>
    </w:p>
    <w:p w:rsidR="00817357" w:rsidRPr="005935EE" w:rsidRDefault="00817357" w:rsidP="00817357">
      <w:pPr>
        <w:pStyle w:val="ListParagraph"/>
        <w:spacing w:line="240" w:lineRule="auto"/>
        <w:rPr>
          <w:color w:val="00B050"/>
        </w:rPr>
      </w:pPr>
    </w:p>
    <w:p w:rsidR="00817357" w:rsidRPr="003B09B6" w:rsidRDefault="00817357" w:rsidP="00817357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>Persuasive</w:t>
      </w:r>
      <w:r w:rsidRPr="003B09B6">
        <w:rPr>
          <w:b/>
        </w:rPr>
        <w:t>/”</w:t>
      </w:r>
      <w:r>
        <w:rPr>
          <w:b/>
          <w:i/>
        </w:rPr>
        <w:t>Why American Students Should Study a Foreign Language</w:t>
      </w:r>
      <w:r w:rsidRPr="003B09B6">
        <w:rPr>
          <w:b/>
          <w:i/>
        </w:rPr>
        <w:t xml:space="preserve"> ”</w:t>
      </w:r>
    </w:p>
    <w:p w:rsidR="00817357" w:rsidRPr="003B09B6" w:rsidRDefault="00817357" w:rsidP="00817357">
      <w:pPr>
        <w:pStyle w:val="ListParagraph"/>
        <w:spacing w:line="240" w:lineRule="auto"/>
      </w:pPr>
      <w:r>
        <w:t>Not every school system requires students to take a foreign language in order to graduate.  This speech topic persuades why it should be mandatory</w:t>
      </w:r>
      <w:r w:rsidRPr="003B09B6">
        <w:t xml:space="preserve">. </w:t>
      </w:r>
    </w:p>
    <w:p w:rsidR="00817357" w:rsidRDefault="00817357" w:rsidP="00817357">
      <w:pPr>
        <w:pStyle w:val="ListParagraph"/>
        <w:spacing w:line="240" w:lineRule="auto"/>
      </w:pPr>
      <w:hyperlink r:id="rId8" w:history="1">
        <w:r w:rsidRPr="001F6295">
          <w:rPr>
            <w:rStyle w:val="Hyperlink"/>
          </w:rPr>
          <w:t>http://www.cla.auburn.edu/forlang/resources/twenty-five-reasons/</w:t>
        </w:r>
      </w:hyperlink>
    </w:p>
    <w:p w:rsidR="00817357" w:rsidRPr="003B09B6" w:rsidRDefault="00817357" w:rsidP="00817357">
      <w:pPr>
        <w:pStyle w:val="ListParagraph"/>
        <w:spacing w:line="240" w:lineRule="auto"/>
      </w:pPr>
      <w:r>
        <w:t>This site lists 25 reasons to study a foreign language</w:t>
      </w:r>
      <w:r w:rsidRPr="003B09B6">
        <w:t>.</w:t>
      </w:r>
    </w:p>
    <w:p w:rsidR="00817357" w:rsidRDefault="00817357" w:rsidP="00817357">
      <w:pPr>
        <w:pStyle w:val="ListParagraph"/>
        <w:spacing w:line="240" w:lineRule="auto"/>
      </w:pPr>
      <w:hyperlink r:id="rId9" w:history="1">
        <w:r w:rsidRPr="001F6295">
          <w:rPr>
            <w:rStyle w:val="Hyperlink"/>
          </w:rPr>
          <w:t>http://louisville.edu/modernlanguages/index.html/general-information/why-study-a-second-language.html</w:t>
        </w:r>
      </w:hyperlink>
    </w:p>
    <w:p w:rsidR="00817357" w:rsidRPr="003B09B6" w:rsidRDefault="00817357" w:rsidP="00817357">
      <w:pPr>
        <w:pStyle w:val="ListParagraph"/>
        <w:spacing w:line="240" w:lineRule="auto"/>
      </w:pPr>
      <w:r w:rsidRPr="003B09B6">
        <w:t xml:space="preserve">This site </w:t>
      </w:r>
      <w:r>
        <w:t>describes various benefits that studying a foreign language provides</w:t>
      </w:r>
      <w:r w:rsidRPr="003B09B6">
        <w:t xml:space="preserve">.  </w:t>
      </w:r>
    </w:p>
    <w:p w:rsidR="00817357" w:rsidRPr="005935EE" w:rsidRDefault="00817357" w:rsidP="00817357">
      <w:pPr>
        <w:rPr>
          <w:color w:val="00B050"/>
        </w:rPr>
      </w:pPr>
    </w:p>
    <w:p w:rsidR="00817357" w:rsidRPr="001D6195" w:rsidRDefault="00817357" w:rsidP="00817357">
      <w:pPr>
        <w:spacing w:line="240" w:lineRule="auto"/>
      </w:pPr>
    </w:p>
    <w:p w:rsidR="009C6709" w:rsidRPr="003F4900" w:rsidRDefault="009C6709" w:rsidP="00817357">
      <w:pPr>
        <w:spacing w:line="240" w:lineRule="auto"/>
      </w:pPr>
      <w:bookmarkStart w:id="0" w:name="_GoBack"/>
      <w:bookmarkEnd w:id="0"/>
    </w:p>
    <w:sectPr w:rsidR="009C6709" w:rsidRPr="003F4900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F3F28"/>
    <w:multiLevelType w:val="hybridMultilevel"/>
    <w:tmpl w:val="F1283C40"/>
    <w:lvl w:ilvl="0" w:tplc="E5B28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39552A"/>
    <w:multiLevelType w:val="hybridMultilevel"/>
    <w:tmpl w:val="8EEA3DC4"/>
    <w:lvl w:ilvl="0" w:tplc="9C64306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FE0A75"/>
    <w:multiLevelType w:val="hybridMultilevel"/>
    <w:tmpl w:val="4C28E794"/>
    <w:lvl w:ilvl="0" w:tplc="5D68D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8E"/>
    <w:rsid w:val="001D6195"/>
    <w:rsid w:val="00211ABA"/>
    <w:rsid w:val="0024700E"/>
    <w:rsid w:val="003B09B6"/>
    <w:rsid w:val="003F4900"/>
    <w:rsid w:val="004D5413"/>
    <w:rsid w:val="005935EE"/>
    <w:rsid w:val="00697B65"/>
    <w:rsid w:val="00817357"/>
    <w:rsid w:val="009C6709"/>
    <w:rsid w:val="00B36F7C"/>
    <w:rsid w:val="00D17B8A"/>
    <w:rsid w:val="00D17D6B"/>
    <w:rsid w:val="00DC708E"/>
    <w:rsid w:val="00E22330"/>
    <w:rsid w:val="00E812E9"/>
    <w:rsid w:val="00F62C1B"/>
    <w:rsid w:val="00FC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0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08E"/>
    <w:pPr>
      <w:ind w:left="720"/>
      <w:contextualSpacing/>
    </w:pPr>
  </w:style>
  <w:style w:type="character" w:customStyle="1" w:styleId="watch-title">
    <w:name w:val="watch-title"/>
    <w:basedOn w:val="DefaultParagraphFont"/>
    <w:rsid w:val="003F4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0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08E"/>
    <w:pPr>
      <w:ind w:left="720"/>
      <w:contextualSpacing/>
    </w:pPr>
  </w:style>
  <w:style w:type="character" w:customStyle="1" w:styleId="watch-title">
    <w:name w:val="watch-title"/>
    <w:basedOn w:val="DefaultParagraphFont"/>
    <w:rsid w:val="003F4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.auburn.edu/forlang/resources/twenty-five-reas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evenponds.com/after-death/choosing-green-burial-or-natural-buri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eenburialcouncil.org/home/what-is-green-buria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ouisville.edu/modernlanguages/index.html/general-information/why-study-a-second-langu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2014-12-30T16:56:00Z</dcterms:created>
  <dcterms:modified xsi:type="dcterms:W3CDTF">2014-12-30T16:56:00Z</dcterms:modified>
</cp:coreProperties>
</file>