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D00B55" w14:textId="77777777" w:rsidR="007962DE" w:rsidRPr="00F2501F" w:rsidRDefault="007962DE" w:rsidP="00F2501F">
      <w:pPr>
        <w:pStyle w:val="Title"/>
        <w:spacing w:line="360" w:lineRule="auto"/>
        <w:rPr>
          <w:rFonts w:cs="Times New Roman"/>
        </w:rPr>
      </w:pPr>
      <w:bookmarkStart w:id="0" w:name="_GoBack"/>
      <w:bookmarkEnd w:id="0"/>
      <w:r w:rsidRPr="00F2501F">
        <w:rPr>
          <w:rFonts w:cs="Times New Roman"/>
        </w:rPr>
        <w:t>Lecture Notes</w:t>
      </w:r>
    </w:p>
    <w:p w14:paraId="5B4F9411" w14:textId="4FCD0C42" w:rsidR="007962DE" w:rsidRPr="00F2501F" w:rsidRDefault="007962DE" w:rsidP="00F2501F">
      <w:pPr>
        <w:pStyle w:val="Heading1"/>
        <w:spacing w:line="360" w:lineRule="auto"/>
        <w:rPr>
          <w:rFonts w:cs="Times New Roman"/>
        </w:rPr>
      </w:pPr>
      <w:r w:rsidRPr="00F2501F">
        <w:rPr>
          <w:rFonts w:cs="Times New Roman"/>
        </w:rPr>
        <w:t xml:space="preserve">Chapter </w:t>
      </w:r>
      <w:r w:rsidR="003A6B09" w:rsidRPr="00F2501F">
        <w:rPr>
          <w:rFonts w:cs="Times New Roman"/>
        </w:rPr>
        <w:t>15</w:t>
      </w:r>
      <w:r w:rsidR="002D1C9F">
        <w:rPr>
          <w:rFonts w:cs="Times New Roman"/>
        </w:rPr>
        <w:t xml:space="preserve">: </w:t>
      </w:r>
      <w:r w:rsidR="002D1C9F" w:rsidRPr="00F2501F">
        <w:rPr>
          <w:rFonts w:cs="Times New Roman"/>
        </w:rPr>
        <w:t>Cognition in Cross-Cultural Perspective</w:t>
      </w:r>
    </w:p>
    <w:p w14:paraId="16F0485D" w14:textId="71DC26AF" w:rsidR="007962DE" w:rsidRPr="00F2501F" w:rsidRDefault="007962DE" w:rsidP="00F2501F">
      <w:pPr>
        <w:pStyle w:val="Heading2"/>
        <w:spacing w:line="360" w:lineRule="auto"/>
        <w:rPr>
          <w:sz w:val="28"/>
          <w:szCs w:val="28"/>
        </w:rPr>
      </w:pPr>
      <w:r w:rsidRPr="00F2501F">
        <w:rPr>
          <w:sz w:val="28"/>
          <w:szCs w:val="28"/>
        </w:rPr>
        <w:t>Learning Objectives</w:t>
      </w:r>
    </w:p>
    <w:p w14:paraId="4FAB552F" w14:textId="76D5852A" w:rsidR="00801328" w:rsidRDefault="003A6B09" w:rsidP="00F2501F">
      <w:pPr>
        <w:pStyle w:val="ListParagraph"/>
        <w:numPr>
          <w:ilvl w:val="0"/>
          <w:numId w:val="2"/>
        </w:numPr>
        <w:spacing w:line="360" w:lineRule="auto"/>
      </w:pPr>
      <w:r>
        <w:t>Describe and provide examples of cultural syndromes</w:t>
      </w:r>
    </w:p>
    <w:p w14:paraId="20584ED8" w14:textId="77F4253D" w:rsidR="003A6B09" w:rsidRDefault="003A6B09" w:rsidP="00F2501F">
      <w:pPr>
        <w:pStyle w:val="ListParagraph"/>
        <w:numPr>
          <w:ilvl w:val="0"/>
          <w:numId w:val="2"/>
        </w:numPr>
        <w:spacing w:line="360" w:lineRule="auto"/>
      </w:pPr>
      <w:r>
        <w:t>Summarize cross-cultural studies of perception, memory, categorization, reasoning, and counting</w:t>
      </w:r>
    </w:p>
    <w:p w14:paraId="78628E25" w14:textId="41AB831F" w:rsidR="003A6B09" w:rsidRDefault="003A6B09" w:rsidP="00F2501F">
      <w:pPr>
        <w:pStyle w:val="ListParagraph"/>
        <w:numPr>
          <w:ilvl w:val="0"/>
          <w:numId w:val="2"/>
        </w:numPr>
        <w:spacing w:line="360" w:lineRule="auto"/>
      </w:pPr>
      <w:r>
        <w:t>Analyze the effects of schooling and literacy on cognition</w:t>
      </w:r>
    </w:p>
    <w:p w14:paraId="6C45827A" w14:textId="6BD21F64" w:rsidR="003A6B09" w:rsidRDefault="003A6B09" w:rsidP="00F2501F">
      <w:pPr>
        <w:pStyle w:val="ListParagraph"/>
        <w:numPr>
          <w:ilvl w:val="0"/>
          <w:numId w:val="2"/>
        </w:numPr>
        <w:spacing w:line="360" w:lineRule="auto"/>
      </w:pPr>
      <w:r>
        <w:t>Explain how situated cognition has been studied in the United States and other countries</w:t>
      </w:r>
    </w:p>
    <w:p w14:paraId="150DA3D2" w14:textId="77777777" w:rsidR="007962DE" w:rsidRDefault="007962DE" w:rsidP="00F2501F">
      <w:pPr>
        <w:spacing w:line="360" w:lineRule="auto"/>
      </w:pPr>
    </w:p>
    <w:p w14:paraId="3E676D97" w14:textId="0E4782FA" w:rsidR="007962DE" w:rsidRPr="00F2501F" w:rsidRDefault="007962DE" w:rsidP="00F2501F">
      <w:pPr>
        <w:pStyle w:val="Heading2"/>
        <w:spacing w:line="360" w:lineRule="auto"/>
        <w:rPr>
          <w:b w:val="0"/>
          <w:sz w:val="28"/>
          <w:szCs w:val="28"/>
        </w:rPr>
      </w:pPr>
      <w:r w:rsidRPr="00F2501F">
        <w:rPr>
          <w:sz w:val="28"/>
          <w:szCs w:val="28"/>
        </w:rPr>
        <w:t>Outline</w:t>
      </w:r>
    </w:p>
    <w:p w14:paraId="6A3BB52B" w14:textId="687874B4" w:rsidR="009C15D6" w:rsidRPr="002D1C9F" w:rsidRDefault="002D1C9F" w:rsidP="00F2501F">
      <w:pPr>
        <w:pStyle w:val="ListParagraph"/>
        <w:spacing w:before="200" w:line="360" w:lineRule="auto"/>
        <w:ind w:left="720" w:hanging="720"/>
        <w:contextualSpacing w:val="0"/>
      </w:pPr>
      <w:r w:rsidRPr="00F2501F">
        <w:rPr>
          <w:b/>
        </w:rPr>
        <w:t>I.</w:t>
      </w:r>
      <w:r w:rsidRPr="00F2501F">
        <w:rPr>
          <w:b/>
        </w:rPr>
        <w:tab/>
      </w:r>
      <w:r w:rsidR="003B182E" w:rsidRPr="002D1C9F">
        <w:t>Setting the Stage</w:t>
      </w:r>
    </w:p>
    <w:p w14:paraId="0A9400B8" w14:textId="5FC437F3" w:rsidR="0089130C" w:rsidRPr="002D1C9F" w:rsidRDefault="002D1C9F" w:rsidP="00F2501F">
      <w:pPr>
        <w:pStyle w:val="ListParagraph"/>
        <w:spacing w:before="200" w:line="360" w:lineRule="auto"/>
        <w:ind w:left="1440" w:hanging="720"/>
        <w:contextualSpacing w:val="0"/>
      </w:pPr>
      <w:r w:rsidRPr="00F2501F">
        <w:rPr>
          <w:b/>
        </w:rPr>
        <w:t>A.</w:t>
      </w:r>
      <w:r w:rsidRPr="00F2501F">
        <w:rPr>
          <w:b/>
        </w:rPr>
        <w:tab/>
      </w:r>
      <w:r w:rsidR="00BD34EA" w:rsidRPr="002D1C9F">
        <w:t xml:space="preserve">The research discussed in this textbook so far has predominately focused on </w:t>
      </w:r>
      <w:r w:rsidR="00F4297F" w:rsidRPr="002D1C9F">
        <w:t>people in the United States and Europe; but does such research generalize to people in other cultures?</w:t>
      </w:r>
    </w:p>
    <w:p w14:paraId="3DE39419" w14:textId="5191C1CA" w:rsidR="007962DE" w:rsidRPr="002D1C9F" w:rsidRDefault="002D1C9F" w:rsidP="00F2501F">
      <w:pPr>
        <w:pStyle w:val="ListParagraph"/>
        <w:spacing w:before="200" w:line="360" w:lineRule="auto"/>
        <w:ind w:left="1440" w:hanging="720"/>
        <w:contextualSpacing w:val="0"/>
      </w:pPr>
      <w:r w:rsidRPr="00F2501F">
        <w:rPr>
          <w:b/>
        </w:rPr>
        <w:t>B.</w:t>
      </w:r>
      <w:r w:rsidRPr="00F2501F">
        <w:rPr>
          <w:b/>
        </w:rPr>
        <w:tab/>
      </w:r>
      <w:r w:rsidR="00F4297F" w:rsidRPr="002D1C9F">
        <w:t>Culture can be defined in terms of a distinct language, distinct customs and modes of dress, and distinct beliefs or philosophies.</w:t>
      </w:r>
    </w:p>
    <w:p w14:paraId="5EB56802" w14:textId="70220CF5" w:rsidR="007962DE" w:rsidRPr="002D1C9F" w:rsidRDefault="002D1C9F" w:rsidP="00F2501F">
      <w:pPr>
        <w:pStyle w:val="ListParagraph"/>
        <w:spacing w:before="200" w:line="360" w:lineRule="auto"/>
        <w:ind w:left="1440" w:hanging="720"/>
        <w:contextualSpacing w:val="0"/>
      </w:pPr>
      <w:r w:rsidRPr="00F2501F">
        <w:rPr>
          <w:b/>
        </w:rPr>
        <w:t>C.</w:t>
      </w:r>
      <w:r w:rsidRPr="00F2501F">
        <w:rPr>
          <w:b/>
        </w:rPr>
        <w:tab/>
      </w:r>
      <w:r w:rsidR="00F4297F" w:rsidRPr="002D1C9F">
        <w:t xml:space="preserve">Because “cultures” vary in so many ways, the goal of finding differences among cultures is a </w:t>
      </w:r>
      <w:proofErr w:type="gramStart"/>
      <w:r w:rsidR="00F4297F" w:rsidRPr="002D1C9F">
        <w:t>fairly empty</w:t>
      </w:r>
      <w:proofErr w:type="gramEnd"/>
      <w:r w:rsidR="00F4297F" w:rsidRPr="002D1C9F">
        <w:t xml:space="preserve"> one and a better goal would be to “unpack” the term and determine which aspects of a culture contribute to the differences found.</w:t>
      </w:r>
    </w:p>
    <w:p w14:paraId="61A19230" w14:textId="0515E1DE" w:rsidR="00F4297F" w:rsidRPr="002D1C9F" w:rsidRDefault="002D1C9F" w:rsidP="00F2501F">
      <w:pPr>
        <w:pStyle w:val="ListParagraph"/>
        <w:spacing w:before="200" w:line="360" w:lineRule="auto"/>
        <w:ind w:left="1440" w:hanging="720"/>
        <w:contextualSpacing w:val="0"/>
      </w:pPr>
      <w:r w:rsidRPr="00F2501F">
        <w:rPr>
          <w:b/>
        </w:rPr>
        <w:t>D.</w:t>
      </w:r>
      <w:r w:rsidRPr="00F2501F">
        <w:rPr>
          <w:b/>
        </w:rPr>
        <w:tab/>
      </w:r>
      <w:r w:rsidR="00F4297F" w:rsidRPr="002D1C9F">
        <w:t>A fundamental question raised by cross-cultural research is the degree to which competencies and capacities are culturally relative or culturally universal.</w:t>
      </w:r>
    </w:p>
    <w:p w14:paraId="4BC65E06" w14:textId="0947084B" w:rsidR="00F4297F" w:rsidRPr="002D1C9F" w:rsidRDefault="002D1C9F" w:rsidP="00F2501F">
      <w:pPr>
        <w:pStyle w:val="ListParagraph"/>
        <w:spacing w:before="200" w:line="360" w:lineRule="auto"/>
        <w:ind w:left="1440" w:hanging="720"/>
        <w:contextualSpacing w:val="0"/>
      </w:pPr>
      <w:r w:rsidRPr="00F2501F">
        <w:rPr>
          <w:b/>
        </w:rPr>
        <w:t>E.</w:t>
      </w:r>
      <w:r w:rsidRPr="00F2501F">
        <w:rPr>
          <w:b/>
        </w:rPr>
        <w:tab/>
      </w:r>
      <w:r w:rsidR="00F4297F" w:rsidRPr="002D1C9F">
        <w:t>Cross-cultural researchers face many methodological challenges.</w:t>
      </w:r>
    </w:p>
    <w:p w14:paraId="0BE35450" w14:textId="6B8931C3" w:rsidR="00F4297F" w:rsidRPr="002D1C9F" w:rsidRDefault="002D1C9F" w:rsidP="00F2501F">
      <w:pPr>
        <w:pStyle w:val="ListParagraph"/>
        <w:spacing w:before="200" w:line="360" w:lineRule="auto"/>
        <w:ind w:left="2880" w:hanging="720"/>
        <w:contextualSpacing w:val="0"/>
      </w:pPr>
      <w:r w:rsidRPr="00F2501F">
        <w:rPr>
          <w:b/>
        </w:rPr>
        <w:lastRenderedPageBreak/>
        <w:t>1.</w:t>
      </w:r>
      <w:r w:rsidRPr="00F2501F">
        <w:rPr>
          <w:b/>
        </w:rPr>
        <w:tab/>
      </w:r>
      <w:r w:rsidR="00F4297F" w:rsidRPr="002D1C9F">
        <w:t>People cannot be randomly assigned to cultures.</w:t>
      </w:r>
    </w:p>
    <w:p w14:paraId="2AEF7FD9" w14:textId="71D09FA3" w:rsidR="00F4297F" w:rsidRPr="002D1C9F" w:rsidRDefault="002D1C9F" w:rsidP="00F2501F">
      <w:pPr>
        <w:pStyle w:val="ListParagraph"/>
        <w:spacing w:before="200" w:line="360" w:lineRule="auto"/>
        <w:ind w:left="2880" w:hanging="720"/>
        <w:contextualSpacing w:val="0"/>
      </w:pPr>
      <w:r w:rsidRPr="00F2501F">
        <w:rPr>
          <w:b/>
        </w:rPr>
        <w:t>2.</w:t>
      </w:r>
      <w:r w:rsidRPr="00F2501F">
        <w:rPr>
          <w:b/>
        </w:rPr>
        <w:tab/>
      </w:r>
      <w:r w:rsidR="00F4297F" w:rsidRPr="002D1C9F">
        <w:t>It is difficult to choose experimental tasks that are equally difficult and familiar to members of different cultures.</w:t>
      </w:r>
    </w:p>
    <w:p w14:paraId="70640843" w14:textId="4D19CCBF" w:rsidR="007962DE" w:rsidRPr="002D1C9F" w:rsidRDefault="002D1C9F" w:rsidP="00F2501F">
      <w:pPr>
        <w:pStyle w:val="ListParagraph"/>
        <w:spacing w:before="200" w:line="360" w:lineRule="auto"/>
        <w:ind w:left="720" w:hanging="720"/>
        <w:contextualSpacing w:val="0"/>
      </w:pPr>
      <w:r w:rsidRPr="00F2501F">
        <w:rPr>
          <w:b/>
        </w:rPr>
        <w:t>II.</w:t>
      </w:r>
      <w:r w:rsidRPr="00F2501F">
        <w:rPr>
          <w:b/>
        </w:rPr>
        <w:tab/>
      </w:r>
      <w:r w:rsidR="000A3D60" w:rsidRPr="002D1C9F">
        <w:t>Examples of Studies of Cross-Cultural Cognition</w:t>
      </w:r>
    </w:p>
    <w:p w14:paraId="67DDB5A9" w14:textId="5AA0278A" w:rsidR="0048722D" w:rsidRPr="002D1C9F" w:rsidRDefault="002D1C9F" w:rsidP="00F2501F">
      <w:pPr>
        <w:pStyle w:val="ListParagraph"/>
        <w:spacing w:before="200" w:line="360" w:lineRule="auto"/>
        <w:ind w:left="1440" w:hanging="720"/>
        <w:contextualSpacing w:val="0"/>
      </w:pPr>
      <w:r w:rsidRPr="00F2501F">
        <w:rPr>
          <w:b/>
        </w:rPr>
        <w:t>A.</w:t>
      </w:r>
      <w:r w:rsidRPr="00F2501F">
        <w:rPr>
          <w:b/>
        </w:rPr>
        <w:tab/>
      </w:r>
      <w:r w:rsidR="0048722D" w:rsidRPr="002D1C9F">
        <w:t>Cross-cultural studies of perception show that people from different cultures literally “see things” differently.</w:t>
      </w:r>
    </w:p>
    <w:p w14:paraId="6053F23D" w14:textId="6B6D4941" w:rsidR="0048722D" w:rsidRPr="002D1C9F" w:rsidRDefault="002D1C9F" w:rsidP="00F2501F">
      <w:pPr>
        <w:pStyle w:val="ListParagraph"/>
        <w:spacing w:before="200" w:line="360" w:lineRule="auto"/>
        <w:ind w:left="2880" w:hanging="720"/>
        <w:contextualSpacing w:val="0"/>
      </w:pPr>
      <w:r w:rsidRPr="00F2501F">
        <w:rPr>
          <w:b/>
        </w:rPr>
        <w:t>1.</w:t>
      </w:r>
      <w:r w:rsidRPr="00F2501F">
        <w:rPr>
          <w:b/>
        </w:rPr>
        <w:tab/>
      </w:r>
      <w:r w:rsidR="0033506F" w:rsidRPr="002D1C9F">
        <w:t>People view and interpret two-dimensional pictures depicting three-dimensional scenes differently from one culture to another.</w:t>
      </w:r>
    </w:p>
    <w:p w14:paraId="068C9CFB" w14:textId="43BE025C" w:rsidR="0033506F" w:rsidRPr="002D1C9F" w:rsidRDefault="002D1C9F" w:rsidP="00F2501F">
      <w:pPr>
        <w:pStyle w:val="ListParagraph"/>
        <w:spacing w:before="200" w:line="360" w:lineRule="auto"/>
        <w:ind w:left="2880" w:hanging="720"/>
        <w:contextualSpacing w:val="0"/>
      </w:pPr>
      <w:r w:rsidRPr="00F2501F">
        <w:rPr>
          <w:b/>
        </w:rPr>
        <w:t>2.</w:t>
      </w:r>
      <w:r w:rsidRPr="00F2501F">
        <w:rPr>
          <w:b/>
        </w:rPr>
        <w:tab/>
      </w:r>
      <w:r w:rsidR="0033506F" w:rsidRPr="002D1C9F">
        <w:t>Further, the tendency for children to generate narratives or interpretations of visual scenes when asked to “tell [the tester] what you see in the picture” differs from one culture to another.</w:t>
      </w:r>
    </w:p>
    <w:p w14:paraId="3D5FC623" w14:textId="6988E4CA" w:rsidR="0033506F" w:rsidRPr="002D1C9F" w:rsidRDefault="002D1C9F" w:rsidP="00F2501F">
      <w:pPr>
        <w:pStyle w:val="ListParagraph"/>
        <w:spacing w:before="200" w:line="360" w:lineRule="auto"/>
        <w:ind w:left="2880" w:hanging="720"/>
        <w:contextualSpacing w:val="0"/>
      </w:pPr>
      <w:r w:rsidRPr="00F2501F">
        <w:rPr>
          <w:b/>
        </w:rPr>
        <w:t>3.</w:t>
      </w:r>
      <w:r w:rsidRPr="00F2501F">
        <w:rPr>
          <w:b/>
        </w:rPr>
        <w:tab/>
      </w:r>
      <w:r w:rsidR="0033506F" w:rsidRPr="002D1C9F">
        <w:t>Visual illusions that are dependent on interpretations of depth, such as the Muller-Lyer illusion, are more pronounced among people who live in more carpentered environments.</w:t>
      </w:r>
    </w:p>
    <w:p w14:paraId="3F438BA8" w14:textId="52B0F3E1" w:rsidR="0033506F" w:rsidRPr="002D1C9F" w:rsidRDefault="002D1C9F" w:rsidP="00F2501F">
      <w:pPr>
        <w:pStyle w:val="ListParagraph"/>
        <w:spacing w:before="200" w:line="360" w:lineRule="auto"/>
        <w:ind w:left="2880" w:hanging="720"/>
        <w:contextualSpacing w:val="0"/>
      </w:pPr>
      <w:r w:rsidRPr="00F2501F">
        <w:rPr>
          <w:b/>
        </w:rPr>
        <w:t>4.</w:t>
      </w:r>
      <w:r w:rsidRPr="00F2501F">
        <w:rPr>
          <w:b/>
        </w:rPr>
        <w:tab/>
      </w:r>
      <w:r w:rsidR="0033506F" w:rsidRPr="002D1C9F">
        <w:t>Similarly, people from cultures where the horizon is part of the everyday landscape are more susceptible to the horizontal-vertical illusion than people from cultures where the environment does not afford opportunities to view vast distances.</w:t>
      </w:r>
    </w:p>
    <w:p w14:paraId="5978A57A" w14:textId="67E18B7C" w:rsidR="0033506F" w:rsidRPr="002D1C9F" w:rsidRDefault="002D1C9F" w:rsidP="00F2501F">
      <w:pPr>
        <w:pStyle w:val="ListParagraph"/>
        <w:spacing w:before="200" w:line="360" w:lineRule="auto"/>
        <w:ind w:left="1440" w:hanging="720"/>
        <w:contextualSpacing w:val="0"/>
      </w:pPr>
      <w:r w:rsidRPr="00F2501F">
        <w:rPr>
          <w:b/>
        </w:rPr>
        <w:t>B.</w:t>
      </w:r>
      <w:r w:rsidRPr="00F2501F">
        <w:rPr>
          <w:b/>
        </w:rPr>
        <w:tab/>
      </w:r>
      <w:r w:rsidR="00C272F7" w:rsidRPr="002D1C9F">
        <w:t>Cross-cultural studies of memory show cultural differences in specific aspects of memory and memory strategies.</w:t>
      </w:r>
    </w:p>
    <w:p w14:paraId="3ACACC7C" w14:textId="3BE55458" w:rsidR="00C272F7" w:rsidRPr="002D1C9F" w:rsidRDefault="002D1C9F" w:rsidP="00F2501F">
      <w:pPr>
        <w:pStyle w:val="ListParagraph"/>
        <w:spacing w:before="200" w:line="360" w:lineRule="auto"/>
        <w:ind w:left="2880" w:hanging="720"/>
        <w:contextualSpacing w:val="0"/>
      </w:pPr>
      <w:r w:rsidRPr="00F2501F">
        <w:rPr>
          <w:b/>
        </w:rPr>
        <w:t>1.</w:t>
      </w:r>
      <w:r w:rsidRPr="00F2501F">
        <w:rPr>
          <w:b/>
        </w:rPr>
        <w:tab/>
      </w:r>
      <w:r w:rsidR="00C272F7" w:rsidRPr="002D1C9F">
        <w:t>American children asked to recall word lists often display clustering in their recall, whereas Kpelle children of Liberia do not show this behavior.</w:t>
      </w:r>
    </w:p>
    <w:p w14:paraId="0DFE43B4" w14:textId="06170346" w:rsidR="00F663E5" w:rsidRPr="002D1C9F" w:rsidRDefault="002D1C9F" w:rsidP="00F2501F">
      <w:pPr>
        <w:pStyle w:val="ListParagraph"/>
        <w:spacing w:before="200" w:line="360" w:lineRule="auto"/>
        <w:ind w:left="3600" w:hanging="720"/>
        <w:contextualSpacing w:val="0"/>
      </w:pPr>
      <w:r w:rsidRPr="00F2501F">
        <w:rPr>
          <w:b/>
        </w:rPr>
        <w:lastRenderedPageBreak/>
        <w:t>a)</w:t>
      </w:r>
      <w:r w:rsidRPr="00F2501F">
        <w:rPr>
          <w:b/>
        </w:rPr>
        <w:tab/>
      </w:r>
      <w:r w:rsidR="00F663E5" w:rsidRPr="002D1C9F">
        <w:t>When prompted, Kpelle children benefit from a clustering strategy, but they do not engage in such activities on their own.</w:t>
      </w:r>
    </w:p>
    <w:p w14:paraId="6E77FD1F" w14:textId="10396CFE" w:rsidR="00F663E5" w:rsidRPr="002D1C9F" w:rsidRDefault="002D1C9F" w:rsidP="00F2501F">
      <w:pPr>
        <w:pStyle w:val="ListParagraph"/>
        <w:spacing w:before="200" w:line="360" w:lineRule="auto"/>
        <w:ind w:left="3600" w:hanging="720"/>
        <w:contextualSpacing w:val="0"/>
      </w:pPr>
      <w:r w:rsidRPr="00F2501F">
        <w:rPr>
          <w:b/>
        </w:rPr>
        <w:t>b)</w:t>
      </w:r>
      <w:r w:rsidRPr="00F2501F">
        <w:rPr>
          <w:b/>
        </w:rPr>
        <w:tab/>
      </w:r>
      <w:r w:rsidR="00F663E5" w:rsidRPr="002D1C9F">
        <w:t>Similarly, studies of young and elderly Chinese and American adults show that clustering is particularly difficult for elderly Chinese adults.</w:t>
      </w:r>
    </w:p>
    <w:p w14:paraId="0C77432E" w14:textId="32A572FF" w:rsidR="00F663E5" w:rsidRPr="002D1C9F" w:rsidRDefault="002D1C9F" w:rsidP="00F2501F">
      <w:pPr>
        <w:pStyle w:val="ListParagraph"/>
        <w:spacing w:before="200" w:line="360" w:lineRule="auto"/>
        <w:ind w:left="2880" w:hanging="720"/>
        <w:contextualSpacing w:val="0"/>
      </w:pPr>
      <w:r w:rsidRPr="00F2501F">
        <w:rPr>
          <w:b/>
        </w:rPr>
        <w:t>2.</w:t>
      </w:r>
      <w:r w:rsidRPr="00F2501F">
        <w:rPr>
          <w:b/>
        </w:rPr>
        <w:tab/>
      </w:r>
      <w:r w:rsidR="00F663E5" w:rsidRPr="002D1C9F">
        <w:t>Wang has examined cultural differences in autobiographical memory, showing that Caucasian undergraduates tend to reminisce about one-time events that focus on their own experience, whereas Asian-American students report more recurring events that involved groups of people.</w:t>
      </w:r>
    </w:p>
    <w:p w14:paraId="78EB0123" w14:textId="6557FE99" w:rsidR="00C26B69" w:rsidRPr="002D1C9F" w:rsidRDefault="002D1C9F" w:rsidP="00F2501F">
      <w:pPr>
        <w:pStyle w:val="ListParagraph"/>
        <w:spacing w:before="200" w:line="360" w:lineRule="auto"/>
        <w:ind w:left="2880" w:hanging="720"/>
        <w:contextualSpacing w:val="0"/>
      </w:pPr>
      <w:r w:rsidRPr="00F2501F">
        <w:rPr>
          <w:b/>
        </w:rPr>
        <w:t>3.</w:t>
      </w:r>
      <w:r w:rsidRPr="00F2501F">
        <w:rPr>
          <w:b/>
        </w:rPr>
        <w:tab/>
      </w:r>
      <w:r w:rsidR="00C26B69" w:rsidRPr="002D1C9F">
        <w:t xml:space="preserve">Visuospatial memory tests of Australian teens showed that Aboriginal adolescents outperformed </w:t>
      </w:r>
      <w:r w:rsidR="000B25B5">
        <w:t>W</w:t>
      </w:r>
      <w:r w:rsidR="00C26B69" w:rsidRPr="002D1C9F">
        <w:t xml:space="preserve">hite Australian adolescents in every condition, perhaps because their everyday life requires differentiating among </w:t>
      </w:r>
      <w:proofErr w:type="gramStart"/>
      <w:r w:rsidR="00C26B69" w:rsidRPr="002D1C9F">
        <w:t>sites that are visually unremarkable</w:t>
      </w:r>
      <w:proofErr w:type="gramEnd"/>
      <w:r w:rsidR="00C26B69" w:rsidRPr="002D1C9F">
        <w:t>.</w:t>
      </w:r>
    </w:p>
    <w:p w14:paraId="6C56F764" w14:textId="094E881C" w:rsidR="00C26B69" w:rsidRPr="002D1C9F" w:rsidRDefault="002D1C9F" w:rsidP="00F2501F">
      <w:pPr>
        <w:pStyle w:val="ListParagraph"/>
        <w:spacing w:before="200" w:line="360" w:lineRule="auto"/>
        <w:ind w:left="2880" w:hanging="720"/>
        <w:contextualSpacing w:val="0"/>
      </w:pPr>
      <w:r w:rsidRPr="00F2501F">
        <w:rPr>
          <w:b/>
        </w:rPr>
        <w:t>4.</w:t>
      </w:r>
      <w:r w:rsidRPr="00F2501F">
        <w:rPr>
          <w:b/>
        </w:rPr>
        <w:tab/>
      </w:r>
      <w:r w:rsidR="00C26B69" w:rsidRPr="002D1C9F">
        <w:t>Similarly, studies in northern Peru have shown that people with greater experience in herding are more likely to describe positions in an allocentric way (with respect to other objects in view) than in an egocentric way (with respect to the speaker’s own body).</w:t>
      </w:r>
    </w:p>
    <w:p w14:paraId="71E3DD21" w14:textId="62C3B6F4" w:rsidR="00C26B69" w:rsidRPr="002D1C9F" w:rsidRDefault="002D1C9F" w:rsidP="00F2501F">
      <w:pPr>
        <w:pStyle w:val="ListParagraph"/>
        <w:spacing w:before="200" w:line="360" w:lineRule="auto"/>
        <w:ind w:left="1440" w:hanging="720"/>
        <w:contextualSpacing w:val="0"/>
      </w:pPr>
      <w:r w:rsidRPr="00F2501F">
        <w:rPr>
          <w:b/>
        </w:rPr>
        <w:t>C.</w:t>
      </w:r>
      <w:r w:rsidRPr="00F2501F">
        <w:rPr>
          <w:b/>
        </w:rPr>
        <w:tab/>
      </w:r>
      <w:r w:rsidR="00FF44DB" w:rsidRPr="002D1C9F">
        <w:t>Categorization studies suggest that the way we carry out classification tasks depends on both development and culture.</w:t>
      </w:r>
    </w:p>
    <w:p w14:paraId="425FC914" w14:textId="056A86D8" w:rsidR="00FF44DB" w:rsidRPr="002D1C9F" w:rsidRDefault="002D1C9F" w:rsidP="00F2501F">
      <w:pPr>
        <w:pStyle w:val="ListParagraph"/>
        <w:spacing w:before="200" w:line="360" w:lineRule="auto"/>
        <w:ind w:left="2880" w:hanging="720"/>
        <w:contextualSpacing w:val="0"/>
      </w:pPr>
      <w:r w:rsidRPr="00F2501F">
        <w:rPr>
          <w:b/>
        </w:rPr>
        <w:t>1.</w:t>
      </w:r>
      <w:r w:rsidRPr="00F2501F">
        <w:rPr>
          <w:b/>
        </w:rPr>
        <w:tab/>
      </w:r>
      <w:r w:rsidR="00FF44DB" w:rsidRPr="002D1C9F">
        <w:t>Among American children, classification is first done on the basis of perceptual characteristics (especially color) and later on the basis of function.</w:t>
      </w:r>
    </w:p>
    <w:p w14:paraId="16157E4F" w14:textId="7BCF2D7D" w:rsidR="00FF44DB" w:rsidRPr="002D1C9F" w:rsidRDefault="002D1C9F" w:rsidP="00F2501F">
      <w:pPr>
        <w:pStyle w:val="ListParagraph"/>
        <w:spacing w:before="200" w:line="360" w:lineRule="auto"/>
        <w:ind w:left="2880" w:hanging="720"/>
        <w:contextualSpacing w:val="0"/>
      </w:pPr>
      <w:r w:rsidRPr="00F2501F">
        <w:rPr>
          <w:b/>
        </w:rPr>
        <w:t>2.</w:t>
      </w:r>
      <w:r w:rsidRPr="00F2501F">
        <w:rPr>
          <w:b/>
        </w:rPr>
        <w:tab/>
      </w:r>
      <w:r w:rsidR="00FF44DB" w:rsidRPr="002D1C9F">
        <w:t xml:space="preserve">Among unschooled Wolof children in West Africa, children become better at categorizing by color as they get older but do not </w:t>
      </w:r>
      <w:r w:rsidR="00FF44DB" w:rsidRPr="002D1C9F">
        <w:lastRenderedPageBreak/>
        <w:t xml:space="preserve">shift toward categorizing by function; schooled Wolof children, however, sorted increasingly </w:t>
      </w:r>
      <w:proofErr w:type="gramStart"/>
      <w:r w:rsidR="00FF44DB" w:rsidRPr="002D1C9F">
        <w:t>on the basis of</w:t>
      </w:r>
      <w:proofErr w:type="gramEnd"/>
      <w:r w:rsidR="00FF44DB" w:rsidRPr="002D1C9F">
        <w:t xml:space="preserve"> function as their years of schooling increased.</w:t>
      </w:r>
    </w:p>
    <w:p w14:paraId="525EF1FB" w14:textId="493E15FD" w:rsidR="00FF44DB" w:rsidRPr="002D1C9F" w:rsidRDefault="002D1C9F" w:rsidP="00F2501F">
      <w:pPr>
        <w:pStyle w:val="ListParagraph"/>
        <w:spacing w:before="200" w:line="360" w:lineRule="auto"/>
        <w:ind w:left="2880" w:hanging="720"/>
        <w:contextualSpacing w:val="0"/>
      </w:pPr>
      <w:r w:rsidRPr="00F2501F">
        <w:rPr>
          <w:b/>
        </w:rPr>
        <w:t>3.</w:t>
      </w:r>
      <w:r w:rsidRPr="00F2501F">
        <w:rPr>
          <w:b/>
        </w:rPr>
        <w:tab/>
      </w:r>
      <w:r w:rsidR="00FF44DB" w:rsidRPr="002D1C9F">
        <w:t>Studies of Mayan children in Mexico also showed that schooling improved the ability of children to sort by color, shape, or number, as well as the ability to reclassify objects using a new dimension.</w:t>
      </w:r>
    </w:p>
    <w:p w14:paraId="7C14F198" w14:textId="793D8C58" w:rsidR="00374C6B" w:rsidRPr="002D1C9F" w:rsidRDefault="002D1C9F" w:rsidP="00F2501F">
      <w:pPr>
        <w:pStyle w:val="ListParagraph"/>
        <w:spacing w:before="200" w:line="360" w:lineRule="auto"/>
        <w:ind w:left="2880" w:hanging="720"/>
        <w:contextualSpacing w:val="0"/>
      </w:pPr>
      <w:r w:rsidRPr="00F2501F">
        <w:rPr>
          <w:b/>
        </w:rPr>
        <w:t>4.</w:t>
      </w:r>
      <w:r w:rsidRPr="00F2501F">
        <w:rPr>
          <w:b/>
        </w:rPr>
        <w:tab/>
      </w:r>
      <w:r w:rsidR="00374C6B" w:rsidRPr="002D1C9F">
        <w:t xml:space="preserve">Mayo rice farmers in Liberia </w:t>
      </w:r>
      <w:r w:rsidR="00814380" w:rsidRPr="002D1C9F">
        <w:t>found it easier to sort bowls of rice than to sort cards depicting geometric figures; Americans showed the opposite pattern of results.</w:t>
      </w:r>
    </w:p>
    <w:p w14:paraId="0C0F7CAB" w14:textId="3048F075" w:rsidR="00FF44DB" w:rsidRPr="002D1C9F" w:rsidRDefault="002D1C9F" w:rsidP="00F2501F">
      <w:pPr>
        <w:pStyle w:val="ListParagraph"/>
        <w:spacing w:before="200" w:line="360" w:lineRule="auto"/>
        <w:ind w:left="2880" w:hanging="720"/>
        <w:contextualSpacing w:val="0"/>
      </w:pPr>
      <w:r w:rsidRPr="00F2501F">
        <w:rPr>
          <w:b/>
        </w:rPr>
        <w:t>5.</w:t>
      </w:r>
      <w:r w:rsidRPr="00F2501F">
        <w:rPr>
          <w:b/>
        </w:rPr>
        <w:tab/>
      </w:r>
      <w:r w:rsidR="00CE6774" w:rsidRPr="002D1C9F">
        <w:t>Cultural traditions lead American and Japanese children to classify “people, animals and plants” as being similar to each other and different from inanimate things; Israeli children, however, consistently classify “people and animals” as similar, with plants being seen as more like inanimate objects.</w:t>
      </w:r>
    </w:p>
    <w:p w14:paraId="41CD68D6" w14:textId="48A65648" w:rsidR="002830D3" w:rsidRPr="002D1C9F" w:rsidRDefault="002D1C9F" w:rsidP="00F2501F">
      <w:pPr>
        <w:pStyle w:val="ListParagraph"/>
        <w:spacing w:before="200" w:line="360" w:lineRule="auto"/>
        <w:ind w:left="1440" w:hanging="720"/>
        <w:contextualSpacing w:val="0"/>
      </w:pPr>
      <w:r w:rsidRPr="00F2501F">
        <w:rPr>
          <w:b/>
        </w:rPr>
        <w:t>D.</w:t>
      </w:r>
      <w:r w:rsidRPr="00F2501F">
        <w:rPr>
          <w:b/>
        </w:rPr>
        <w:tab/>
      </w:r>
      <w:r w:rsidR="002830D3" w:rsidRPr="002D1C9F">
        <w:t>Reasoning tasks also show cross-cultural differences.</w:t>
      </w:r>
    </w:p>
    <w:p w14:paraId="003BBDB3" w14:textId="221CDF11" w:rsidR="002830D3" w:rsidRPr="002D1C9F" w:rsidRDefault="002D1C9F" w:rsidP="00F2501F">
      <w:pPr>
        <w:pStyle w:val="ListParagraph"/>
        <w:spacing w:before="200" w:line="360" w:lineRule="auto"/>
        <w:ind w:left="2880" w:hanging="720"/>
        <w:contextualSpacing w:val="0"/>
      </w:pPr>
      <w:r w:rsidRPr="00F2501F">
        <w:rPr>
          <w:b/>
        </w:rPr>
        <w:t>1.</w:t>
      </w:r>
      <w:r w:rsidRPr="00F2501F">
        <w:rPr>
          <w:b/>
        </w:rPr>
        <w:tab/>
      </w:r>
      <w:r w:rsidR="00146506" w:rsidRPr="002D1C9F">
        <w:t>Nonliterate villagers in central Asia refuse to attempt verbal syllogisms, arguing that they could not answer questions about things that they had not seen.</w:t>
      </w:r>
    </w:p>
    <w:p w14:paraId="42A9F517" w14:textId="7B8E6DF2" w:rsidR="00146506" w:rsidRPr="002D1C9F" w:rsidRDefault="002D1C9F" w:rsidP="00F2501F">
      <w:pPr>
        <w:pStyle w:val="ListParagraph"/>
        <w:spacing w:before="200" w:line="360" w:lineRule="auto"/>
        <w:ind w:left="3600" w:hanging="720"/>
        <w:contextualSpacing w:val="0"/>
      </w:pPr>
      <w:r w:rsidRPr="00F2501F">
        <w:rPr>
          <w:b/>
        </w:rPr>
        <w:t>a)</w:t>
      </w:r>
      <w:r w:rsidRPr="00F2501F">
        <w:rPr>
          <w:b/>
        </w:rPr>
        <w:tab/>
      </w:r>
      <w:r w:rsidR="00146506" w:rsidRPr="002D1C9F">
        <w:t>They had difficulty accepting premises that contradicted their own experience.</w:t>
      </w:r>
    </w:p>
    <w:p w14:paraId="74C8C94B" w14:textId="0498F8D3" w:rsidR="00146506" w:rsidRPr="002D1C9F" w:rsidRDefault="002D1C9F" w:rsidP="00F2501F">
      <w:pPr>
        <w:pStyle w:val="ListParagraph"/>
        <w:spacing w:before="200" w:line="360" w:lineRule="auto"/>
        <w:ind w:left="3600" w:hanging="720"/>
        <w:contextualSpacing w:val="0"/>
      </w:pPr>
      <w:r w:rsidRPr="00F2501F">
        <w:rPr>
          <w:b/>
        </w:rPr>
        <w:t>b)</w:t>
      </w:r>
      <w:r w:rsidRPr="00F2501F">
        <w:rPr>
          <w:b/>
        </w:rPr>
        <w:tab/>
      </w:r>
      <w:r w:rsidR="00146506" w:rsidRPr="002D1C9F">
        <w:t>They refused to treat general premises as truly general.</w:t>
      </w:r>
    </w:p>
    <w:p w14:paraId="70BD2AD4" w14:textId="0FA9EA94" w:rsidR="00146506" w:rsidRPr="002D1C9F" w:rsidRDefault="002D1C9F" w:rsidP="00F2501F">
      <w:pPr>
        <w:pStyle w:val="ListParagraph"/>
        <w:spacing w:before="200" w:line="360" w:lineRule="auto"/>
        <w:ind w:left="3600" w:hanging="720"/>
        <w:contextualSpacing w:val="0"/>
      </w:pPr>
      <w:r w:rsidRPr="00F2501F">
        <w:rPr>
          <w:b/>
        </w:rPr>
        <w:t>c)</w:t>
      </w:r>
      <w:r w:rsidRPr="00F2501F">
        <w:rPr>
          <w:b/>
        </w:rPr>
        <w:tab/>
      </w:r>
      <w:r w:rsidR="00146506" w:rsidRPr="002D1C9F">
        <w:t>They tended not to see the various premises as parts of a single problem.</w:t>
      </w:r>
    </w:p>
    <w:p w14:paraId="22555EB6" w14:textId="6309F286" w:rsidR="00146506" w:rsidRPr="002D1C9F" w:rsidRDefault="002D1C9F" w:rsidP="00F2501F">
      <w:pPr>
        <w:pStyle w:val="ListParagraph"/>
        <w:spacing w:before="200" w:line="360" w:lineRule="auto"/>
        <w:ind w:left="2880" w:hanging="720"/>
        <w:contextualSpacing w:val="0"/>
      </w:pPr>
      <w:r w:rsidRPr="00F2501F">
        <w:rPr>
          <w:b/>
        </w:rPr>
        <w:t>2.</w:t>
      </w:r>
      <w:r w:rsidRPr="00F2501F">
        <w:rPr>
          <w:b/>
        </w:rPr>
        <w:tab/>
      </w:r>
      <w:r w:rsidR="00146506" w:rsidRPr="002D1C9F">
        <w:t>Similar results were found with Kpelle tribespeople in Liberia.</w:t>
      </w:r>
    </w:p>
    <w:p w14:paraId="06D4E755" w14:textId="65AE1935" w:rsidR="00146506" w:rsidRPr="002D1C9F" w:rsidRDefault="002D1C9F" w:rsidP="00F2501F">
      <w:pPr>
        <w:pStyle w:val="ListParagraph"/>
        <w:spacing w:before="200" w:line="360" w:lineRule="auto"/>
        <w:ind w:left="2880" w:hanging="720"/>
        <w:contextualSpacing w:val="0"/>
      </w:pPr>
      <w:r w:rsidRPr="00F2501F">
        <w:rPr>
          <w:b/>
        </w:rPr>
        <w:lastRenderedPageBreak/>
        <w:t>3.</w:t>
      </w:r>
      <w:r w:rsidRPr="00F2501F">
        <w:rPr>
          <w:b/>
        </w:rPr>
        <w:tab/>
      </w:r>
      <w:r w:rsidR="00146506" w:rsidRPr="002D1C9F">
        <w:t>Not all cross-cultural differences in reasoning can be explained on the basis of schooling, however.</w:t>
      </w:r>
    </w:p>
    <w:p w14:paraId="1E2569D0" w14:textId="0ECCE65C" w:rsidR="00146506" w:rsidRPr="002D1C9F" w:rsidRDefault="002D1C9F" w:rsidP="00F2501F">
      <w:pPr>
        <w:pStyle w:val="ListParagraph"/>
        <w:spacing w:before="200" w:line="360" w:lineRule="auto"/>
        <w:ind w:left="1440" w:hanging="720"/>
        <w:contextualSpacing w:val="0"/>
      </w:pPr>
      <w:r w:rsidRPr="00F2501F">
        <w:rPr>
          <w:b/>
        </w:rPr>
        <w:t>E.</w:t>
      </w:r>
      <w:r w:rsidRPr="00F2501F">
        <w:rPr>
          <w:b/>
        </w:rPr>
        <w:tab/>
      </w:r>
      <w:r w:rsidR="000C18F8" w:rsidRPr="002D1C9F">
        <w:t>Not all cultures have developed the same arithmetic systems to meet their needs, and thus cross-cultural differences in concepts of number have been of particular interest.</w:t>
      </w:r>
    </w:p>
    <w:p w14:paraId="20642C36" w14:textId="12C44662" w:rsidR="000C18F8" w:rsidRPr="002D1C9F" w:rsidRDefault="002D1C9F" w:rsidP="00F2501F">
      <w:pPr>
        <w:pStyle w:val="ListParagraph"/>
        <w:spacing w:before="200" w:line="360" w:lineRule="auto"/>
        <w:ind w:left="2880" w:hanging="720"/>
        <w:contextualSpacing w:val="0"/>
      </w:pPr>
      <w:r w:rsidRPr="00F2501F">
        <w:rPr>
          <w:b/>
        </w:rPr>
        <w:t>1.</w:t>
      </w:r>
      <w:r w:rsidRPr="00F2501F">
        <w:rPr>
          <w:b/>
        </w:rPr>
        <w:tab/>
      </w:r>
      <w:r w:rsidR="000C18F8" w:rsidRPr="002D1C9F">
        <w:t>Gelman notes that counting actually involves several distinct principles.</w:t>
      </w:r>
    </w:p>
    <w:p w14:paraId="3F1F12AD" w14:textId="09EAE0F1" w:rsidR="000C18F8" w:rsidRPr="002D1C9F" w:rsidRDefault="002D1C9F" w:rsidP="00F2501F">
      <w:pPr>
        <w:pStyle w:val="ListParagraph"/>
        <w:spacing w:before="200" w:line="360" w:lineRule="auto"/>
        <w:ind w:left="3600" w:hanging="720"/>
        <w:contextualSpacing w:val="0"/>
      </w:pPr>
      <w:r w:rsidRPr="00F2501F">
        <w:rPr>
          <w:b/>
        </w:rPr>
        <w:t>a)</w:t>
      </w:r>
      <w:r w:rsidRPr="00F2501F">
        <w:rPr>
          <w:b/>
        </w:rPr>
        <w:tab/>
      </w:r>
      <w:r w:rsidR="000C18F8" w:rsidRPr="002D1C9F">
        <w:t>The one-on-one principle states that each item must be counted only once.</w:t>
      </w:r>
    </w:p>
    <w:p w14:paraId="25C67354" w14:textId="3D232FBB" w:rsidR="000C18F8" w:rsidRPr="002D1C9F" w:rsidRDefault="002D1C9F" w:rsidP="00F2501F">
      <w:pPr>
        <w:pStyle w:val="ListParagraph"/>
        <w:spacing w:before="200" w:line="360" w:lineRule="auto"/>
        <w:ind w:left="3600" w:hanging="720"/>
        <w:contextualSpacing w:val="0"/>
      </w:pPr>
      <w:r w:rsidRPr="00F2501F">
        <w:rPr>
          <w:b/>
        </w:rPr>
        <w:t>b)</w:t>
      </w:r>
      <w:r w:rsidRPr="00F2501F">
        <w:rPr>
          <w:b/>
        </w:rPr>
        <w:tab/>
      </w:r>
      <w:r w:rsidR="000C18F8" w:rsidRPr="002D1C9F">
        <w:t>The stable-order principle states that the count words assigned to each item must be chosen in a repeatable order.</w:t>
      </w:r>
    </w:p>
    <w:p w14:paraId="30FD6343" w14:textId="759DADD8" w:rsidR="000C18F8" w:rsidRPr="002D1C9F" w:rsidRDefault="002D1C9F" w:rsidP="00F2501F">
      <w:pPr>
        <w:pStyle w:val="ListParagraph"/>
        <w:spacing w:before="200" w:line="360" w:lineRule="auto"/>
        <w:ind w:left="3600" w:hanging="720"/>
        <w:contextualSpacing w:val="0"/>
      </w:pPr>
      <w:r w:rsidRPr="00F2501F">
        <w:rPr>
          <w:b/>
        </w:rPr>
        <w:t>c)</w:t>
      </w:r>
      <w:r w:rsidRPr="00F2501F">
        <w:rPr>
          <w:b/>
        </w:rPr>
        <w:tab/>
      </w:r>
      <w:r w:rsidR="000C18F8" w:rsidRPr="002D1C9F">
        <w:t>The cardinal principle states that when one is counting, the final tag (count word) represents the number of items in the set.</w:t>
      </w:r>
    </w:p>
    <w:p w14:paraId="39BA19C3" w14:textId="18E072B8" w:rsidR="000C18F8" w:rsidRPr="002D1C9F" w:rsidRDefault="002D1C9F" w:rsidP="00F2501F">
      <w:pPr>
        <w:pStyle w:val="ListParagraph"/>
        <w:spacing w:before="200" w:line="360" w:lineRule="auto"/>
        <w:ind w:left="3600" w:hanging="720"/>
        <w:contextualSpacing w:val="0"/>
      </w:pPr>
      <w:r w:rsidRPr="00F2501F">
        <w:rPr>
          <w:b/>
        </w:rPr>
        <w:t>d)</w:t>
      </w:r>
      <w:r w:rsidRPr="00F2501F">
        <w:rPr>
          <w:b/>
        </w:rPr>
        <w:tab/>
      </w:r>
      <w:r w:rsidR="000C18F8" w:rsidRPr="002D1C9F">
        <w:t>The abstraction principle says that any group of items can be counted.</w:t>
      </w:r>
    </w:p>
    <w:p w14:paraId="13C59162" w14:textId="03CE3553" w:rsidR="000C18F8" w:rsidRPr="002D1C9F" w:rsidRDefault="002D1C9F" w:rsidP="00F2501F">
      <w:pPr>
        <w:pStyle w:val="ListParagraph"/>
        <w:spacing w:before="200" w:line="360" w:lineRule="auto"/>
        <w:ind w:left="3600" w:hanging="720"/>
        <w:contextualSpacing w:val="0"/>
      </w:pPr>
      <w:r w:rsidRPr="00F2501F">
        <w:rPr>
          <w:b/>
        </w:rPr>
        <w:t>e)</w:t>
      </w:r>
      <w:r w:rsidRPr="00F2501F">
        <w:rPr>
          <w:b/>
        </w:rPr>
        <w:tab/>
      </w:r>
      <w:r w:rsidR="000C18F8" w:rsidRPr="002D1C9F">
        <w:t>The order-irrelevance principle states that the order of enumeration (which item is tagged “1,” which “2,” and so forth) does not matter.</w:t>
      </w:r>
    </w:p>
    <w:p w14:paraId="6CBFE4E1" w14:textId="5611028E" w:rsidR="003B0D6B" w:rsidRPr="002D1C9F" w:rsidRDefault="002D1C9F" w:rsidP="00F2501F">
      <w:pPr>
        <w:pStyle w:val="ListParagraph"/>
        <w:spacing w:before="200" w:line="360" w:lineRule="auto"/>
        <w:ind w:left="2880" w:hanging="720"/>
        <w:contextualSpacing w:val="0"/>
      </w:pPr>
      <w:r w:rsidRPr="00F2501F">
        <w:rPr>
          <w:b/>
        </w:rPr>
        <w:t>2.</w:t>
      </w:r>
      <w:r w:rsidRPr="00F2501F">
        <w:rPr>
          <w:b/>
        </w:rPr>
        <w:tab/>
      </w:r>
      <w:r w:rsidR="003B0D6B" w:rsidRPr="002D1C9F">
        <w:t xml:space="preserve">In New Guinea, Oksapmin children develop a body-part counting system based on 27 labeled body parts and develop counting at a later age than American </w:t>
      </w:r>
      <w:proofErr w:type="gramStart"/>
      <w:r w:rsidR="003B0D6B" w:rsidRPr="002D1C9F">
        <w:t>children</w:t>
      </w:r>
      <w:proofErr w:type="gramEnd"/>
      <w:r w:rsidR="003B0D6B" w:rsidRPr="002D1C9F">
        <w:t>, but their developmental pattern is quite similar to that of American children.</w:t>
      </w:r>
    </w:p>
    <w:p w14:paraId="4424D9D3" w14:textId="49403F4D" w:rsidR="003B0D6B" w:rsidRPr="002D1C9F" w:rsidRDefault="002D1C9F" w:rsidP="00F2501F">
      <w:pPr>
        <w:pStyle w:val="ListParagraph"/>
        <w:spacing w:before="200" w:line="360" w:lineRule="auto"/>
        <w:ind w:left="2880" w:hanging="720"/>
        <w:contextualSpacing w:val="0"/>
      </w:pPr>
      <w:r w:rsidRPr="00F2501F">
        <w:rPr>
          <w:b/>
        </w:rPr>
        <w:t>3.</w:t>
      </w:r>
      <w:r w:rsidRPr="00F2501F">
        <w:rPr>
          <w:b/>
        </w:rPr>
        <w:tab/>
      </w:r>
      <w:r w:rsidR="003B0D6B" w:rsidRPr="002D1C9F">
        <w:t xml:space="preserve">Chinese 4- and 5-year-olds can count higher than their American counterparts, perhaps because the number-naming system for </w:t>
      </w:r>
      <w:r w:rsidR="003B0D6B" w:rsidRPr="002D1C9F">
        <w:lastRenderedPageBreak/>
        <w:t>numbers higher than 10 is more regular in Chinese than it is in English.</w:t>
      </w:r>
    </w:p>
    <w:p w14:paraId="489DF5FD" w14:textId="469124DE" w:rsidR="007962DE" w:rsidRPr="002D1C9F" w:rsidRDefault="002D1C9F" w:rsidP="00F2501F">
      <w:pPr>
        <w:pStyle w:val="ListParagraph"/>
        <w:spacing w:before="200" w:line="360" w:lineRule="auto"/>
        <w:ind w:left="720" w:hanging="720"/>
        <w:contextualSpacing w:val="0"/>
      </w:pPr>
      <w:r w:rsidRPr="00F2501F">
        <w:rPr>
          <w:b/>
        </w:rPr>
        <w:t>III.</w:t>
      </w:r>
      <w:r w:rsidRPr="00F2501F">
        <w:rPr>
          <w:b/>
        </w:rPr>
        <w:tab/>
      </w:r>
      <w:r w:rsidR="000A3D60" w:rsidRPr="002D1C9F">
        <w:t>Effects of Schooling and Literacy</w:t>
      </w:r>
    </w:p>
    <w:p w14:paraId="36A39679" w14:textId="06675E16" w:rsidR="002F3DD1" w:rsidRPr="002D1C9F" w:rsidRDefault="002D1C9F" w:rsidP="00F2501F">
      <w:pPr>
        <w:pStyle w:val="ListParagraph"/>
        <w:spacing w:before="200" w:line="360" w:lineRule="auto"/>
        <w:ind w:left="1440" w:hanging="720"/>
        <w:contextualSpacing w:val="0"/>
      </w:pPr>
      <w:r w:rsidRPr="00F2501F">
        <w:rPr>
          <w:b/>
        </w:rPr>
        <w:t>A.</w:t>
      </w:r>
      <w:r w:rsidRPr="00F2501F">
        <w:rPr>
          <w:b/>
        </w:rPr>
        <w:tab/>
      </w:r>
      <w:r w:rsidR="002F3DD1" w:rsidRPr="002D1C9F">
        <w:t>Some theorists assert that literacy changes thought in fundamental ways.</w:t>
      </w:r>
    </w:p>
    <w:p w14:paraId="3CD06D35" w14:textId="15D423A0" w:rsidR="002F3DD1" w:rsidRPr="002D1C9F" w:rsidRDefault="002D1C9F" w:rsidP="00F2501F">
      <w:pPr>
        <w:pStyle w:val="ListParagraph"/>
        <w:spacing w:before="200" w:line="360" w:lineRule="auto"/>
        <w:ind w:left="1440" w:hanging="720"/>
        <w:contextualSpacing w:val="0"/>
      </w:pPr>
      <w:r w:rsidRPr="00F2501F">
        <w:rPr>
          <w:b/>
        </w:rPr>
        <w:t>B.</w:t>
      </w:r>
      <w:r w:rsidRPr="00F2501F">
        <w:rPr>
          <w:b/>
        </w:rPr>
        <w:tab/>
      </w:r>
      <w:r w:rsidR="00E17AF3" w:rsidRPr="002D1C9F">
        <w:t xml:space="preserve">According to Vygotsky, cultures affect </w:t>
      </w:r>
      <w:r w:rsidR="00395F0B" w:rsidRPr="002D1C9F">
        <w:t>schooling</w:t>
      </w:r>
      <w:r w:rsidR="00E17AF3" w:rsidRPr="002D1C9F">
        <w:t xml:space="preserve"> in several ways.</w:t>
      </w:r>
    </w:p>
    <w:p w14:paraId="143B56D3" w14:textId="41CDF8F2" w:rsidR="00E17AF3" w:rsidRPr="002D1C9F" w:rsidRDefault="002D1C9F" w:rsidP="00F2501F">
      <w:pPr>
        <w:pStyle w:val="ListParagraph"/>
        <w:spacing w:before="200" w:line="360" w:lineRule="auto"/>
        <w:ind w:left="2880" w:hanging="720"/>
        <w:contextualSpacing w:val="0"/>
      </w:pPr>
      <w:r w:rsidRPr="00F2501F">
        <w:rPr>
          <w:b/>
        </w:rPr>
        <w:t>1.</w:t>
      </w:r>
      <w:r w:rsidRPr="00F2501F">
        <w:rPr>
          <w:b/>
        </w:rPr>
        <w:tab/>
      </w:r>
      <w:r w:rsidR="00E17AF3" w:rsidRPr="002D1C9F">
        <w:t>Culture arranges for the occurrence or non-occurrence of particular types of problems.</w:t>
      </w:r>
    </w:p>
    <w:p w14:paraId="68582013" w14:textId="7E73F6BF" w:rsidR="00E17AF3" w:rsidRPr="002D1C9F" w:rsidRDefault="002D1C9F" w:rsidP="00F2501F">
      <w:pPr>
        <w:pStyle w:val="ListParagraph"/>
        <w:spacing w:before="200" w:line="360" w:lineRule="auto"/>
        <w:ind w:left="2880" w:hanging="720"/>
        <w:contextualSpacing w:val="0"/>
      </w:pPr>
      <w:r w:rsidRPr="00F2501F">
        <w:rPr>
          <w:b/>
        </w:rPr>
        <w:t>2.</w:t>
      </w:r>
      <w:r w:rsidRPr="00F2501F">
        <w:rPr>
          <w:b/>
        </w:rPr>
        <w:tab/>
      </w:r>
      <w:r w:rsidR="00E17AF3" w:rsidRPr="002D1C9F">
        <w:t>Culture determines the frequency with which problems and practices occur.</w:t>
      </w:r>
    </w:p>
    <w:p w14:paraId="22D4C0C8" w14:textId="0E200BDE" w:rsidR="00E17AF3" w:rsidRPr="002D1C9F" w:rsidRDefault="002D1C9F" w:rsidP="00F2501F">
      <w:pPr>
        <w:pStyle w:val="ListParagraph"/>
        <w:spacing w:before="200" w:line="360" w:lineRule="auto"/>
        <w:ind w:left="2880" w:hanging="720"/>
        <w:contextualSpacing w:val="0"/>
      </w:pPr>
      <w:r w:rsidRPr="00F2501F">
        <w:rPr>
          <w:b/>
        </w:rPr>
        <w:t>3.</w:t>
      </w:r>
      <w:r w:rsidRPr="00F2501F">
        <w:rPr>
          <w:b/>
        </w:rPr>
        <w:tab/>
      </w:r>
      <w:r w:rsidR="00E17AF3" w:rsidRPr="002D1C9F">
        <w:t>Cultures determine which events go together.</w:t>
      </w:r>
    </w:p>
    <w:p w14:paraId="7C748889" w14:textId="65DDEED3" w:rsidR="00E17AF3" w:rsidRPr="002D1C9F" w:rsidRDefault="002D1C9F" w:rsidP="00F2501F">
      <w:pPr>
        <w:pStyle w:val="ListParagraph"/>
        <w:spacing w:before="200" w:line="360" w:lineRule="auto"/>
        <w:ind w:left="2880" w:hanging="720"/>
        <w:contextualSpacing w:val="0"/>
      </w:pPr>
      <w:r w:rsidRPr="00F2501F">
        <w:rPr>
          <w:b/>
        </w:rPr>
        <w:t>4.</w:t>
      </w:r>
      <w:r w:rsidRPr="00F2501F">
        <w:rPr>
          <w:b/>
        </w:rPr>
        <w:tab/>
      </w:r>
      <w:r w:rsidR="00E17AF3" w:rsidRPr="002D1C9F">
        <w:t>Cultures regulate the level of difficulty of tasks within contexts.</w:t>
      </w:r>
    </w:p>
    <w:p w14:paraId="4D6BE62D" w14:textId="6C9D33ED" w:rsidR="00F40A35" w:rsidRPr="002D1C9F" w:rsidRDefault="002D1C9F" w:rsidP="00F2501F">
      <w:pPr>
        <w:pStyle w:val="ListParagraph"/>
        <w:spacing w:before="200" w:line="360" w:lineRule="auto"/>
        <w:ind w:left="1440" w:hanging="720"/>
        <w:contextualSpacing w:val="0"/>
      </w:pPr>
      <w:r w:rsidRPr="00F2501F">
        <w:rPr>
          <w:b/>
        </w:rPr>
        <w:t>C.</w:t>
      </w:r>
      <w:r w:rsidRPr="00F2501F">
        <w:rPr>
          <w:b/>
        </w:rPr>
        <w:tab/>
      </w:r>
      <w:r w:rsidR="00F40A35" w:rsidRPr="002D1C9F">
        <w:t>Schooling and literacy are often related, but not synonymous.</w:t>
      </w:r>
    </w:p>
    <w:p w14:paraId="3F6A2224" w14:textId="73931518" w:rsidR="00F40A35" w:rsidRPr="002D1C9F" w:rsidRDefault="002D1C9F" w:rsidP="00F2501F">
      <w:pPr>
        <w:pStyle w:val="ListParagraph"/>
        <w:spacing w:before="200" w:line="360" w:lineRule="auto"/>
        <w:ind w:left="2880" w:hanging="720"/>
        <w:contextualSpacing w:val="0"/>
      </w:pPr>
      <w:r w:rsidRPr="00F2501F">
        <w:rPr>
          <w:b/>
        </w:rPr>
        <w:t>1.</w:t>
      </w:r>
      <w:r w:rsidRPr="00F2501F">
        <w:rPr>
          <w:b/>
        </w:rPr>
        <w:tab/>
      </w:r>
      <w:r w:rsidR="00F40A35" w:rsidRPr="002D1C9F">
        <w:t xml:space="preserve">According to research by Scribner and Cole among the Vai people of Liberia, unschooled literacy does not have </w:t>
      </w:r>
      <w:r w:rsidR="00137376" w:rsidRPr="002D1C9F">
        <w:t xml:space="preserve">broad </w:t>
      </w:r>
      <w:r w:rsidR="00F40A35" w:rsidRPr="002D1C9F">
        <w:t>general effects on cognitive skills.</w:t>
      </w:r>
    </w:p>
    <w:p w14:paraId="2953A278" w14:textId="6D370A4D" w:rsidR="00F40A35" w:rsidRPr="002D1C9F" w:rsidRDefault="002D1C9F" w:rsidP="00F2501F">
      <w:pPr>
        <w:pStyle w:val="ListParagraph"/>
        <w:spacing w:before="200" w:line="360" w:lineRule="auto"/>
        <w:ind w:left="2880" w:hanging="720"/>
        <w:contextualSpacing w:val="0"/>
      </w:pPr>
      <w:r w:rsidRPr="00F2501F">
        <w:rPr>
          <w:b/>
        </w:rPr>
        <w:t>2.</w:t>
      </w:r>
      <w:r w:rsidRPr="00F2501F">
        <w:rPr>
          <w:b/>
        </w:rPr>
        <w:tab/>
      </w:r>
      <w:r w:rsidR="00F40A35" w:rsidRPr="002D1C9F">
        <w:t>Schooling, however, was seen to improve the ability to provide verbal explanations and justifications.</w:t>
      </w:r>
    </w:p>
    <w:p w14:paraId="2F186FD4" w14:textId="6633D31E" w:rsidR="00F40A35" w:rsidRPr="002D1C9F" w:rsidRDefault="002D1C9F" w:rsidP="00F2501F">
      <w:pPr>
        <w:pStyle w:val="ListParagraph"/>
        <w:spacing w:before="200" w:line="360" w:lineRule="auto"/>
        <w:ind w:left="2880" w:hanging="720"/>
        <w:contextualSpacing w:val="0"/>
      </w:pPr>
      <w:r w:rsidRPr="00F2501F">
        <w:rPr>
          <w:b/>
        </w:rPr>
        <w:t>3.</w:t>
      </w:r>
      <w:r w:rsidRPr="00F2501F">
        <w:rPr>
          <w:b/>
        </w:rPr>
        <w:tab/>
      </w:r>
      <w:r w:rsidR="00F40A35" w:rsidRPr="002D1C9F">
        <w:t>Literacy had specific effects on knowledge of grammar and “reading” of new scripts (rebus puzzles).</w:t>
      </w:r>
    </w:p>
    <w:p w14:paraId="6EF2CA4B" w14:textId="04DB2555" w:rsidR="007962DE" w:rsidRPr="002D1C9F" w:rsidRDefault="002D1C9F" w:rsidP="00F2501F">
      <w:pPr>
        <w:pStyle w:val="ListParagraph"/>
        <w:spacing w:before="200" w:line="360" w:lineRule="auto"/>
        <w:ind w:left="720" w:hanging="720"/>
        <w:contextualSpacing w:val="0"/>
      </w:pPr>
      <w:r w:rsidRPr="00F2501F">
        <w:rPr>
          <w:b/>
        </w:rPr>
        <w:t>IV.</w:t>
      </w:r>
      <w:r w:rsidRPr="00F2501F">
        <w:rPr>
          <w:b/>
        </w:rPr>
        <w:tab/>
      </w:r>
      <w:r w:rsidR="000A3D60" w:rsidRPr="002D1C9F">
        <w:t>Situated Cognition in Everyday Settings</w:t>
      </w:r>
    </w:p>
    <w:p w14:paraId="09E7405D" w14:textId="1930EC04" w:rsidR="00C77FBF" w:rsidRPr="002D1C9F" w:rsidRDefault="002D1C9F" w:rsidP="00F2501F">
      <w:pPr>
        <w:pStyle w:val="ListParagraph"/>
        <w:spacing w:before="200" w:line="360" w:lineRule="auto"/>
        <w:ind w:left="1440" w:hanging="720"/>
        <w:contextualSpacing w:val="0"/>
      </w:pPr>
      <w:r w:rsidRPr="00F2501F">
        <w:rPr>
          <w:b/>
        </w:rPr>
        <w:t>A.</w:t>
      </w:r>
      <w:r w:rsidRPr="00F2501F">
        <w:rPr>
          <w:b/>
        </w:rPr>
        <w:tab/>
      </w:r>
      <w:r w:rsidR="00C77FBF" w:rsidRPr="002D1C9F">
        <w:t>Cultural contexts also appear right here at home; practical thought may be different from theoretical (school) thought.</w:t>
      </w:r>
    </w:p>
    <w:p w14:paraId="079CECB5" w14:textId="659BDC06" w:rsidR="00C77FBF" w:rsidRPr="002D1C9F" w:rsidRDefault="002D1C9F" w:rsidP="00F2501F">
      <w:pPr>
        <w:pStyle w:val="ListParagraph"/>
        <w:spacing w:before="200" w:line="360" w:lineRule="auto"/>
        <w:ind w:left="1440" w:hanging="720"/>
        <w:contextualSpacing w:val="0"/>
      </w:pPr>
      <w:r w:rsidRPr="00F2501F">
        <w:rPr>
          <w:b/>
        </w:rPr>
        <w:lastRenderedPageBreak/>
        <w:t>B.</w:t>
      </w:r>
      <w:r w:rsidRPr="00F2501F">
        <w:rPr>
          <w:b/>
        </w:rPr>
        <w:tab/>
      </w:r>
      <w:r w:rsidR="008548C9" w:rsidRPr="002D1C9F">
        <w:t>Scribner studied how workers on the job solved problems and discovered that workers were remarkably efficient in filling orders with the least possible number of transfers from one case to another.</w:t>
      </w:r>
    </w:p>
    <w:p w14:paraId="43AD1E27" w14:textId="76406E4E" w:rsidR="008548C9" w:rsidRPr="002D1C9F" w:rsidRDefault="002D1C9F" w:rsidP="00F2501F">
      <w:pPr>
        <w:pStyle w:val="ListParagraph"/>
        <w:spacing w:before="200" w:line="360" w:lineRule="auto"/>
        <w:ind w:left="2880" w:hanging="720"/>
        <w:contextualSpacing w:val="0"/>
      </w:pPr>
      <w:r w:rsidRPr="00F2501F">
        <w:rPr>
          <w:b/>
        </w:rPr>
        <w:t>1.</w:t>
      </w:r>
      <w:r w:rsidRPr="00F2501F">
        <w:rPr>
          <w:b/>
        </w:rPr>
        <w:tab/>
      </w:r>
      <w:r w:rsidR="008548C9" w:rsidRPr="002D1C9F">
        <w:t>Experience on the job was necessary to reach this level of efficiency.</w:t>
      </w:r>
    </w:p>
    <w:p w14:paraId="0DC05A99" w14:textId="3D516299" w:rsidR="008548C9" w:rsidRPr="002D1C9F" w:rsidRDefault="002D1C9F" w:rsidP="00F2501F">
      <w:pPr>
        <w:pStyle w:val="ListParagraph"/>
        <w:spacing w:before="200" w:line="360" w:lineRule="auto"/>
        <w:ind w:left="2880" w:hanging="720"/>
        <w:contextualSpacing w:val="0"/>
      </w:pPr>
      <w:r w:rsidRPr="00F2501F">
        <w:rPr>
          <w:b/>
        </w:rPr>
        <w:t>2.</w:t>
      </w:r>
      <w:r w:rsidRPr="00F2501F">
        <w:rPr>
          <w:b/>
        </w:rPr>
        <w:tab/>
      </w:r>
      <w:r w:rsidR="008548C9" w:rsidRPr="002D1C9F">
        <w:t>Furthermore, novices at the task were inclined to be more algorithmic and literal in their approaches, whereas experienced workers showed greater cognitive flexibility.</w:t>
      </w:r>
    </w:p>
    <w:p w14:paraId="5B659F5C" w14:textId="2731D1FB" w:rsidR="005D2440" w:rsidRPr="002D1C9F" w:rsidRDefault="002D1C9F" w:rsidP="00F2501F">
      <w:pPr>
        <w:pStyle w:val="ListParagraph"/>
        <w:spacing w:before="200" w:line="360" w:lineRule="auto"/>
        <w:ind w:left="1440" w:hanging="720"/>
        <w:contextualSpacing w:val="0"/>
      </w:pPr>
      <w:r w:rsidRPr="00F2501F">
        <w:rPr>
          <w:b/>
        </w:rPr>
        <w:t>C.</w:t>
      </w:r>
      <w:r w:rsidRPr="00F2501F">
        <w:rPr>
          <w:b/>
        </w:rPr>
        <w:tab/>
      </w:r>
      <w:r w:rsidR="005D2440" w:rsidRPr="002D1C9F">
        <w:t>Lave studied grocery store arithmetic and found that it was 98% accurate, although the same people were only 59% accurate on school-like arithmetic tests.</w:t>
      </w:r>
    </w:p>
    <w:p w14:paraId="649F69EE" w14:textId="29FB4278" w:rsidR="005D2440" w:rsidRPr="002D1C9F" w:rsidRDefault="002D1C9F" w:rsidP="00F2501F">
      <w:pPr>
        <w:pStyle w:val="ListParagraph"/>
        <w:spacing w:before="200" w:line="360" w:lineRule="auto"/>
        <w:ind w:left="1440" w:hanging="720"/>
        <w:contextualSpacing w:val="0"/>
      </w:pPr>
      <w:r w:rsidRPr="00F2501F">
        <w:rPr>
          <w:b/>
        </w:rPr>
        <w:t>D.</w:t>
      </w:r>
      <w:r w:rsidRPr="00F2501F">
        <w:rPr>
          <w:b/>
        </w:rPr>
        <w:tab/>
      </w:r>
      <w:r w:rsidR="005D2440" w:rsidRPr="002D1C9F">
        <w:t>Similarly, Brazilian children working as street vendors were more accurate in solving problems embedded in real-life situations than in formal test questions.</w:t>
      </w:r>
    </w:p>
    <w:sectPr w:rsidR="005D2440" w:rsidRPr="002D1C9F" w:rsidSect="00F2501F">
      <w:headerReference w:type="default" r:id="rId7"/>
      <w:pgSz w:w="12240" w:h="15840"/>
      <w:pgMar w:top="1440" w:right="1440" w:bottom="1440" w:left="1440" w:header="144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1CF6DF" w14:textId="77777777" w:rsidR="003958F7" w:rsidRDefault="003958F7" w:rsidP="007962DE">
      <w:r>
        <w:separator/>
      </w:r>
    </w:p>
  </w:endnote>
  <w:endnote w:type="continuationSeparator" w:id="0">
    <w:p w14:paraId="3F92835B" w14:textId="77777777" w:rsidR="003958F7" w:rsidRDefault="003958F7" w:rsidP="00796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5194B5" w14:textId="77777777" w:rsidR="003958F7" w:rsidRDefault="003958F7" w:rsidP="007962DE">
      <w:r>
        <w:separator/>
      </w:r>
    </w:p>
  </w:footnote>
  <w:footnote w:type="continuationSeparator" w:id="0">
    <w:p w14:paraId="2157BD3D" w14:textId="77777777" w:rsidR="003958F7" w:rsidRDefault="003958F7" w:rsidP="007962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5F3C1" w14:textId="77777777" w:rsidR="002D1C9F" w:rsidRPr="008522D6" w:rsidRDefault="002D1C9F" w:rsidP="002D1C9F">
    <w:pPr>
      <w:pStyle w:val="Header"/>
      <w:jc w:val="right"/>
    </w:pPr>
    <w:r w:rsidRPr="008522D6">
      <w:t>Instructor Resource</w:t>
    </w:r>
  </w:p>
  <w:p w14:paraId="0705248F" w14:textId="77777777" w:rsidR="002D1C9F" w:rsidRPr="008522D6" w:rsidRDefault="002D1C9F" w:rsidP="002D1C9F">
    <w:pPr>
      <w:pStyle w:val="Header"/>
      <w:jc w:val="right"/>
    </w:pPr>
    <w:r w:rsidRPr="008522D6">
      <w:t xml:space="preserve">Galotti, </w:t>
    </w:r>
    <w:r w:rsidRPr="008522D6">
      <w:rPr>
        <w:i/>
      </w:rPr>
      <w:t>Cognitive Psychology: In and Out of the Laboratory, 6e</w:t>
    </w:r>
  </w:p>
  <w:p w14:paraId="695B0E3D" w14:textId="4C6D37CE" w:rsidR="007962DE" w:rsidRDefault="002D1C9F" w:rsidP="00F2501F">
    <w:pPr>
      <w:pStyle w:val="Header"/>
      <w:jc w:val="right"/>
    </w:pPr>
    <w:r w:rsidRPr="008522D6">
      <w:t>SAGE Publishing,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F2F2EDF"/>
    <w:multiLevelType w:val="hybridMultilevel"/>
    <w:tmpl w:val="A3848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0D603C7"/>
    <w:multiLevelType w:val="multilevel"/>
    <w:tmpl w:val="E0D4DABA"/>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4B00F18"/>
    <w:multiLevelType w:val="multilevel"/>
    <w:tmpl w:val="39840D92"/>
    <w:lvl w:ilvl="0">
      <w:start w:val="1"/>
      <w:numFmt w:val="upperRoman"/>
      <w:lvlText w:val="%1."/>
      <w:lvlJc w:val="left"/>
      <w:pPr>
        <w:ind w:left="720" w:hanging="720"/>
      </w:pPr>
      <w:rPr>
        <w:rFonts w:asciiTheme="minorHAnsi" w:hAnsiTheme="minorHAnsi" w:hint="default"/>
        <w:b/>
        <w:i w:val="0"/>
        <w:sz w:val="24"/>
      </w:rPr>
    </w:lvl>
    <w:lvl w:ilvl="1">
      <w:start w:val="1"/>
      <w:numFmt w:val="upperLetter"/>
      <w:lvlText w:val="%2."/>
      <w:lvlJc w:val="left"/>
      <w:pPr>
        <w:ind w:left="1440" w:hanging="720"/>
      </w:pPr>
      <w:rPr>
        <w:rFonts w:asciiTheme="minorHAnsi" w:hAnsiTheme="minorHAnsi" w:hint="default"/>
        <w:b/>
        <w:i w:val="0"/>
        <w:sz w:val="24"/>
      </w:rPr>
    </w:lvl>
    <w:lvl w:ilvl="2">
      <w:start w:val="1"/>
      <w:numFmt w:val="decimal"/>
      <w:lvlText w:val="%3."/>
      <w:lvlJc w:val="right"/>
      <w:pPr>
        <w:ind w:left="2880" w:hanging="720"/>
      </w:pPr>
      <w:rPr>
        <w:rFonts w:asciiTheme="minorHAnsi" w:hAnsiTheme="minorHAnsi" w:hint="default"/>
        <w:b/>
        <w:i w:val="0"/>
        <w:sz w:val="24"/>
      </w:rPr>
    </w:lvl>
    <w:lvl w:ilvl="3">
      <w:start w:val="1"/>
      <w:numFmt w:val="lowerLetter"/>
      <w:lvlText w:val="%4)"/>
      <w:lvlJc w:val="left"/>
      <w:pPr>
        <w:ind w:left="3600" w:hanging="720"/>
      </w:pPr>
      <w:rPr>
        <w:rFonts w:asciiTheme="minorHAnsi" w:hAnsiTheme="minorHAnsi" w:hint="default"/>
        <w:b/>
        <w:i w:val="0"/>
        <w:sz w:val="24"/>
      </w:rPr>
    </w:lvl>
    <w:lvl w:ilvl="4">
      <w:start w:val="1"/>
      <w:numFmt w:val="lowerRoman"/>
      <w:lvlText w:val="%5."/>
      <w:lvlJc w:val="left"/>
      <w:pPr>
        <w:ind w:left="4320" w:hanging="720"/>
      </w:pPr>
      <w:rPr>
        <w:rFonts w:asciiTheme="minorHAnsi" w:hAnsiTheme="minorHAnsi" w:hint="default"/>
        <w:b/>
        <w:i w:val="0"/>
        <w:sz w:val="24"/>
      </w:rPr>
    </w:lvl>
    <w:lvl w:ilvl="5">
      <w:start w:val="1"/>
      <w:numFmt w:val="lowerRoman"/>
      <w:lvlText w:val="%6."/>
      <w:lvlJc w:val="left"/>
      <w:pPr>
        <w:tabs>
          <w:tab w:val="num" w:pos="5760"/>
        </w:tabs>
        <w:ind w:left="5760" w:hanging="720"/>
      </w:pPr>
      <w:rPr>
        <w:rFonts w:hint="default"/>
      </w:rPr>
    </w:lvl>
    <w:lvl w:ilvl="6">
      <w:start w:val="1"/>
      <w:numFmt w:val="decimal"/>
      <w:lvlText w:val="%7."/>
      <w:lvlJc w:val="left"/>
      <w:pPr>
        <w:ind w:left="6480" w:hanging="720"/>
      </w:pPr>
      <w:rPr>
        <w:rFonts w:hint="default"/>
      </w:rPr>
    </w:lvl>
    <w:lvl w:ilvl="7">
      <w:start w:val="1"/>
      <w:numFmt w:val="lowerLetter"/>
      <w:lvlText w:val="%8."/>
      <w:lvlJc w:val="left"/>
      <w:pPr>
        <w:tabs>
          <w:tab w:val="num" w:pos="6480"/>
        </w:tabs>
        <w:ind w:left="7200" w:hanging="720"/>
      </w:pPr>
      <w:rPr>
        <w:rFonts w:hint="default"/>
      </w:rPr>
    </w:lvl>
    <w:lvl w:ilvl="8">
      <w:start w:val="1"/>
      <w:numFmt w:val="lowerRoman"/>
      <w:lvlText w:val="%9."/>
      <w:lvlJc w:val="right"/>
      <w:pPr>
        <w:ind w:left="7920" w:hanging="720"/>
      </w:pPr>
      <w:rPr>
        <w:rFonts w:hint="default"/>
      </w:rPr>
    </w:lvl>
  </w:abstractNum>
  <w:abstractNum w:abstractNumId="9" w15:restartNumberingAfterBreak="0">
    <w:nsid w:val="356654FB"/>
    <w:multiLevelType w:val="multilevel"/>
    <w:tmpl w:val="E0D4DABA"/>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5D327B6"/>
    <w:multiLevelType w:val="multilevel"/>
    <w:tmpl w:val="BFB2B1A8"/>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910C17"/>
    <w:multiLevelType w:val="multilevel"/>
    <w:tmpl w:val="1F6A92D8"/>
    <w:lvl w:ilvl="0">
      <w:start w:val="1"/>
      <w:numFmt w:val="upperRoman"/>
      <w:lvlText w:val="%1."/>
      <w:lvlJc w:val="left"/>
      <w:pPr>
        <w:ind w:left="720" w:hanging="720"/>
      </w:pPr>
      <w:rPr>
        <w:rFonts w:asciiTheme="minorHAnsi" w:hAnsiTheme="minorHAnsi" w:hint="default"/>
        <w:b/>
        <w:i w:val="0"/>
        <w:color w:val="000000" w:themeColor="text1"/>
        <w:sz w:val="24"/>
      </w:rPr>
    </w:lvl>
    <w:lvl w:ilvl="1">
      <w:start w:val="1"/>
      <w:numFmt w:val="upperLetter"/>
      <w:lvlText w:val="%2."/>
      <w:lvlJc w:val="left"/>
      <w:pPr>
        <w:ind w:left="1440" w:hanging="720"/>
      </w:pPr>
      <w:rPr>
        <w:rFonts w:asciiTheme="minorHAnsi" w:hAnsiTheme="minorHAnsi" w:hint="default"/>
        <w:b/>
        <w:i w:val="0"/>
        <w:color w:val="000000" w:themeColor="text1"/>
        <w:sz w:val="24"/>
      </w:rPr>
    </w:lvl>
    <w:lvl w:ilvl="2">
      <w:start w:val="1"/>
      <w:numFmt w:val="decimal"/>
      <w:lvlText w:val="%3."/>
      <w:lvlJc w:val="left"/>
      <w:pPr>
        <w:ind w:left="2160" w:hanging="720"/>
      </w:pPr>
      <w:rPr>
        <w:rFonts w:asciiTheme="minorHAnsi" w:hAnsiTheme="minorHAnsi" w:hint="default"/>
        <w:b/>
        <w:i w:val="0"/>
        <w:color w:val="000000" w:themeColor="text1"/>
        <w:sz w:val="24"/>
      </w:rPr>
    </w:lvl>
    <w:lvl w:ilvl="3">
      <w:start w:val="1"/>
      <w:numFmt w:val="lowerLetter"/>
      <w:pStyle w:val="Heading4"/>
      <w:lvlText w:val="%4)"/>
      <w:lvlJc w:val="left"/>
      <w:pPr>
        <w:ind w:left="2880" w:hanging="720"/>
      </w:pPr>
      <w:rPr>
        <w:rFonts w:asciiTheme="minorHAnsi" w:hAnsiTheme="minorHAnsi" w:hint="default"/>
        <w:b/>
        <w:i w:val="0"/>
        <w:color w:val="000000" w:themeColor="text1"/>
        <w:sz w:val="24"/>
      </w:rPr>
    </w:lvl>
    <w:lvl w:ilvl="4">
      <w:start w:val="1"/>
      <w:numFmt w:val="decimal"/>
      <w:pStyle w:val="Heading5"/>
      <w:lvlText w:val="(%5)"/>
      <w:lvlJc w:val="left"/>
      <w:pPr>
        <w:ind w:left="3600" w:hanging="720"/>
      </w:pPr>
      <w:rPr>
        <w:rFonts w:asciiTheme="minorHAnsi" w:hAnsiTheme="minorHAnsi" w:hint="default"/>
        <w:b/>
        <w:i w:val="0"/>
        <w:color w:val="000000" w:themeColor="text1"/>
        <w:sz w:val="24"/>
      </w:rPr>
    </w:lvl>
    <w:lvl w:ilvl="5">
      <w:start w:val="1"/>
      <w:numFmt w:val="lowerLetter"/>
      <w:pStyle w:val="Heading6"/>
      <w:lvlText w:val="(%6)"/>
      <w:lvlJc w:val="left"/>
      <w:pPr>
        <w:ind w:left="4320" w:hanging="72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14" w15:restartNumberingAfterBreak="0">
    <w:nsid w:val="528F0BB3"/>
    <w:multiLevelType w:val="multilevel"/>
    <w:tmpl w:val="BFB2B1A8"/>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504EC4"/>
    <w:multiLevelType w:val="multilevel"/>
    <w:tmpl w:val="7C147A76"/>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2160" w:hanging="1080"/>
      </w:pPr>
      <w:rPr>
        <w:rFonts w:asciiTheme="minorHAnsi" w:hAnsiTheme="minorHAnsi" w:hint="default"/>
        <w:b/>
        <w:i w:val="0"/>
        <w:sz w:val="24"/>
      </w:rPr>
    </w:lvl>
    <w:lvl w:ilvl="2">
      <w:start w:val="1"/>
      <w:numFmt w:val="decimal"/>
      <w:lvlText w:val="%3."/>
      <w:lvlJc w:val="right"/>
      <w:pPr>
        <w:ind w:left="3240" w:hanging="720"/>
      </w:pPr>
      <w:rPr>
        <w:rFonts w:asciiTheme="minorHAnsi" w:hAnsiTheme="minorHAnsi" w:hint="default"/>
        <w:b/>
        <w:i w:val="0"/>
        <w:sz w:val="24"/>
      </w:rPr>
    </w:lvl>
    <w:lvl w:ilvl="3">
      <w:start w:val="1"/>
      <w:numFmt w:val="lowerLetter"/>
      <w:lvlText w:val="%4)"/>
      <w:lvlJc w:val="left"/>
      <w:pPr>
        <w:ind w:left="4320" w:hanging="1080"/>
      </w:pPr>
      <w:rPr>
        <w:rFonts w:asciiTheme="minorHAnsi" w:hAnsiTheme="minorHAnsi" w:hint="default"/>
        <w:b/>
        <w:i w:val="0"/>
        <w:sz w:val="24"/>
      </w:rPr>
    </w:lvl>
    <w:lvl w:ilvl="4">
      <w:start w:val="1"/>
      <w:numFmt w:val="lowerRoman"/>
      <w:lvlText w:val="%5."/>
      <w:lvlJc w:val="left"/>
      <w:pPr>
        <w:ind w:left="5400" w:hanging="1080"/>
      </w:pPr>
      <w:rPr>
        <w:rFonts w:asciiTheme="minorHAnsi" w:hAnsiTheme="minorHAnsi" w:hint="default"/>
        <w:b/>
        <w:i w:val="0"/>
        <w:sz w:val="24"/>
      </w:rPr>
    </w:lvl>
    <w:lvl w:ilvl="5">
      <w:start w:val="1"/>
      <w:numFmt w:val="lowerRoman"/>
      <w:lvlText w:val="%6."/>
      <w:lvlJc w:val="left"/>
      <w:pPr>
        <w:tabs>
          <w:tab w:val="num" w:pos="5760"/>
        </w:tabs>
        <w:ind w:left="6480" w:hanging="720"/>
      </w:pPr>
      <w:rPr>
        <w:rFonts w:hint="default"/>
      </w:rPr>
    </w:lvl>
    <w:lvl w:ilvl="6">
      <w:start w:val="1"/>
      <w:numFmt w:val="decimal"/>
      <w:lvlText w:val="%7."/>
      <w:lvlJc w:val="left"/>
      <w:pPr>
        <w:ind w:left="7200" w:hanging="72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0A1370"/>
    <w:multiLevelType w:val="multilevel"/>
    <w:tmpl w:val="4BA096EA"/>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02B13A3"/>
    <w:multiLevelType w:val="hybridMultilevel"/>
    <w:tmpl w:val="4BA096EA"/>
    <w:lvl w:ilvl="0" w:tplc="EBDE2B9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F168AE"/>
    <w:multiLevelType w:val="multilevel"/>
    <w:tmpl w:val="B10001F6"/>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3820BF0"/>
    <w:multiLevelType w:val="multilevel"/>
    <w:tmpl w:val="7C147A76"/>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2160" w:hanging="1080"/>
      </w:pPr>
      <w:rPr>
        <w:rFonts w:asciiTheme="minorHAnsi" w:hAnsiTheme="minorHAnsi" w:hint="default"/>
        <w:b/>
        <w:i w:val="0"/>
        <w:sz w:val="24"/>
      </w:rPr>
    </w:lvl>
    <w:lvl w:ilvl="2">
      <w:start w:val="1"/>
      <w:numFmt w:val="decimal"/>
      <w:lvlText w:val="%3."/>
      <w:lvlJc w:val="right"/>
      <w:pPr>
        <w:ind w:left="3240" w:hanging="720"/>
      </w:pPr>
      <w:rPr>
        <w:rFonts w:asciiTheme="minorHAnsi" w:hAnsiTheme="minorHAnsi" w:hint="default"/>
        <w:b/>
        <w:i w:val="0"/>
        <w:sz w:val="24"/>
      </w:rPr>
    </w:lvl>
    <w:lvl w:ilvl="3">
      <w:start w:val="1"/>
      <w:numFmt w:val="lowerLetter"/>
      <w:lvlText w:val="%4)"/>
      <w:lvlJc w:val="left"/>
      <w:pPr>
        <w:ind w:left="4320" w:hanging="1080"/>
      </w:pPr>
      <w:rPr>
        <w:rFonts w:asciiTheme="minorHAnsi" w:hAnsiTheme="minorHAnsi" w:hint="default"/>
        <w:b/>
        <w:i w:val="0"/>
        <w:sz w:val="24"/>
      </w:rPr>
    </w:lvl>
    <w:lvl w:ilvl="4">
      <w:start w:val="1"/>
      <w:numFmt w:val="lowerRoman"/>
      <w:lvlText w:val="%5."/>
      <w:lvlJc w:val="left"/>
      <w:pPr>
        <w:ind w:left="5400" w:hanging="1080"/>
      </w:pPr>
      <w:rPr>
        <w:rFonts w:asciiTheme="minorHAnsi" w:hAnsiTheme="minorHAnsi" w:hint="default"/>
        <w:b/>
        <w:i w:val="0"/>
        <w:sz w:val="24"/>
      </w:rPr>
    </w:lvl>
    <w:lvl w:ilvl="5">
      <w:start w:val="1"/>
      <w:numFmt w:val="lowerRoman"/>
      <w:lvlText w:val="%6."/>
      <w:lvlJc w:val="left"/>
      <w:pPr>
        <w:tabs>
          <w:tab w:val="num" w:pos="5760"/>
        </w:tabs>
        <w:ind w:left="6480" w:hanging="720"/>
      </w:pPr>
      <w:rPr>
        <w:rFonts w:hint="default"/>
      </w:rPr>
    </w:lvl>
    <w:lvl w:ilvl="6">
      <w:start w:val="1"/>
      <w:numFmt w:val="decimal"/>
      <w:lvlText w:val="%7."/>
      <w:lvlJc w:val="left"/>
      <w:pPr>
        <w:ind w:left="7200" w:hanging="72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74B75E7D"/>
    <w:multiLevelType w:val="multilevel"/>
    <w:tmpl w:val="B10001F6"/>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5"/>
  </w:num>
  <w:num w:numId="3">
    <w:abstractNumId w:val="18"/>
  </w:num>
  <w:num w:numId="4">
    <w:abstractNumId w:val="17"/>
  </w:num>
  <w:num w:numId="5">
    <w:abstractNumId w:val="20"/>
  </w:num>
  <w:num w:numId="6">
    <w:abstractNumId w:val="23"/>
  </w:num>
  <w:num w:numId="7">
    <w:abstractNumId w:val="10"/>
  </w:num>
  <w:num w:numId="8">
    <w:abstractNumId w:val="14"/>
  </w:num>
  <w:num w:numId="9">
    <w:abstractNumId w:val="7"/>
  </w:num>
  <w:num w:numId="10">
    <w:abstractNumId w:val="9"/>
  </w:num>
  <w:num w:numId="11">
    <w:abstractNumId w:val="16"/>
  </w:num>
  <w:num w:numId="12">
    <w:abstractNumId w:val="22"/>
  </w:num>
  <w:num w:numId="13">
    <w:abstractNumId w:val="8"/>
  </w:num>
  <w:num w:numId="14">
    <w:abstractNumId w:val="6"/>
  </w:num>
  <w:num w:numId="15">
    <w:abstractNumId w:val="24"/>
  </w:num>
  <w:num w:numId="16">
    <w:abstractNumId w:val="15"/>
  </w:num>
  <w:num w:numId="17">
    <w:abstractNumId w:val="11"/>
  </w:num>
  <w:num w:numId="18">
    <w:abstractNumId w:val="12"/>
  </w:num>
  <w:num w:numId="19">
    <w:abstractNumId w:val="4"/>
  </w:num>
  <w:num w:numId="20">
    <w:abstractNumId w:val="2"/>
  </w:num>
  <w:num w:numId="21">
    <w:abstractNumId w:val="1"/>
  </w:num>
  <w:num w:numId="22">
    <w:abstractNumId w:val="0"/>
  </w:num>
  <w:num w:numId="23">
    <w:abstractNumId w:val="3"/>
  </w:num>
  <w:num w:numId="24">
    <w:abstractNumId w:val="19"/>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2DE"/>
    <w:rsid w:val="00005CBA"/>
    <w:rsid w:val="000A3D60"/>
    <w:rsid w:val="000B25B5"/>
    <w:rsid w:val="000B66FB"/>
    <w:rsid w:val="000C18F8"/>
    <w:rsid w:val="000C2D86"/>
    <w:rsid w:val="001222AD"/>
    <w:rsid w:val="00137376"/>
    <w:rsid w:val="00146506"/>
    <w:rsid w:val="002830D3"/>
    <w:rsid w:val="00284922"/>
    <w:rsid w:val="00297518"/>
    <w:rsid w:val="002D1C9F"/>
    <w:rsid w:val="002F3DD1"/>
    <w:rsid w:val="0033506F"/>
    <w:rsid w:val="00374C6B"/>
    <w:rsid w:val="003958F7"/>
    <w:rsid w:val="00395F0B"/>
    <w:rsid w:val="003A2DCD"/>
    <w:rsid w:val="003A6B09"/>
    <w:rsid w:val="003B0D6B"/>
    <w:rsid w:val="003B182E"/>
    <w:rsid w:val="004128D3"/>
    <w:rsid w:val="0048722D"/>
    <w:rsid w:val="005142BD"/>
    <w:rsid w:val="00585191"/>
    <w:rsid w:val="005D2440"/>
    <w:rsid w:val="007962DE"/>
    <w:rsid w:val="00801328"/>
    <w:rsid w:val="00814380"/>
    <w:rsid w:val="008548C9"/>
    <w:rsid w:val="0089130C"/>
    <w:rsid w:val="008913FB"/>
    <w:rsid w:val="008F4E67"/>
    <w:rsid w:val="00985F88"/>
    <w:rsid w:val="009C15D6"/>
    <w:rsid w:val="00BD34EA"/>
    <w:rsid w:val="00C26B69"/>
    <w:rsid w:val="00C272F7"/>
    <w:rsid w:val="00C77FBF"/>
    <w:rsid w:val="00CC01BF"/>
    <w:rsid w:val="00CE42A6"/>
    <w:rsid w:val="00CE6774"/>
    <w:rsid w:val="00E048DD"/>
    <w:rsid w:val="00E17AF3"/>
    <w:rsid w:val="00E819D9"/>
    <w:rsid w:val="00F2501F"/>
    <w:rsid w:val="00F40A35"/>
    <w:rsid w:val="00F4297F"/>
    <w:rsid w:val="00F663E5"/>
    <w:rsid w:val="00FF44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34D0F"/>
  <w14:defaultImageDpi w14:val="32767"/>
  <w15:docId w15:val="{9CAA434E-D0E3-4A6A-A9BB-7F070DA3F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C9F"/>
    <w:pPr>
      <w:contextualSpacing/>
    </w:pPr>
    <w:rPr>
      <w:rFonts w:ascii="Times New Roman" w:eastAsia="Times New Roman" w:hAnsi="Times New Roman" w:cs="Times New Roman"/>
    </w:rPr>
  </w:style>
  <w:style w:type="paragraph" w:styleId="Heading1">
    <w:name w:val="heading 1"/>
    <w:basedOn w:val="Normal"/>
    <w:next w:val="Normal"/>
    <w:link w:val="Heading1Char"/>
    <w:qFormat/>
    <w:rsid w:val="002D1C9F"/>
    <w:pPr>
      <w:keepNext/>
      <w:keepLines/>
      <w:spacing w:after="240"/>
      <w:outlineLvl w:val="0"/>
    </w:pPr>
    <w:rPr>
      <w:rFonts w:eastAsiaTheme="majorEastAsia" w:cstheme="majorBidi"/>
      <w:b/>
      <w:bCs/>
      <w:color w:val="2F5496" w:themeColor="accent1" w:themeShade="BF"/>
      <w:sz w:val="28"/>
      <w:szCs w:val="28"/>
    </w:rPr>
  </w:style>
  <w:style w:type="paragraph" w:styleId="Heading2">
    <w:name w:val="heading 2"/>
    <w:basedOn w:val="Normal"/>
    <w:next w:val="Normal"/>
    <w:link w:val="Heading2Char"/>
    <w:autoRedefine/>
    <w:unhideWhenUsed/>
    <w:qFormat/>
    <w:rsid w:val="002D1C9F"/>
    <w:pPr>
      <w:keepNext/>
      <w:keepLines/>
      <w:spacing w:before="40" w:after="120"/>
      <w:outlineLvl w:val="1"/>
    </w:pPr>
    <w:rPr>
      <w:b/>
      <w:bCs/>
      <w:color w:val="5B9BD5"/>
      <w:sz w:val="26"/>
      <w:szCs w:val="26"/>
    </w:rPr>
  </w:style>
  <w:style w:type="paragraph" w:styleId="Heading3">
    <w:name w:val="heading 3"/>
    <w:basedOn w:val="Normal"/>
    <w:next w:val="Normal"/>
    <w:link w:val="Heading3Char"/>
    <w:uiPriority w:val="9"/>
    <w:unhideWhenUsed/>
    <w:qFormat/>
    <w:rsid w:val="002D1C9F"/>
    <w:pPr>
      <w:keepNext/>
      <w:keepLines/>
      <w:spacing w:before="40" w:after="120"/>
      <w:outlineLvl w:val="2"/>
    </w:pPr>
    <w:rPr>
      <w:rFonts w:eastAsiaTheme="majorEastAsia" w:cstheme="majorBidi"/>
      <w:color w:val="1F3864" w:themeColor="accent1" w:themeShade="80"/>
    </w:rPr>
  </w:style>
  <w:style w:type="paragraph" w:styleId="Heading4">
    <w:name w:val="heading 4"/>
    <w:basedOn w:val="Normal"/>
    <w:next w:val="Normal"/>
    <w:link w:val="Heading4Char"/>
    <w:uiPriority w:val="9"/>
    <w:unhideWhenUsed/>
    <w:qFormat/>
    <w:rsid w:val="007962DE"/>
    <w:pPr>
      <w:keepNext/>
      <w:keepLines/>
      <w:numPr>
        <w:ilvl w:val="3"/>
        <w:numId w:val="1"/>
      </w:numPr>
      <w:spacing w:before="40" w:line="276" w:lineRule="auto"/>
      <w:outlineLvl w:val="3"/>
    </w:pPr>
    <w:rPr>
      <w:rFonts w:asciiTheme="majorHAnsi" w:eastAsiaTheme="majorEastAsia" w:hAnsiTheme="majorHAnsi" w:cstheme="majorBidi"/>
      <w:i/>
      <w:iCs/>
      <w:color w:val="2F5496" w:themeColor="accent1" w:themeShade="BF"/>
      <w:sz w:val="22"/>
      <w:szCs w:val="22"/>
    </w:rPr>
  </w:style>
  <w:style w:type="paragraph" w:styleId="Heading5">
    <w:name w:val="heading 5"/>
    <w:basedOn w:val="Normal"/>
    <w:next w:val="Normal"/>
    <w:link w:val="Heading5Char"/>
    <w:uiPriority w:val="9"/>
    <w:semiHidden/>
    <w:unhideWhenUsed/>
    <w:qFormat/>
    <w:rsid w:val="007962DE"/>
    <w:pPr>
      <w:keepNext/>
      <w:keepLines/>
      <w:numPr>
        <w:ilvl w:val="4"/>
        <w:numId w:val="1"/>
      </w:numPr>
      <w:spacing w:before="40" w:line="276" w:lineRule="auto"/>
      <w:outlineLvl w:val="4"/>
    </w:pPr>
    <w:rPr>
      <w:rFonts w:asciiTheme="majorHAnsi" w:eastAsiaTheme="majorEastAsia" w:hAnsiTheme="majorHAnsi" w:cstheme="majorBidi"/>
      <w:color w:val="2F5496" w:themeColor="accent1" w:themeShade="BF"/>
      <w:sz w:val="22"/>
      <w:szCs w:val="22"/>
    </w:rPr>
  </w:style>
  <w:style w:type="paragraph" w:styleId="Heading6">
    <w:name w:val="heading 6"/>
    <w:basedOn w:val="Normal"/>
    <w:next w:val="Normal"/>
    <w:link w:val="Heading6Char"/>
    <w:uiPriority w:val="9"/>
    <w:semiHidden/>
    <w:unhideWhenUsed/>
    <w:qFormat/>
    <w:rsid w:val="007962DE"/>
    <w:pPr>
      <w:keepNext/>
      <w:keepLines/>
      <w:numPr>
        <w:ilvl w:val="5"/>
        <w:numId w:val="1"/>
      </w:numPr>
      <w:spacing w:before="40" w:line="276" w:lineRule="auto"/>
      <w:outlineLvl w:val="5"/>
    </w:pPr>
    <w:rPr>
      <w:rFonts w:asciiTheme="majorHAnsi" w:eastAsiaTheme="majorEastAsia" w:hAnsiTheme="majorHAnsi" w:cstheme="majorBidi"/>
      <w:color w:val="1F3763" w:themeColor="accent1" w:themeShade="7F"/>
      <w:sz w:val="22"/>
      <w:szCs w:val="22"/>
    </w:rPr>
  </w:style>
  <w:style w:type="paragraph" w:styleId="Heading7">
    <w:name w:val="heading 7"/>
    <w:basedOn w:val="Normal"/>
    <w:next w:val="Normal"/>
    <w:link w:val="Heading7Char"/>
    <w:uiPriority w:val="9"/>
    <w:semiHidden/>
    <w:unhideWhenUsed/>
    <w:qFormat/>
    <w:rsid w:val="007962DE"/>
    <w:pPr>
      <w:keepNext/>
      <w:keepLines/>
      <w:numPr>
        <w:ilvl w:val="6"/>
        <w:numId w:val="1"/>
      </w:numPr>
      <w:spacing w:before="40" w:line="276" w:lineRule="auto"/>
      <w:outlineLvl w:val="6"/>
    </w:pPr>
    <w:rPr>
      <w:rFonts w:asciiTheme="majorHAnsi" w:eastAsiaTheme="majorEastAsia" w:hAnsiTheme="majorHAnsi" w:cstheme="majorBidi"/>
      <w:i/>
      <w:iCs/>
      <w:color w:val="1F3763" w:themeColor="accent1" w:themeShade="7F"/>
      <w:sz w:val="22"/>
      <w:szCs w:val="22"/>
    </w:rPr>
  </w:style>
  <w:style w:type="paragraph" w:styleId="Heading8">
    <w:name w:val="heading 8"/>
    <w:basedOn w:val="Normal"/>
    <w:next w:val="Normal"/>
    <w:link w:val="Heading8Char"/>
    <w:uiPriority w:val="9"/>
    <w:semiHidden/>
    <w:unhideWhenUsed/>
    <w:qFormat/>
    <w:rsid w:val="007962DE"/>
    <w:pPr>
      <w:keepNext/>
      <w:keepLines/>
      <w:numPr>
        <w:ilvl w:val="7"/>
        <w:numId w:val="1"/>
      </w:numPr>
      <w:spacing w:before="40" w:line="276"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962DE"/>
    <w:pPr>
      <w:keepNext/>
      <w:keepLines/>
      <w:numPr>
        <w:ilvl w:val="8"/>
        <w:numId w:val="1"/>
      </w:numPr>
      <w:spacing w:before="40" w:line="276"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D1C9F"/>
    <w:pPr>
      <w:tabs>
        <w:tab w:val="center" w:pos="4320"/>
        <w:tab w:val="right" w:pos="8640"/>
      </w:tabs>
    </w:pPr>
  </w:style>
  <w:style w:type="character" w:customStyle="1" w:styleId="HeaderChar">
    <w:name w:val="Header Char"/>
    <w:basedOn w:val="DefaultParagraphFont"/>
    <w:link w:val="Header"/>
    <w:rsid w:val="007962DE"/>
    <w:rPr>
      <w:rFonts w:ascii="Times New Roman" w:eastAsia="Times New Roman" w:hAnsi="Times New Roman" w:cs="Times New Roman"/>
    </w:rPr>
  </w:style>
  <w:style w:type="paragraph" w:styleId="Footer">
    <w:name w:val="footer"/>
    <w:basedOn w:val="Normal"/>
    <w:link w:val="FooterChar"/>
    <w:rsid w:val="002D1C9F"/>
    <w:pPr>
      <w:tabs>
        <w:tab w:val="center" w:pos="4680"/>
        <w:tab w:val="right" w:pos="9360"/>
      </w:tabs>
    </w:pPr>
  </w:style>
  <w:style w:type="character" w:customStyle="1" w:styleId="FooterChar">
    <w:name w:val="Footer Char"/>
    <w:basedOn w:val="DefaultParagraphFont"/>
    <w:link w:val="Footer"/>
    <w:rsid w:val="002D1C9F"/>
    <w:rPr>
      <w:rFonts w:ascii="Times New Roman" w:eastAsia="Times New Roman" w:hAnsi="Times New Roman" w:cs="Times New Roman"/>
    </w:rPr>
  </w:style>
  <w:style w:type="character" w:customStyle="1" w:styleId="Heading1Char">
    <w:name w:val="Heading 1 Char"/>
    <w:basedOn w:val="DefaultParagraphFont"/>
    <w:link w:val="Heading1"/>
    <w:rsid w:val="002D1C9F"/>
    <w:rPr>
      <w:rFonts w:ascii="Times New Roman" w:eastAsiaTheme="majorEastAsia" w:hAnsi="Times New Roman" w:cstheme="majorBidi"/>
      <w:b/>
      <w:bCs/>
      <w:color w:val="2F5496" w:themeColor="accent1" w:themeShade="BF"/>
      <w:sz w:val="28"/>
      <w:szCs w:val="28"/>
    </w:rPr>
  </w:style>
  <w:style w:type="character" w:customStyle="1" w:styleId="Heading2Char">
    <w:name w:val="Heading 2 Char"/>
    <w:link w:val="Heading2"/>
    <w:rsid w:val="002D1C9F"/>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2D1C9F"/>
    <w:rPr>
      <w:rFonts w:ascii="Times New Roman" w:eastAsiaTheme="majorEastAsia" w:hAnsi="Times New Roman" w:cstheme="majorBidi"/>
      <w:color w:val="1F3864" w:themeColor="accent1" w:themeShade="80"/>
    </w:rPr>
  </w:style>
  <w:style w:type="character" w:customStyle="1" w:styleId="Heading4Char">
    <w:name w:val="Heading 4 Char"/>
    <w:basedOn w:val="DefaultParagraphFont"/>
    <w:link w:val="Heading4"/>
    <w:uiPriority w:val="9"/>
    <w:rsid w:val="007962DE"/>
    <w:rPr>
      <w:rFonts w:asciiTheme="majorHAnsi" w:eastAsiaTheme="majorEastAsia" w:hAnsiTheme="majorHAnsi" w:cstheme="majorBidi"/>
      <w:i/>
      <w:iCs/>
      <w:color w:val="2F5496" w:themeColor="accent1" w:themeShade="BF"/>
      <w:sz w:val="22"/>
      <w:szCs w:val="22"/>
    </w:rPr>
  </w:style>
  <w:style w:type="character" w:customStyle="1" w:styleId="Heading5Char">
    <w:name w:val="Heading 5 Char"/>
    <w:basedOn w:val="DefaultParagraphFont"/>
    <w:link w:val="Heading5"/>
    <w:uiPriority w:val="9"/>
    <w:semiHidden/>
    <w:rsid w:val="007962DE"/>
    <w:rPr>
      <w:rFonts w:asciiTheme="majorHAnsi" w:eastAsiaTheme="majorEastAsia" w:hAnsiTheme="majorHAnsi" w:cstheme="majorBidi"/>
      <w:color w:val="2F5496" w:themeColor="accent1" w:themeShade="BF"/>
      <w:sz w:val="22"/>
      <w:szCs w:val="22"/>
    </w:rPr>
  </w:style>
  <w:style w:type="character" w:customStyle="1" w:styleId="Heading6Char">
    <w:name w:val="Heading 6 Char"/>
    <w:basedOn w:val="DefaultParagraphFont"/>
    <w:link w:val="Heading6"/>
    <w:uiPriority w:val="9"/>
    <w:semiHidden/>
    <w:rsid w:val="007962DE"/>
    <w:rPr>
      <w:rFonts w:asciiTheme="majorHAnsi" w:eastAsiaTheme="majorEastAsia" w:hAnsiTheme="majorHAnsi" w:cstheme="majorBidi"/>
      <w:color w:val="1F3763" w:themeColor="accent1" w:themeShade="7F"/>
      <w:sz w:val="22"/>
      <w:szCs w:val="22"/>
    </w:rPr>
  </w:style>
  <w:style w:type="character" w:customStyle="1" w:styleId="Heading7Char">
    <w:name w:val="Heading 7 Char"/>
    <w:basedOn w:val="DefaultParagraphFont"/>
    <w:link w:val="Heading7"/>
    <w:uiPriority w:val="9"/>
    <w:semiHidden/>
    <w:rsid w:val="007962DE"/>
    <w:rPr>
      <w:rFonts w:asciiTheme="majorHAnsi" w:eastAsiaTheme="majorEastAsia" w:hAnsiTheme="majorHAnsi" w:cstheme="majorBidi"/>
      <w:i/>
      <w:iCs/>
      <w:color w:val="1F3763" w:themeColor="accent1" w:themeShade="7F"/>
      <w:sz w:val="22"/>
      <w:szCs w:val="22"/>
    </w:rPr>
  </w:style>
  <w:style w:type="character" w:customStyle="1" w:styleId="Heading8Char">
    <w:name w:val="Heading 8 Char"/>
    <w:basedOn w:val="DefaultParagraphFont"/>
    <w:link w:val="Heading8"/>
    <w:uiPriority w:val="9"/>
    <w:semiHidden/>
    <w:rsid w:val="007962D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962DE"/>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autoRedefine/>
    <w:qFormat/>
    <w:rsid w:val="002D1C9F"/>
    <w:pPr>
      <w:pBdr>
        <w:bottom w:val="single" w:sz="8" w:space="4" w:color="4472C4" w:themeColor="accent1"/>
      </w:pBdr>
      <w:spacing w:after="120"/>
    </w:pPr>
    <w:rPr>
      <w:rFonts w:eastAsiaTheme="majorEastAsia" w:cstheme="majorBidi"/>
      <w:color w:val="1F3864" w:themeColor="accent1" w:themeShade="80"/>
      <w:spacing w:val="5"/>
      <w:kern w:val="28"/>
      <w:sz w:val="52"/>
      <w:szCs w:val="52"/>
    </w:rPr>
  </w:style>
  <w:style w:type="character" w:customStyle="1" w:styleId="TitleChar">
    <w:name w:val="Title Char"/>
    <w:basedOn w:val="DefaultParagraphFont"/>
    <w:link w:val="Title"/>
    <w:rsid w:val="002D1C9F"/>
    <w:rPr>
      <w:rFonts w:ascii="Times New Roman" w:eastAsiaTheme="majorEastAsia" w:hAnsi="Times New Roman" w:cstheme="majorBidi"/>
      <w:color w:val="1F3864" w:themeColor="accent1" w:themeShade="80"/>
      <w:spacing w:val="5"/>
      <w:kern w:val="28"/>
      <w:sz w:val="52"/>
      <w:szCs w:val="52"/>
    </w:rPr>
  </w:style>
  <w:style w:type="paragraph" w:styleId="ListParagraph">
    <w:name w:val="List Paragraph"/>
    <w:basedOn w:val="Normal"/>
    <w:uiPriority w:val="34"/>
    <w:qFormat/>
    <w:rsid w:val="002D1C9F"/>
    <w:rPr>
      <w:rFonts w:eastAsia="Calibri"/>
      <w:szCs w:val="22"/>
    </w:rPr>
  </w:style>
  <w:style w:type="character" w:styleId="PageNumber">
    <w:name w:val="page number"/>
    <w:basedOn w:val="DefaultParagraphFont"/>
    <w:rsid w:val="002D1C9F"/>
  </w:style>
  <w:style w:type="character" w:styleId="Hyperlink">
    <w:name w:val="Hyperlink"/>
    <w:uiPriority w:val="99"/>
    <w:unhideWhenUsed/>
    <w:rsid w:val="002D1C9F"/>
    <w:rPr>
      <w:color w:val="0000FF"/>
      <w:u w:val="single"/>
    </w:rPr>
  </w:style>
  <w:style w:type="character" w:customStyle="1" w:styleId="apple-converted-space">
    <w:name w:val="apple-converted-space"/>
    <w:basedOn w:val="DefaultParagraphFont"/>
    <w:rsid w:val="002D1C9F"/>
  </w:style>
  <w:style w:type="paragraph" w:customStyle="1" w:styleId="NumberedList">
    <w:name w:val="Numbered List"/>
    <w:basedOn w:val="Normal"/>
    <w:uiPriority w:val="99"/>
    <w:qFormat/>
    <w:rsid w:val="002D1C9F"/>
    <w:pPr>
      <w:numPr>
        <w:numId w:val="24"/>
      </w:numPr>
      <w:spacing w:before="120"/>
    </w:pPr>
    <w:rPr>
      <w:rFonts w:eastAsia="Calibri"/>
      <w:szCs w:val="22"/>
    </w:rPr>
  </w:style>
  <w:style w:type="paragraph" w:customStyle="1" w:styleId="ReferenceText">
    <w:name w:val="Reference Text"/>
    <w:basedOn w:val="Normal"/>
    <w:uiPriority w:val="99"/>
    <w:qFormat/>
    <w:rsid w:val="002D1C9F"/>
    <w:pPr>
      <w:spacing w:before="120"/>
      <w:ind w:left="720" w:hanging="720"/>
    </w:pPr>
    <w:rPr>
      <w:rFonts w:eastAsiaTheme="minorHAnsi" w:cstheme="minorBidi"/>
      <w:szCs w:val="22"/>
    </w:rPr>
  </w:style>
  <w:style w:type="paragraph" w:styleId="BalloonText">
    <w:name w:val="Balloon Text"/>
    <w:basedOn w:val="Normal"/>
    <w:link w:val="BalloonTextChar"/>
    <w:rsid w:val="002D1C9F"/>
    <w:rPr>
      <w:rFonts w:ascii="Tahoma" w:hAnsi="Tahoma" w:cs="Tahoma"/>
      <w:sz w:val="16"/>
      <w:szCs w:val="16"/>
    </w:rPr>
  </w:style>
  <w:style w:type="character" w:customStyle="1" w:styleId="BalloonTextChar">
    <w:name w:val="Balloon Text Char"/>
    <w:basedOn w:val="DefaultParagraphFont"/>
    <w:link w:val="BalloonText"/>
    <w:rsid w:val="002D1C9F"/>
    <w:rPr>
      <w:rFonts w:ascii="Tahoma" w:eastAsia="Times New Roman" w:hAnsi="Tahoma" w:cs="Tahoma"/>
      <w:sz w:val="16"/>
      <w:szCs w:val="16"/>
    </w:rPr>
  </w:style>
  <w:style w:type="paragraph" w:customStyle="1" w:styleId="BulletedList">
    <w:name w:val="Bulleted List"/>
    <w:basedOn w:val="Normal"/>
    <w:qFormat/>
    <w:rsid w:val="002D1C9F"/>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2\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College Word template.dotx</Template>
  <TotalTime>1</TotalTime>
  <Pages>7</Pages>
  <Words>1273</Words>
  <Characters>7258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Van Wallendael</dc:creator>
  <cp:keywords/>
  <dc:description/>
  <cp:lastModifiedBy>Stephanie Palermini</cp:lastModifiedBy>
  <cp:revision>2</cp:revision>
  <dcterms:created xsi:type="dcterms:W3CDTF">2017-07-31T01:12:00Z</dcterms:created>
  <dcterms:modified xsi:type="dcterms:W3CDTF">2017-07-31T01:12:00Z</dcterms:modified>
</cp:coreProperties>
</file>