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81" w:rsidRDefault="0029717A" w:rsidP="00945F90">
      <w:pPr>
        <w:pStyle w:val="Title"/>
      </w:pPr>
      <w:r w:rsidRPr="0029717A">
        <w:t xml:space="preserve">Chapter </w:t>
      </w:r>
      <w:r w:rsidR="00A72849">
        <w:t>10</w:t>
      </w:r>
      <w:r w:rsidRPr="0029717A">
        <w:t xml:space="preserve">: </w:t>
      </w:r>
      <w:r w:rsidR="00A72849">
        <w:t>Organizing Data and Analyzing Results</w:t>
      </w:r>
    </w:p>
    <w:p w:rsidR="002E7781" w:rsidRDefault="0029717A" w:rsidP="00945F90">
      <w:pPr>
        <w:pStyle w:val="Heading1"/>
      </w:pPr>
      <w:r w:rsidRPr="0029717A">
        <w:t>Discussion Questions</w:t>
      </w:r>
      <w:bookmarkStart w:id="0" w:name="_GoBack"/>
      <w:bookmarkEnd w:id="0"/>
    </w:p>
    <w:p w:rsidR="002E7781" w:rsidRDefault="00190000" w:rsidP="00945F90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</w:r>
      <w:r w:rsidR="006E7BA0">
        <w:rPr>
          <w:szCs w:val="24"/>
        </w:rPr>
        <w:t>What are the advantages and disadvantages of using paper versus online surveys? How can a research address these disadvantages in a research design?</w:t>
      </w:r>
    </w:p>
    <w:p w:rsidR="002E7781" w:rsidRDefault="00190000" w:rsidP="00945F90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0F72D0">
        <w:rPr>
          <w:szCs w:val="24"/>
        </w:rPr>
        <w:t>What are the different techniques for handling missing data? Which technique do you think works best in most research situations? Do you think imputation is a valid approach to handling missing data?</w:t>
      </w:r>
    </w:p>
    <w:p w:rsidR="002E7781" w:rsidRDefault="00190000" w:rsidP="00945F90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="0066760A">
        <w:rPr>
          <w:szCs w:val="24"/>
        </w:rPr>
        <w:t>What is data dredging, HARKing, and p-hacking? What are the ethical and statistical issues arise from research that uses this techniques.</w:t>
      </w:r>
    </w:p>
    <w:p w:rsidR="0065131D" w:rsidRDefault="00190000" w:rsidP="00945F90">
      <w:pPr>
        <w:pStyle w:val="ListParagraph"/>
        <w:spacing w:line="360" w:lineRule="auto"/>
        <w:ind w:left="720" w:hanging="360"/>
        <w:jc w:val="both"/>
        <w:rPr>
          <w:szCs w:val="24"/>
        </w:rPr>
      </w:pPr>
      <w:r w:rsidRPr="0029717A">
        <w:rPr>
          <w:szCs w:val="24"/>
        </w:rPr>
        <w:t>4.</w:t>
      </w:r>
      <w:r w:rsidRPr="0029717A">
        <w:rPr>
          <w:szCs w:val="24"/>
        </w:rPr>
        <w:tab/>
      </w:r>
      <w:r w:rsidR="0066760A">
        <w:rPr>
          <w:szCs w:val="24"/>
        </w:rPr>
        <w:t>Discuss when you should use recode into different variables in SPSS. Why is this approach better than recoding into the same variable.</w:t>
      </w:r>
    </w:p>
    <w:sectPr w:rsidR="0065131D" w:rsidSect="00190000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1D" w:rsidRDefault="0065131D" w:rsidP="0029717A">
      <w:r>
        <w:separator/>
      </w:r>
    </w:p>
  </w:endnote>
  <w:endnote w:type="continuationSeparator" w:id="0">
    <w:p w:rsidR="0065131D" w:rsidRDefault="0065131D" w:rsidP="0029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1D" w:rsidRDefault="0065131D" w:rsidP="0029717A">
      <w:r>
        <w:separator/>
      </w:r>
    </w:p>
  </w:footnote>
  <w:footnote w:type="continuationSeparator" w:id="0">
    <w:p w:rsidR="0065131D" w:rsidRDefault="0065131D" w:rsidP="00297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000" w:rsidRPr="004E1CCD" w:rsidRDefault="00190000" w:rsidP="00190000">
    <w:pPr>
      <w:pStyle w:val="Header"/>
      <w:jc w:val="right"/>
    </w:pPr>
    <w:r w:rsidRPr="004E1CCD">
      <w:t>Instructor Resource</w:t>
    </w:r>
  </w:p>
  <w:p w:rsidR="00190000" w:rsidRPr="004E1CCD" w:rsidRDefault="00190000" w:rsidP="00190000">
    <w:pPr>
      <w:pStyle w:val="Header"/>
      <w:jc w:val="right"/>
    </w:pPr>
    <w:r w:rsidRPr="004E1CCD">
      <w:t xml:space="preserve">Devlin, </w:t>
    </w:r>
    <w:r w:rsidRPr="004E1CCD">
      <w:rPr>
        <w:i/>
      </w:rPr>
      <w:t xml:space="preserve">The Research Experience, </w:t>
    </w:r>
    <w:r w:rsidRPr="005C79A1">
      <w:rPr>
        <w:i/>
      </w:rPr>
      <w:t>1e</w:t>
    </w:r>
  </w:p>
  <w:p w:rsidR="0029717A" w:rsidRPr="00190000" w:rsidRDefault="00190000" w:rsidP="00190000">
    <w:pPr>
      <w:pStyle w:val="Header"/>
      <w:jc w:val="right"/>
    </w:pPr>
    <w:r w:rsidRPr="004E1CCD"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223DD"/>
    <w:multiLevelType w:val="hybridMultilevel"/>
    <w:tmpl w:val="3580E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K040">
    <w15:presenceInfo w15:providerId="None" w15:userId="CHK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7A"/>
    <w:rsid w:val="000215E2"/>
    <w:rsid w:val="00036574"/>
    <w:rsid w:val="000365E7"/>
    <w:rsid w:val="00037F18"/>
    <w:rsid w:val="00046C08"/>
    <w:rsid w:val="000A1A15"/>
    <w:rsid w:val="000C020F"/>
    <w:rsid w:val="000F72D0"/>
    <w:rsid w:val="001034AD"/>
    <w:rsid w:val="001173BD"/>
    <w:rsid w:val="00122320"/>
    <w:rsid w:val="001430D2"/>
    <w:rsid w:val="001439BE"/>
    <w:rsid w:val="00152FF3"/>
    <w:rsid w:val="00167DE6"/>
    <w:rsid w:val="00190000"/>
    <w:rsid w:val="001A5799"/>
    <w:rsid w:val="001B13C6"/>
    <w:rsid w:val="001B33E9"/>
    <w:rsid w:val="0029717A"/>
    <w:rsid w:val="002E574A"/>
    <w:rsid w:val="002E7781"/>
    <w:rsid w:val="0031277B"/>
    <w:rsid w:val="00320BA6"/>
    <w:rsid w:val="00367497"/>
    <w:rsid w:val="0046259B"/>
    <w:rsid w:val="00477E6D"/>
    <w:rsid w:val="004C1D90"/>
    <w:rsid w:val="004C711C"/>
    <w:rsid w:val="005A2426"/>
    <w:rsid w:val="005E0068"/>
    <w:rsid w:val="005E3FB5"/>
    <w:rsid w:val="0065131D"/>
    <w:rsid w:val="0066760A"/>
    <w:rsid w:val="0067151B"/>
    <w:rsid w:val="006A2DF1"/>
    <w:rsid w:val="006E7BA0"/>
    <w:rsid w:val="00755E8A"/>
    <w:rsid w:val="007F7F11"/>
    <w:rsid w:val="00813444"/>
    <w:rsid w:val="00854991"/>
    <w:rsid w:val="00916016"/>
    <w:rsid w:val="00945F90"/>
    <w:rsid w:val="00981DB4"/>
    <w:rsid w:val="00991B07"/>
    <w:rsid w:val="009B5BE9"/>
    <w:rsid w:val="00A24071"/>
    <w:rsid w:val="00A55D87"/>
    <w:rsid w:val="00A72849"/>
    <w:rsid w:val="00AF76F2"/>
    <w:rsid w:val="00B35DA3"/>
    <w:rsid w:val="00BA14C1"/>
    <w:rsid w:val="00CA2A4D"/>
    <w:rsid w:val="00CA65F3"/>
    <w:rsid w:val="00CA704F"/>
    <w:rsid w:val="00D42BAF"/>
    <w:rsid w:val="00DB2278"/>
    <w:rsid w:val="00DC09A6"/>
    <w:rsid w:val="00DD07AB"/>
    <w:rsid w:val="00DD30ED"/>
    <w:rsid w:val="00E451ED"/>
    <w:rsid w:val="00E829E7"/>
    <w:rsid w:val="00EC2F5D"/>
    <w:rsid w:val="00EE21E6"/>
    <w:rsid w:val="00F13783"/>
    <w:rsid w:val="00F802CF"/>
    <w:rsid w:val="00F96052"/>
    <w:rsid w:val="00FC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18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7F18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037F18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7F18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37F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37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37F1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7F18"/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037F18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037F18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37F18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037F18"/>
  </w:style>
  <w:style w:type="character" w:styleId="Hyperlink">
    <w:name w:val="Hyperlink"/>
    <w:uiPriority w:val="99"/>
    <w:unhideWhenUsed/>
    <w:rsid w:val="00037F1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37F18"/>
  </w:style>
  <w:style w:type="paragraph" w:customStyle="1" w:styleId="NumberedList">
    <w:name w:val="Numbered List"/>
    <w:basedOn w:val="Normal"/>
    <w:uiPriority w:val="99"/>
    <w:qFormat/>
    <w:rsid w:val="00037F18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037F18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037F18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37F18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rsid w:val="00037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7F18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037F18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18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7F18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037F18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7F18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37F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37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37F1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7F18"/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037F18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037F18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37F18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037F18"/>
  </w:style>
  <w:style w:type="character" w:styleId="Hyperlink">
    <w:name w:val="Hyperlink"/>
    <w:uiPriority w:val="99"/>
    <w:unhideWhenUsed/>
    <w:rsid w:val="00037F1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37F18"/>
  </w:style>
  <w:style w:type="paragraph" w:customStyle="1" w:styleId="NumberedList">
    <w:name w:val="Numbered List"/>
    <w:basedOn w:val="Normal"/>
    <w:uiPriority w:val="99"/>
    <w:qFormat/>
    <w:rsid w:val="00037F18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037F18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037F18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37F18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rsid w:val="00037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7F18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037F18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Cooper</dc:creator>
  <cp:lastModifiedBy>SageUser</cp:lastModifiedBy>
  <cp:revision>2</cp:revision>
  <dcterms:created xsi:type="dcterms:W3CDTF">2017-03-08T20:01:00Z</dcterms:created>
  <dcterms:modified xsi:type="dcterms:W3CDTF">2017-03-08T20:01:00Z</dcterms:modified>
</cp:coreProperties>
</file>