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28255" w14:textId="77777777" w:rsidR="00856B9E" w:rsidRPr="00277936" w:rsidRDefault="00856B9E" w:rsidP="002C4399">
      <w:pPr>
        <w:autoSpaceDE w:val="0"/>
        <w:autoSpaceDN w:val="0"/>
        <w:adjustRightInd w:val="0"/>
        <w:rPr>
          <w:rFonts w:cs="Arial"/>
          <w:b/>
          <w:bCs/>
          <w:sz w:val="20"/>
          <w:szCs w:val="20"/>
          <w:highlight w:val="lightGray"/>
          <w:u w:val="single"/>
        </w:rPr>
      </w:pPr>
    </w:p>
    <w:p w14:paraId="22C2825C" w14:textId="7E05ED4D" w:rsidR="00856B9E" w:rsidRPr="00277936" w:rsidRDefault="00856B9E" w:rsidP="002C4399">
      <w:pPr>
        <w:autoSpaceDE w:val="0"/>
        <w:autoSpaceDN w:val="0"/>
        <w:adjustRightInd w:val="0"/>
        <w:jc w:val="center"/>
        <w:rPr>
          <w:rFonts w:cs="Arial"/>
          <w:b/>
          <w:bCs/>
          <w:sz w:val="20"/>
          <w:szCs w:val="20"/>
          <w:u w:val="single"/>
        </w:rPr>
      </w:pPr>
      <w:r w:rsidRPr="00277936">
        <w:rPr>
          <w:rFonts w:cs="Arial"/>
          <w:b/>
          <w:bCs/>
          <w:sz w:val="20"/>
          <w:szCs w:val="20"/>
          <w:highlight w:val="lightGray"/>
          <w:u w:val="single"/>
        </w:rPr>
        <w:t>ANCILLARY GUIDE</w:t>
      </w:r>
    </w:p>
    <w:p w14:paraId="75338B2C" w14:textId="03E0F842" w:rsidR="002C4399" w:rsidRPr="00277936" w:rsidRDefault="00673AC0" w:rsidP="002C4399">
      <w:pPr>
        <w:spacing w:before="100" w:beforeAutospacing="1" w:after="100" w:afterAutospacing="1" w:line="240" w:lineRule="auto"/>
        <w:rPr>
          <w:rFonts w:eastAsia="Times New Roman" w:cs="Segoe UI"/>
          <w:color w:val="000000"/>
          <w:sz w:val="20"/>
          <w:szCs w:val="20"/>
        </w:rPr>
      </w:pPr>
      <w:hyperlink r:id="rId11" w:history="1">
        <w:r w:rsidR="002C4399" w:rsidRPr="00277936">
          <w:rPr>
            <w:rStyle w:val="Hyperlink"/>
            <w:rFonts w:eastAsia="Times New Roman" w:cs="Segoe UI"/>
            <w:b/>
            <w:bCs/>
            <w:sz w:val="20"/>
            <w:szCs w:val="20"/>
          </w:rPr>
          <w:t>SAGE edge for Instructors</w:t>
        </w:r>
      </w:hyperlink>
      <w:r>
        <w:rPr>
          <w:rFonts w:eastAsia="Times New Roman" w:cs="Segoe UI"/>
          <w:b/>
          <w:bCs/>
          <w:color w:val="000000"/>
          <w:sz w:val="20"/>
          <w:szCs w:val="20"/>
          <w:u w:val="single"/>
        </w:rPr>
        <w:t>:</w:t>
      </w:r>
    </w:p>
    <w:p w14:paraId="556EFBFD" w14:textId="77777777" w:rsidR="002C4399" w:rsidRPr="00277936" w:rsidRDefault="002C4399" w:rsidP="002C4399">
      <w:pPr>
        <w:numPr>
          <w:ilvl w:val="0"/>
          <w:numId w:val="7"/>
        </w:numPr>
        <w:spacing w:before="100" w:beforeAutospacing="1" w:after="100" w:afterAutospacing="1" w:line="240" w:lineRule="auto"/>
        <w:rPr>
          <w:rFonts w:eastAsia="Times New Roman" w:cs="Segoe UI"/>
          <w:color w:val="000000"/>
          <w:sz w:val="20"/>
          <w:szCs w:val="20"/>
        </w:rPr>
      </w:pPr>
      <w:r w:rsidRPr="00277936">
        <w:rPr>
          <w:rFonts w:eastAsia="Times New Roman" w:cs="Segoe UI"/>
          <w:b/>
          <w:bCs/>
          <w:color w:val="000000"/>
          <w:sz w:val="20"/>
          <w:szCs w:val="20"/>
        </w:rPr>
        <w:t>Test banks </w:t>
      </w:r>
      <w:r w:rsidRPr="00277936">
        <w:rPr>
          <w:rFonts w:eastAsia="Times New Roman" w:cs="Segoe UI"/>
          <w:color w:val="000000"/>
          <w:sz w:val="20"/>
          <w:szCs w:val="20"/>
        </w:rPr>
        <w:t>built on</w:t>
      </w:r>
      <w:r w:rsidRPr="00277936">
        <w:rPr>
          <w:rFonts w:eastAsia="Times New Roman" w:cs="Segoe UI"/>
          <w:b/>
          <w:bCs/>
          <w:color w:val="000000"/>
          <w:sz w:val="20"/>
          <w:szCs w:val="20"/>
        </w:rPr>
        <w:t> Bloom’s Taxonomy</w:t>
      </w:r>
      <w:r w:rsidRPr="00277936">
        <w:rPr>
          <w:rFonts w:eastAsia="Times New Roman" w:cs="Segoe UI"/>
          <w:color w:val="000000"/>
          <w:sz w:val="20"/>
          <w:szCs w:val="20"/>
        </w:rPr>
        <w:t> to provide a diverse range of test items with </w:t>
      </w:r>
      <w:proofErr w:type="spellStart"/>
      <w:r w:rsidRPr="00277936">
        <w:rPr>
          <w:rFonts w:eastAsia="Times New Roman" w:cs="Segoe UI"/>
          <w:b/>
          <w:bCs/>
          <w:color w:val="000000"/>
          <w:sz w:val="20"/>
          <w:szCs w:val="20"/>
        </w:rPr>
        <w:t>Respondus</w:t>
      </w:r>
      <w:proofErr w:type="spellEnd"/>
      <w:r w:rsidRPr="00277936">
        <w:rPr>
          <w:rFonts w:eastAsia="Times New Roman" w:cs="Segoe UI"/>
          <w:color w:val="000000"/>
          <w:sz w:val="20"/>
          <w:szCs w:val="20"/>
        </w:rPr>
        <w:t> test generation</w:t>
      </w:r>
    </w:p>
    <w:p w14:paraId="1DC5ED0F" w14:textId="77777777" w:rsidR="002C4399" w:rsidRPr="00277936" w:rsidRDefault="002C4399" w:rsidP="002C4399">
      <w:pPr>
        <w:numPr>
          <w:ilvl w:val="0"/>
          <w:numId w:val="8"/>
        </w:numPr>
        <w:spacing w:before="100" w:beforeAutospacing="1" w:after="100" w:afterAutospacing="1" w:line="240" w:lineRule="auto"/>
        <w:rPr>
          <w:rFonts w:eastAsia="Times New Roman" w:cs="Segoe UI"/>
          <w:color w:val="000000"/>
          <w:sz w:val="20"/>
          <w:szCs w:val="20"/>
        </w:rPr>
      </w:pPr>
      <w:r w:rsidRPr="00277936">
        <w:rPr>
          <w:rFonts w:eastAsia="Times New Roman" w:cs="Segoe UI"/>
          <w:color w:val="000000"/>
          <w:sz w:val="20"/>
          <w:szCs w:val="20"/>
        </w:rPr>
        <w:t>Editable, chapter-specific </w:t>
      </w:r>
      <w:r w:rsidRPr="00277936">
        <w:rPr>
          <w:rFonts w:eastAsia="Times New Roman" w:cs="Segoe UI"/>
          <w:b/>
          <w:bCs/>
          <w:color w:val="000000"/>
          <w:sz w:val="20"/>
          <w:szCs w:val="20"/>
        </w:rPr>
        <w:t>PowerPoint</w:t>
      </w:r>
      <w:r w:rsidRPr="00277936">
        <w:rPr>
          <w:rFonts w:eastAsia="Times New Roman" w:cs="Segoe UI"/>
          <w:b/>
          <w:bCs/>
          <w:color w:val="000000"/>
          <w:sz w:val="20"/>
          <w:szCs w:val="20"/>
          <w:vertAlign w:val="superscript"/>
        </w:rPr>
        <w:t>®</w:t>
      </w:r>
      <w:r w:rsidRPr="00277936">
        <w:rPr>
          <w:rFonts w:eastAsia="Times New Roman" w:cs="Segoe UI"/>
          <w:b/>
          <w:bCs/>
          <w:color w:val="000000"/>
          <w:sz w:val="20"/>
          <w:szCs w:val="20"/>
        </w:rPr>
        <w:t> slides</w:t>
      </w:r>
      <w:r w:rsidRPr="00277936">
        <w:rPr>
          <w:rFonts w:eastAsia="Times New Roman" w:cs="Segoe UI"/>
          <w:color w:val="000000"/>
          <w:sz w:val="20"/>
          <w:szCs w:val="20"/>
        </w:rPr>
        <w:t> offer complete flexibility for creating a multimedia presentation for the course</w:t>
      </w:r>
    </w:p>
    <w:p w14:paraId="4D240B40" w14:textId="77777777" w:rsidR="002C4399" w:rsidRPr="00277936" w:rsidRDefault="002C4399" w:rsidP="002C4399">
      <w:pPr>
        <w:numPr>
          <w:ilvl w:val="0"/>
          <w:numId w:val="8"/>
        </w:numPr>
        <w:spacing w:before="100" w:beforeAutospacing="1" w:after="100" w:afterAutospacing="1" w:line="240" w:lineRule="auto"/>
        <w:rPr>
          <w:rFonts w:eastAsia="Times New Roman" w:cs="Segoe UI"/>
          <w:color w:val="000000"/>
          <w:sz w:val="20"/>
          <w:szCs w:val="20"/>
        </w:rPr>
      </w:pPr>
      <w:r w:rsidRPr="00277936">
        <w:rPr>
          <w:rFonts w:eastAsia="Times New Roman" w:cs="Segoe UI"/>
          <w:b/>
          <w:bCs/>
          <w:color w:val="000000"/>
          <w:sz w:val="20"/>
          <w:szCs w:val="20"/>
        </w:rPr>
        <w:t>Video </w:t>
      </w:r>
      <w:r w:rsidRPr="00277936">
        <w:rPr>
          <w:rFonts w:eastAsia="Times New Roman" w:cs="Segoe UI"/>
          <w:color w:val="000000"/>
          <w:sz w:val="20"/>
          <w:szCs w:val="20"/>
        </w:rPr>
        <w:t>and</w:t>
      </w:r>
      <w:r w:rsidRPr="00277936">
        <w:rPr>
          <w:rFonts w:eastAsia="Times New Roman" w:cs="Segoe UI"/>
          <w:b/>
          <w:bCs/>
          <w:color w:val="000000"/>
          <w:sz w:val="20"/>
          <w:szCs w:val="20"/>
        </w:rPr>
        <w:t> multimedia content</w:t>
      </w:r>
      <w:r w:rsidRPr="00277936">
        <w:rPr>
          <w:rFonts w:eastAsia="Times New Roman" w:cs="Segoe UI"/>
          <w:color w:val="000000"/>
          <w:sz w:val="20"/>
          <w:szCs w:val="20"/>
        </w:rPr>
        <w:t> that enhance student engagement and appeal to different learning styles</w:t>
      </w:r>
    </w:p>
    <w:p w14:paraId="7AD075EE" w14:textId="77777777" w:rsidR="002C4399" w:rsidRPr="00277936" w:rsidRDefault="002C4399" w:rsidP="002C4399">
      <w:pPr>
        <w:numPr>
          <w:ilvl w:val="0"/>
          <w:numId w:val="8"/>
        </w:numPr>
        <w:spacing w:before="100" w:beforeAutospacing="1" w:after="0" w:line="240" w:lineRule="auto"/>
        <w:rPr>
          <w:rFonts w:eastAsia="Times New Roman" w:cs="Segoe UI"/>
          <w:color w:val="000000"/>
          <w:sz w:val="20"/>
          <w:szCs w:val="20"/>
        </w:rPr>
      </w:pPr>
      <w:r w:rsidRPr="00277936">
        <w:rPr>
          <w:rFonts w:eastAsia="Times New Roman" w:cs="Segoe UI"/>
          <w:b/>
          <w:bCs/>
          <w:color w:val="000000"/>
          <w:sz w:val="20"/>
          <w:szCs w:val="20"/>
        </w:rPr>
        <w:t>Instructor manual</w:t>
      </w:r>
      <w:r w:rsidRPr="00277936">
        <w:rPr>
          <w:rFonts w:eastAsia="Times New Roman" w:cs="Segoe UI"/>
          <w:color w:val="000000"/>
          <w:sz w:val="20"/>
          <w:szCs w:val="20"/>
        </w:rPr>
        <w:t> which summarize key concepts and identifies content to Texas curriculum standards by chapter to ease preparation for lectures and class discussions</w:t>
      </w:r>
    </w:p>
    <w:p w14:paraId="2A4929F1" w14:textId="77777777" w:rsidR="002C4399" w:rsidRPr="00277936" w:rsidRDefault="002C4399" w:rsidP="002C4399">
      <w:pPr>
        <w:numPr>
          <w:ilvl w:val="0"/>
          <w:numId w:val="8"/>
        </w:numPr>
        <w:spacing w:before="100" w:beforeAutospacing="1" w:after="0" w:line="240" w:lineRule="auto"/>
        <w:rPr>
          <w:rFonts w:eastAsia="Times New Roman" w:cs="Segoe UI"/>
          <w:color w:val="000000"/>
          <w:sz w:val="20"/>
          <w:szCs w:val="20"/>
        </w:rPr>
      </w:pPr>
      <w:r w:rsidRPr="00277936">
        <w:rPr>
          <w:rFonts w:eastAsia="Times New Roman" w:cs="Segoe UI"/>
          <w:color w:val="000000"/>
          <w:sz w:val="20"/>
          <w:szCs w:val="20"/>
        </w:rPr>
        <w:t>Chapter-specific</w:t>
      </w:r>
      <w:r w:rsidRPr="00277936">
        <w:rPr>
          <w:rFonts w:eastAsia="Times New Roman" w:cs="Segoe UI"/>
          <w:b/>
          <w:bCs/>
          <w:color w:val="000000"/>
          <w:sz w:val="20"/>
          <w:szCs w:val="20"/>
        </w:rPr>
        <w:t> discussion questions </w:t>
      </w:r>
      <w:r w:rsidRPr="00277936">
        <w:rPr>
          <w:rFonts w:eastAsia="Times New Roman" w:cs="Segoe UI"/>
          <w:color w:val="000000"/>
          <w:sz w:val="20"/>
          <w:szCs w:val="20"/>
        </w:rPr>
        <w:t>help launch classroom interaction by prompting students to engage with the material and by reinforcing important content</w:t>
      </w:r>
    </w:p>
    <w:p w14:paraId="53DACD67" w14:textId="77777777" w:rsidR="002C4399" w:rsidRPr="00277936" w:rsidRDefault="002C4399" w:rsidP="002C4399">
      <w:pPr>
        <w:numPr>
          <w:ilvl w:val="0"/>
          <w:numId w:val="8"/>
        </w:numPr>
        <w:spacing w:before="100" w:beforeAutospacing="1" w:after="0" w:line="240" w:lineRule="auto"/>
        <w:rPr>
          <w:rFonts w:eastAsia="Times New Roman" w:cs="Segoe UI"/>
          <w:color w:val="000000"/>
          <w:sz w:val="20"/>
          <w:szCs w:val="20"/>
        </w:rPr>
      </w:pPr>
      <w:r w:rsidRPr="00277936">
        <w:rPr>
          <w:rFonts w:eastAsia="Times New Roman" w:cs="Segoe UI"/>
          <w:color w:val="000000"/>
          <w:sz w:val="20"/>
          <w:szCs w:val="20"/>
        </w:rPr>
        <w:t>Lively and stimulating </w:t>
      </w:r>
      <w:r w:rsidRPr="00277936">
        <w:rPr>
          <w:rFonts w:eastAsia="Times New Roman" w:cs="Segoe UI"/>
          <w:b/>
          <w:bCs/>
          <w:color w:val="000000"/>
          <w:sz w:val="20"/>
          <w:szCs w:val="20"/>
        </w:rPr>
        <w:t>assignments</w:t>
      </w:r>
      <w:r w:rsidRPr="00277936">
        <w:rPr>
          <w:rFonts w:eastAsia="Times New Roman" w:cs="Segoe UI"/>
          <w:color w:val="000000"/>
          <w:sz w:val="20"/>
          <w:szCs w:val="20"/>
        </w:rPr>
        <w:t> and </w:t>
      </w:r>
      <w:r w:rsidRPr="00277936">
        <w:rPr>
          <w:rFonts w:eastAsia="Times New Roman" w:cs="Segoe UI"/>
          <w:b/>
          <w:bCs/>
          <w:color w:val="000000"/>
          <w:sz w:val="20"/>
          <w:szCs w:val="20"/>
        </w:rPr>
        <w:t>exercises</w:t>
      </w:r>
      <w:r w:rsidRPr="00277936">
        <w:rPr>
          <w:rFonts w:eastAsia="Times New Roman" w:cs="Segoe UI"/>
          <w:color w:val="000000"/>
          <w:sz w:val="20"/>
          <w:szCs w:val="20"/>
        </w:rPr>
        <w:t> that can be used in-class or online teaching to reinforce active learning and key features from the text. The activities apply to individual or group projects</w:t>
      </w:r>
    </w:p>
    <w:p w14:paraId="0C06D3DE" w14:textId="77777777" w:rsidR="002C4399" w:rsidRPr="00277936" w:rsidRDefault="002C4399" w:rsidP="002C4399">
      <w:pPr>
        <w:numPr>
          <w:ilvl w:val="0"/>
          <w:numId w:val="8"/>
        </w:numPr>
        <w:spacing w:before="100" w:beforeAutospacing="1" w:after="0" w:line="240" w:lineRule="auto"/>
        <w:rPr>
          <w:rFonts w:eastAsia="Times New Roman" w:cs="Segoe UI"/>
          <w:color w:val="000000"/>
          <w:sz w:val="20"/>
          <w:szCs w:val="20"/>
        </w:rPr>
      </w:pPr>
      <w:r w:rsidRPr="00277936">
        <w:rPr>
          <w:rFonts w:eastAsia="Times New Roman" w:cs="Segoe UI"/>
          <w:color w:val="000000"/>
          <w:sz w:val="20"/>
          <w:szCs w:val="20"/>
        </w:rPr>
        <w:t>A set of all the </w:t>
      </w:r>
      <w:r w:rsidRPr="00277936">
        <w:rPr>
          <w:rFonts w:eastAsia="Times New Roman" w:cs="Segoe UI"/>
          <w:b/>
          <w:bCs/>
          <w:color w:val="000000"/>
          <w:sz w:val="20"/>
          <w:szCs w:val="20"/>
        </w:rPr>
        <w:t>graphics from the text</w:t>
      </w:r>
      <w:r w:rsidRPr="00277936">
        <w:rPr>
          <w:rFonts w:eastAsia="Times New Roman" w:cs="Segoe UI"/>
          <w:color w:val="000000"/>
          <w:sz w:val="20"/>
          <w:szCs w:val="20"/>
        </w:rPr>
        <w:t>, including all of the maps, tables, and figures, is available in PowerPoint, pdf, and JPEG formats for class presentations</w:t>
      </w:r>
    </w:p>
    <w:p w14:paraId="7CFAB141" w14:textId="77777777" w:rsidR="002C4399" w:rsidRPr="00277936" w:rsidRDefault="002C4399" w:rsidP="002C4399">
      <w:pPr>
        <w:numPr>
          <w:ilvl w:val="0"/>
          <w:numId w:val="8"/>
        </w:numPr>
        <w:spacing w:before="100" w:beforeAutospacing="1" w:after="0" w:line="240" w:lineRule="auto"/>
        <w:rPr>
          <w:rFonts w:eastAsia="Times New Roman" w:cs="Segoe UI"/>
          <w:color w:val="000000"/>
          <w:sz w:val="20"/>
          <w:szCs w:val="20"/>
        </w:rPr>
      </w:pPr>
      <w:r w:rsidRPr="00277936">
        <w:rPr>
          <w:rFonts w:eastAsia="Times New Roman" w:cs="Segoe UI"/>
          <w:color w:val="000000"/>
          <w:sz w:val="20"/>
          <w:szCs w:val="20"/>
        </w:rPr>
        <w:t>A </w:t>
      </w:r>
      <w:r w:rsidRPr="00277936">
        <w:rPr>
          <w:rFonts w:eastAsia="Times New Roman" w:cs="Segoe UI"/>
          <w:b/>
          <w:bCs/>
          <w:color w:val="000000"/>
          <w:sz w:val="20"/>
          <w:szCs w:val="20"/>
        </w:rPr>
        <w:t>transition guide</w:t>
      </w:r>
      <w:r w:rsidRPr="00277936">
        <w:rPr>
          <w:rFonts w:eastAsia="Times New Roman" w:cs="Segoe UI"/>
          <w:color w:val="000000"/>
          <w:sz w:val="20"/>
          <w:szCs w:val="20"/>
        </w:rPr>
        <w:t> provides a chapter-by-chapter outline of key changes to the fourth edition</w:t>
      </w:r>
    </w:p>
    <w:p w14:paraId="22C2825F" w14:textId="0C196C1A" w:rsidR="00856B9E" w:rsidRPr="00277936" w:rsidRDefault="002C4399" w:rsidP="00E75E0E">
      <w:pPr>
        <w:numPr>
          <w:ilvl w:val="0"/>
          <w:numId w:val="8"/>
        </w:numPr>
        <w:spacing w:before="100" w:beforeAutospacing="1" w:after="0" w:line="240" w:lineRule="auto"/>
        <w:rPr>
          <w:rFonts w:eastAsia="Times New Roman" w:cs="Segoe UI"/>
          <w:color w:val="000000"/>
          <w:sz w:val="20"/>
          <w:szCs w:val="20"/>
        </w:rPr>
      </w:pPr>
      <w:r w:rsidRPr="00277936">
        <w:rPr>
          <w:rFonts w:eastAsia="Times New Roman" w:cs="Segoe UI"/>
          <w:color w:val="000000"/>
          <w:sz w:val="20"/>
          <w:szCs w:val="20"/>
        </w:rPr>
        <w:t>A </w:t>
      </w:r>
      <w:r w:rsidRPr="00277936">
        <w:rPr>
          <w:rFonts w:eastAsia="Times New Roman" w:cs="Segoe UI"/>
          <w:b/>
          <w:bCs/>
          <w:color w:val="000000"/>
          <w:sz w:val="20"/>
          <w:szCs w:val="20"/>
        </w:rPr>
        <w:t>common course cartridge</w:t>
      </w:r>
      <w:r w:rsidRPr="00277936">
        <w:rPr>
          <w:rFonts w:eastAsia="Times New Roman" w:cs="Segoe UI"/>
          <w:color w:val="000000"/>
          <w:sz w:val="20"/>
          <w:szCs w:val="20"/>
        </w:rPr>
        <w:t> includes all of the instructor resources and assessment material from the student study site, making it easy for instructors to upload and use these materials in learning management systems such as Blackboard™, Angel</w:t>
      </w:r>
      <w:r w:rsidRPr="00277936">
        <w:rPr>
          <w:rFonts w:eastAsia="Times New Roman" w:cs="Segoe UI"/>
          <w:b/>
          <w:bCs/>
          <w:color w:val="000000"/>
          <w:sz w:val="20"/>
          <w:szCs w:val="20"/>
          <w:vertAlign w:val="superscript"/>
        </w:rPr>
        <w:t>®</w:t>
      </w:r>
      <w:r w:rsidRPr="00277936">
        <w:rPr>
          <w:rFonts w:eastAsia="Times New Roman" w:cs="Segoe UI"/>
          <w:color w:val="000000"/>
          <w:sz w:val="20"/>
          <w:szCs w:val="20"/>
        </w:rPr>
        <w:t>, Moodle™, Canvas, and Desire2Learn™</w:t>
      </w:r>
    </w:p>
    <w:p w14:paraId="3E961DA0" w14:textId="77777777" w:rsidR="00465C62" w:rsidRPr="00277936" w:rsidRDefault="00465C62" w:rsidP="002C4399">
      <w:pPr>
        <w:rPr>
          <w:rFonts w:cs="Arial"/>
          <w:b/>
          <w:sz w:val="20"/>
          <w:szCs w:val="20"/>
          <w:u w:val="single"/>
        </w:rPr>
      </w:pPr>
    </w:p>
    <w:p w14:paraId="15C15D43" w14:textId="6360A063" w:rsidR="00465C62" w:rsidRPr="00277936" w:rsidRDefault="00465C62" w:rsidP="00465C62">
      <w:pPr>
        <w:spacing w:after="0" w:line="240" w:lineRule="auto"/>
        <w:rPr>
          <w:rFonts w:eastAsia="Times New Roman" w:cs="Times New Roman"/>
          <w:sz w:val="20"/>
          <w:szCs w:val="20"/>
        </w:rPr>
      </w:pPr>
      <w:r w:rsidRPr="00673AC0">
        <w:rPr>
          <w:rFonts w:eastAsia="Times New Roman" w:cs="Segoe UI"/>
          <w:b/>
          <w:bCs/>
          <w:sz w:val="20"/>
          <w:szCs w:val="20"/>
        </w:rPr>
        <w:t>SAGE edge</w:t>
      </w:r>
      <w:r w:rsidRPr="00673AC0">
        <w:rPr>
          <w:rFonts w:eastAsia="Times New Roman" w:cs="Segoe UI"/>
          <w:sz w:val="20"/>
          <w:szCs w:val="20"/>
          <w:shd w:val="clear" w:color="auto" w:fill="FFFFFF"/>
        </w:rPr>
        <w:t> </w:t>
      </w:r>
      <w:r w:rsidRPr="00673AC0">
        <w:rPr>
          <w:rFonts w:eastAsia="Times New Roman" w:cs="Segoe UI"/>
          <w:b/>
          <w:bCs/>
          <w:sz w:val="20"/>
          <w:szCs w:val="20"/>
        </w:rPr>
        <w:t xml:space="preserve">for </w:t>
      </w:r>
      <w:proofErr w:type="gramStart"/>
      <w:r w:rsidRPr="00673AC0">
        <w:rPr>
          <w:rFonts w:eastAsia="Times New Roman" w:cs="Segoe UI"/>
          <w:b/>
          <w:bCs/>
          <w:sz w:val="20"/>
          <w:szCs w:val="20"/>
        </w:rPr>
        <w:t>Students </w:t>
      </w:r>
      <w:r w:rsidR="00673AC0">
        <w:rPr>
          <w:rFonts w:eastAsia="Times New Roman" w:cs="Times New Roman"/>
          <w:sz w:val="20"/>
          <w:szCs w:val="20"/>
        </w:rPr>
        <w:t>:</w:t>
      </w:r>
      <w:proofErr w:type="gramEnd"/>
    </w:p>
    <w:p w14:paraId="362391FB" w14:textId="77777777" w:rsidR="00465C62" w:rsidRPr="00277936" w:rsidRDefault="00465C62" w:rsidP="00465C62">
      <w:pPr>
        <w:numPr>
          <w:ilvl w:val="0"/>
          <w:numId w:val="9"/>
        </w:numPr>
        <w:spacing w:before="100" w:beforeAutospacing="1" w:after="100" w:afterAutospacing="1" w:line="240" w:lineRule="auto"/>
        <w:rPr>
          <w:rFonts w:eastAsia="Times New Roman" w:cs="Segoe UI"/>
          <w:color w:val="000000"/>
          <w:sz w:val="20"/>
          <w:szCs w:val="20"/>
        </w:rPr>
      </w:pPr>
      <w:r w:rsidRPr="00277936">
        <w:rPr>
          <w:rFonts w:eastAsia="Times New Roman" w:cs="Segoe UI"/>
          <w:color w:val="000000"/>
          <w:sz w:val="20"/>
          <w:szCs w:val="20"/>
        </w:rPr>
        <w:t>Mobile-friendly </w:t>
      </w:r>
      <w:proofErr w:type="spellStart"/>
      <w:r w:rsidRPr="00277936">
        <w:rPr>
          <w:rFonts w:eastAsia="Times New Roman" w:cs="Segoe UI"/>
          <w:b/>
          <w:bCs/>
          <w:color w:val="000000"/>
          <w:sz w:val="20"/>
          <w:szCs w:val="20"/>
        </w:rPr>
        <w:t>eFlashcards</w:t>
      </w:r>
      <w:proofErr w:type="spellEnd"/>
      <w:r w:rsidRPr="00277936">
        <w:rPr>
          <w:rFonts w:eastAsia="Times New Roman" w:cs="Segoe UI"/>
          <w:color w:val="000000"/>
          <w:sz w:val="20"/>
          <w:szCs w:val="20"/>
        </w:rPr>
        <w:t> which strengthen</w:t>
      </w:r>
      <w:bookmarkStart w:id="0" w:name="_GoBack"/>
      <w:bookmarkEnd w:id="0"/>
      <w:r w:rsidRPr="00277936">
        <w:rPr>
          <w:rFonts w:eastAsia="Times New Roman" w:cs="Segoe UI"/>
          <w:color w:val="000000"/>
          <w:sz w:val="20"/>
          <w:szCs w:val="20"/>
        </w:rPr>
        <w:t xml:space="preserve"> understanding of key terms and concepts</w:t>
      </w:r>
    </w:p>
    <w:p w14:paraId="0DA41E55" w14:textId="77777777" w:rsidR="00465C62" w:rsidRPr="00277936" w:rsidRDefault="00465C62" w:rsidP="00465C62">
      <w:pPr>
        <w:numPr>
          <w:ilvl w:val="0"/>
          <w:numId w:val="9"/>
        </w:numPr>
        <w:spacing w:before="100" w:beforeAutospacing="1" w:after="100" w:afterAutospacing="1" w:line="240" w:lineRule="auto"/>
        <w:rPr>
          <w:rFonts w:eastAsia="Times New Roman" w:cs="Segoe UI"/>
          <w:color w:val="000000"/>
          <w:sz w:val="20"/>
          <w:szCs w:val="20"/>
        </w:rPr>
      </w:pPr>
      <w:r w:rsidRPr="00277936">
        <w:rPr>
          <w:rFonts w:eastAsia="Times New Roman" w:cs="Segoe UI"/>
          <w:color w:val="000000"/>
          <w:sz w:val="20"/>
          <w:szCs w:val="20"/>
        </w:rPr>
        <w:t>Mobile-friendly practice</w:t>
      </w:r>
      <w:r w:rsidRPr="00277936">
        <w:rPr>
          <w:rFonts w:eastAsia="Times New Roman" w:cs="Segoe UI"/>
          <w:b/>
          <w:bCs/>
          <w:color w:val="000000"/>
          <w:sz w:val="20"/>
          <w:szCs w:val="20"/>
        </w:rPr>
        <w:t> quizzes</w:t>
      </w:r>
      <w:r w:rsidRPr="00277936">
        <w:rPr>
          <w:rFonts w:eastAsia="Times New Roman" w:cs="Segoe UI"/>
          <w:color w:val="000000"/>
          <w:sz w:val="20"/>
          <w:szCs w:val="20"/>
        </w:rPr>
        <w:t> that allow for independent assessment by students of their mastery of course material</w:t>
      </w:r>
    </w:p>
    <w:p w14:paraId="6C2C55AE" w14:textId="77777777" w:rsidR="00465C62" w:rsidRPr="00277936" w:rsidRDefault="00465C62" w:rsidP="00465C62">
      <w:pPr>
        <w:numPr>
          <w:ilvl w:val="0"/>
          <w:numId w:val="9"/>
        </w:numPr>
        <w:spacing w:before="100" w:beforeAutospacing="1" w:after="100" w:afterAutospacing="1" w:line="240" w:lineRule="auto"/>
        <w:rPr>
          <w:rFonts w:eastAsia="Times New Roman" w:cs="Segoe UI"/>
          <w:color w:val="000000"/>
          <w:sz w:val="20"/>
          <w:szCs w:val="20"/>
        </w:rPr>
      </w:pPr>
      <w:r w:rsidRPr="00277936">
        <w:rPr>
          <w:rFonts w:eastAsia="Times New Roman" w:cs="Segoe UI"/>
          <w:color w:val="000000"/>
          <w:sz w:val="20"/>
          <w:szCs w:val="20"/>
        </w:rPr>
        <w:t>An online </w:t>
      </w:r>
      <w:r w:rsidRPr="00277936">
        <w:rPr>
          <w:rFonts w:eastAsia="Times New Roman" w:cs="Segoe UI"/>
          <w:b/>
          <w:bCs/>
          <w:color w:val="000000"/>
          <w:sz w:val="20"/>
          <w:szCs w:val="20"/>
        </w:rPr>
        <w:t>action plan</w:t>
      </w:r>
      <w:r w:rsidRPr="00277936">
        <w:rPr>
          <w:rFonts w:eastAsia="Times New Roman" w:cs="Segoe UI"/>
          <w:color w:val="000000"/>
          <w:sz w:val="20"/>
          <w:szCs w:val="20"/>
        </w:rPr>
        <w:t> includes tips and feedback on progress through the course and materials, which allows students to individualize their learning experience</w:t>
      </w:r>
    </w:p>
    <w:p w14:paraId="7BDFD3E4" w14:textId="77777777" w:rsidR="00465C62" w:rsidRPr="00277936" w:rsidRDefault="00465C62" w:rsidP="00465C62">
      <w:pPr>
        <w:numPr>
          <w:ilvl w:val="0"/>
          <w:numId w:val="9"/>
        </w:numPr>
        <w:spacing w:before="100" w:beforeAutospacing="1" w:after="100" w:afterAutospacing="1" w:line="240" w:lineRule="auto"/>
        <w:rPr>
          <w:rFonts w:eastAsia="Times New Roman" w:cs="Segoe UI"/>
          <w:color w:val="000000"/>
          <w:sz w:val="20"/>
          <w:szCs w:val="20"/>
        </w:rPr>
      </w:pPr>
      <w:r w:rsidRPr="00277936">
        <w:rPr>
          <w:rFonts w:eastAsia="Times New Roman" w:cs="Segoe UI"/>
          <w:b/>
          <w:bCs/>
          <w:color w:val="000000"/>
          <w:sz w:val="20"/>
          <w:szCs w:val="20"/>
        </w:rPr>
        <w:t>Chapter summaries</w:t>
      </w:r>
      <w:r w:rsidRPr="00277936">
        <w:rPr>
          <w:rFonts w:eastAsia="Times New Roman" w:cs="Segoe UI"/>
          <w:color w:val="000000"/>
          <w:sz w:val="20"/>
          <w:szCs w:val="20"/>
        </w:rPr>
        <w:t> with </w:t>
      </w:r>
      <w:r w:rsidRPr="00277936">
        <w:rPr>
          <w:rFonts w:eastAsia="Times New Roman" w:cs="Segoe UI"/>
          <w:b/>
          <w:bCs/>
          <w:color w:val="000000"/>
          <w:sz w:val="20"/>
          <w:szCs w:val="20"/>
        </w:rPr>
        <w:t>learning objectives</w:t>
      </w:r>
      <w:r w:rsidRPr="00277936">
        <w:rPr>
          <w:rFonts w:eastAsia="Times New Roman" w:cs="Segoe UI"/>
          <w:color w:val="000000"/>
          <w:sz w:val="20"/>
          <w:szCs w:val="20"/>
        </w:rPr>
        <w:t> that reinforce the most important material</w:t>
      </w:r>
    </w:p>
    <w:p w14:paraId="1FFB48D0" w14:textId="3FEA346D" w:rsidR="00465C62" w:rsidRPr="00277936" w:rsidRDefault="00465C62" w:rsidP="002C4399">
      <w:pPr>
        <w:numPr>
          <w:ilvl w:val="0"/>
          <w:numId w:val="9"/>
        </w:numPr>
        <w:spacing w:before="100" w:beforeAutospacing="1" w:after="100" w:afterAutospacing="1" w:line="240" w:lineRule="auto"/>
        <w:rPr>
          <w:rFonts w:eastAsia="Times New Roman" w:cs="Segoe UI"/>
          <w:color w:val="000000"/>
          <w:sz w:val="20"/>
          <w:szCs w:val="20"/>
        </w:rPr>
      </w:pPr>
      <w:r w:rsidRPr="00277936">
        <w:rPr>
          <w:rFonts w:eastAsia="Times New Roman" w:cs="Segoe UI"/>
          <w:color w:val="000000"/>
          <w:sz w:val="20"/>
          <w:szCs w:val="20"/>
        </w:rPr>
        <w:t>Carefully selected </w:t>
      </w:r>
      <w:r w:rsidRPr="00277936">
        <w:rPr>
          <w:rFonts w:eastAsia="Times New Roman" w:cs="Segoe UI"/>
          <w:b/>
          <w:bCs/>
          <w:color w:val="000000"/>
          <w:sz w:val="20"/>
          <w:szCs w:val="20"/>
        </w:rPr>
        <w:t>video </w:t>
      </w:r>
      <w:r w:rsidRPr="00277936">
        <w:rPr>
          <w:rFonts w:eastAsia="Times New Roman" w:cs="Segoe UI"/>
          <w:color w:val="000000"/>
          <w:sz w:val="20"/>
          <w:szCs w:val="20"/>
        </w:rPr>
        <w:t>and </w:t>
      </w:r>
      <w:r w:rsidRPr="00277936">
        <w:rPr>
          <w:rFonts w:eastAsia="Times New Roman" w:cs="Segoe UI"/>
          <w:b/>
          <w:bCs/>
          <w:color w:val="000000"/>
          <w:sz w:val="20"/>
          <w:szCs w:val="20"/>
        </w:rPr>
        <w:t>multimedia content</w:t>
      </w:r>
      <w:r w:rsidRPr="00277936">
        <w:rPr>
          <w:rFonts w:eastAsia="Times New Roman" w:cs="Segoe UI"/>
          <w:color w:val="000000"/>
          <w:sz w:val="20"/>
          <w:szCs w:val="20"/>
        </w:rPr>
        <w:t> that enhance exploration of key topics</w:t>
      </w:r>
    </w:p>
    <w:p w14:paraId="22C28290" w14:textId="3EEF9A0F" w:rsidR="00856B9E" w:rsidRPr="00277936" w:rsidRDefault="00856B9E" w:rsidP="002C4399">
      <w:pPr>
        <w:autoSpaceDE w:val="0"/>
        <w:autoSpaceDN w:val="0"/>
        <w:adjustRightInd w:val="0"/>
        <w:jc w:val="center"/>
        <w:rPr>
          <w:rFonts w:cs="Arial"/>
          <w:b/>
          <w:bCs/>
          <w:sz w:val="20"/>
          <w:szCs w:val="20"/>
        </w:rPr>
      </w:pPr>
      <w:r w:rsidRPr="00277936">
        <w:rPr>
          <w:rFonts w:cs="Arial"/>
          <w:b/>
          <w:bCs/>
          <w:sz w:val="20"/>
          <w:szCs w:val="20"/>
          <w:highlight w:val="lightGray"/>
          <w:u w:val="single"/>
        </w:rPr>
        <w:t>TABLE OF CONTENTS – SIDE BY SIDE COMPARISON</w:t>
      </w:r>
      <w:r w:rsidRPr="00277936">
        <w:rPr>
          <w:rFonts w:cs="Arial"/>
          <w:b/>
          <w:bCs/>
          <w:sz w:val="20"/>
          <w:szCs w:val="20"/>
        </w:rPr>
        <w:t xml:space="preserve"> </w:t>
      </w:r>
    </w:p>
    <w:tbl>
      <w:tblPr>
        <w:tblStyle w:val="TableGrid"/>
        <w:tblW w:w="0" w:type="auto"/>
        <w:tblLook w:val="04A0" w:firstRow="1" w:lastRow="0" w:firstColumn="1" w:lastColumn="0" w:noHBand="0" w:noVBand="1"/>
      </w:tblPr>
      <w:tblGrid>
        <w:gridCol w:w="4428"/>
        <w:gridCol w:w="4428"/>
      </w:tblGrid>
      <w:tr w:rsidR="00856B9E" w:rsidRPr="00277936" w14:paraId="22C28293" w14:textId="77777777" w:rsidTr="00E75E0E">
        <w:trPr>
          <w:trHeight w:val="190"/>
        </w:trPr>
        <w:tc>
          <w:tcPr>
            <w:tcW w:w="4428" w:type="dxa"/>
          </w:tcPr>
          <w:p w14:paraId="22C28291" w14:textId="77777777" w:rsidR="00856B9E" w:rsidRPr="00277936" w:rsidRDefault="00856B9E" w:rsidP="00E75E0E">
            <w:pPr>
              <w:autoSpaceDE w:val="0"/>
              <w:autoSpaceDN w:val="0"/>
              <w:adjustRightInd w:val="0"/>
              <w:rPr>
                <w:rFonts w:asciiTheme="minorHAnsi" w:hAnsiTheme="minorHAnsi" w:cs="Arial"/>
                <w:b/>
                <w:bCs/>
              </w:rPr>
            </w:pPr>
            <w:r w:rsidRPr="00277936">
              <w:rPr>
                <w:rFonts w:asciiTheme="minorHAnsi" w:hAnsiTheme="minorHAnsi" w:cs="Arial"/>
                <w:b/>
                <w:bCs/>
              </w:rPr>
              <w:t>SECOND EDITION</w:t>
            </w:r>
          </w:p>
        </w:tc>
        <w:tc>
          <w:tcPr>
            <w:tcW w:w="4428" w:type="dxa"/>
          </w:tcPr>
          <w:p w14:paraId="22C28292" w14:textId="77777777" w:rsidR="00856B9E" w:rsidRPr="00277936" w:rsidRDefault="00856B9E" w:rsidP="00E75E0E">
            <w:pPr>
              <w:autoSpaceDE w:val="0"/>
              <w:autoSpaceDN w:val="0"/>
              <w:adjustRightInd w:val="0"/>
              <w:rPr>
                <w:rFonts w:asciiTheme="minorHAnsi" w:hAnsiTheme="minorHAnsi" w:cs="Arial"/>
                <w:b/>
                <w:bCs/>
              </w:rPr>
            </w:pPr>
            <w:r w:rsidRPr="00277936">
              <w:rPr>
                <w:rFonts w:asciiTheme="minorHAnsi" w:hAnsiTheme="minorHAnsi" w:cs="Arial"/>
                <w:b/>
                <w:bCs/>
              </w:rPr>
              <w:t>THIRD EDITION</w:t>
            </w:r>
          </w:p>
        </w:tc>
      </w:tr>
      <w:tr w:rsidR="00856B9E" w:rsidRPr="00277936" w14:paraId="22C28296" w14:textId="77777777" w:rsidTr="00E75E0E">
        <w:trPr>
          <w:trHeight w:val="1100"/>
        </w:trPr>
        <w:tc>
          <w:tcPr>
            <w:tcW w:w="4428" w:type="dxa"/>
          </w:tcPr>
          <w:p w14:paraId="68B93A00" w14:textId="77777777" w:rsidR="00F63893" w:rsidRPr="00277936" w:rsidRDefault="00F63893" w:rsidP="00F63893">
            <w:pPr>
              <w:pStyle w:val="Pa0"/>
              <w:rPr>
                <w:rFonts w:asciiTheme="minorHAnsi" w:hAnsiTheme="minorHAnsi" w:cs="Rockwell"/>
                <w:color w:val="211D1E"/>
                <w:sz w:val="20"/>
                <w:szCs w:val="20"/>
              </w:rPr>
            </w:pPr>
            <w:r w:rsidRPr="00277936">
              <w:rPr>
                <w:rFonts w:asciiTheme="minorHAnsi" w:hAnsiTheme="minorHAnsi" w:cs="Rockwell"/>
                <w:color w:val="211D1E"/>
                <w:sz w:val="20"/>
                <w:szCs w:val="20"/>
              </w:rPr>
              <w:t xml:space="preserve">Preface xv </w:t>
            </w:r>
          </w:p>
          <w:p w14:paraId="24F30B76" w14:textId="77777777" w:rsidR="00F63893" w:rsidRPr="00277936" w:rsidRDefault="00F63893" w:rsidP="00F63893">
            <w:pPr>
              <w:pStyle w:val="Pa0"/>
              <w:rPr>
                <w:rFonts w:asciiTheme="minorHAnsi" w:hAnsiTheme="minorHAnsi" w:cs="Rockwell"/>
                <w:color w:val="211D1E"/>
                <w:sz w:val="20"/>
                <w:szCs w:val="20"/>
              </w:rPr>
            </w:pPr>
            <w:r w:rsidRPr="00277936">
              <w:rPr>
                <w:rFonts w:asciiTheme="minorHAnsi" w:hAnsiTheme="minorHAnsi" w:cs="Rockwell"/>
                <w:color w:val="211D1E"/>
                <w:sz w:val="20"/>
                <w:szCs w:val="20"/>
              </w:rPr>
              <w:t xml:space="preserve">About the Authors xxii </w:t>
            </w:r>
          </w:p>
          <w:p w14:paraId="1B0B7234" w14:textId="77777777" w:rsidR="00F63893" w:rsidRPr="00277936" w:rsidRDefault="00F63893" w:rsidP="00F63893">
            <w:pPr>
              <w:pStyle w:val="Pa12"/>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1 1 </w:t>
            </w:r>
          </w:p>
          <w:p w14:paraId="2129018B"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INTRODUCTION 1 </w:t>
            </w:r>
          </w:p>
          <w:p w14:paraId="3D2D045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Texas Geography 2 </w:t>
            </w:r>
          </w:p>
          <w:p w14:paraId="030D5FF2"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History: The Birth of Texas Traditions 3 </w:t>
            </w:r>
          </w:p>
          <w:p w14:paraId="33267991"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Mexican Independence 7 </w:t>
            </w:r>
          </w:p>
          <w:p w14:paraId="6612816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Texas Revolution 8 </w:t>
            </w:r>
          </w:p>
          <w:p w14:paraId="6EFC039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Republic of Texas 9 </w:t>
            </w:r>
          </w:p>
          <w:p w14:paraId="5522C59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Texas Statehood 10 </w:t>
            </w:r>
          </w:p>
          <w:p w14:paraId="320431B7"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Sam Houston </w:t>
            </w:r>
            <w:r w:rsidRPr="00277936">
              <w:rPr>
                <w:rStyle w:val="A15"/>
                <w:rFonts w:asciiTheme="minorHAnsi" w:hAnsiTheme="minorHAnsi"/>
                <w:sz w:val="20"/>
                <w:szCs w:val="20"/>
              </w:rPr>
              <w:t xml:space="preserve">11 </w:t>
            </w:r>
          </w:p>
          <w:p w14:paraId="65F401D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Texas in the Confederacy 13 </w:t>
            </w:r>
          </w:p>
          <w:p w14:paraId="5CF8409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Reconstruction in Texas 14 </w:t>
            </w:r>
          </w:p>
          <w:p w14:paraId="3AD2E1B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End of Reconstruction and Rise of the “Redeemers” 15 </w:t>
            </w:r>
          </w:p>
          <w:p w14:paraId="472AACF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Era of Reform 16 </w:t>
            </w:r>
          </w:p>
          <w:p w14:paraId="4B3A0DA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Great Depression and the New Deal in Texas 19 </w:t>
            </w:r>
          </w:p>
          <w:p w14:paraId="0D2B2AB9"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Bob Bullock </w:t>
            </w:r>
            <w:r w:rsidRPr="00277936">
              <w:rPr>
                <w:rStyle w:val="A15"/>
                <w:rFonts w:asciiTheme="minorHAnsi" w:hAnsiTheme="minorHAnsi"/>
                <w:sz w:val="20"/>
                <w:szCs w:val="20"/>
              </w:rPr>
              <w:t xml:space="preserve">20 </w:t>
            </w:r>
          </w:p>
          <w:p w14:paraId="4C12A744"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Transitions to the Twenty-first Century 21 </w:t>
            </w:r>
          </w:p>
          <w:p w14:paraId="02A7AE0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Texas Today 21 </w:t>
            </w:r>
          </w:p>
          <w:p w14:paraId="75CCF419"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A Tradition of Change 23 </w:t>
            </w:r>
          </w:p>
          <w:p w14:paraId="52BD58F2"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26 </w:t>
            </w:r>
          </w:p>
          <w:p w14:paraId="450A220B"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Vermont </w:t>
            </w:r>
            <w:r w:rsidRPr="00277936">
              <w:rPr>
                <w:rFonts w:asciiTheme="minorHAnsi" w:hAnsiTheme="minorHAnsi" w:cs="Rockwell"/>
                <w:b/>
                <w:bCs/>
                <w:color w:val="921F1B"/>
                <w:sz w:val="20"/>
                <w:szCs w:val="20"/>
              </w:rPr>
              <w:t xml:space="preserve">28 </w:t>
            </w:r>
          </w:p>
          <w:p w14:paraId="30C8C994"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30 </w:t>
            </w:r>
          </w:p>
          <w:p w14:paraId="21E9F47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31 </w:t>
            </w:r>
          </w:p>
          <w:p w14:paraId="772FFE57" w14:textId="77777777" w:rsidR="00E75E0E" w:rsidRPr="00277936" w:rsidRDefault="00E75E0E" w:rsidP="00F63893">
            <w:pPr>
              <w:pStyle w:val="Default"/>
              <w:spacing w:line="321" w:lineRule="atLeast"/>
              <w:rPr>
                <w:rFonts w:asciiTheme="minorHAnsi" w:hAnsiTheme="minorHAnsi" w:cs="Rosewood Std"/>
                <w:color w:val="C98A0F"/>
                <w:sz w:val="20"/>
                <w:szCs w:val="20"/>
              </w:rPr>
            </w:pPr>
          </w:p>
          <w:p w14:paraId="2754D1A0" w14:textId="77777777" w:rsidR="00F63893" w:rsidRPr="00277936" w:rsidRDefault="00F63893" w:rsidP="00F63893">
            <w:pPr>
              <w:pStyle w:val="Default"/>
              <w:spacing w:line="321" w:lineRule="atLeast"/>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2 32 </w:t>
            </w:r>
          </w:p>
          <w:p w14:paraId="7BFAB0C7"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TEXAS CONSTITUTION 32 </w:t>
            </w:r>
          </w:p>
          <w:p w14:paraId="5B5CB15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Constitutional Government 34 </w:t>
            </w:r>
          </w:p>
          <w:p w14:paraId="0E0C116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Federal System of the United States 36 </w:t>
            </w:r>
          </w:p>
          <w:p w14:paraId="00054CA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Vertical Federalism </w:t>
            </w:r>
            <w:r w:rsidRPr="00277936">
              <w:rPr>
                <w:rFonts w:asciiTheme="minorHAnsi" w:hAnsiTheme="minorHAnsi" w:cs="Minion"/>
                <w:b/>
                <w:bCs/>
                <w:color w:val="000000"/>
                <w:sz w:val="20"/>
                <w:szCs w:val="20"/>
              </w:rPr>
              <w:t xml:space="preserve">37 </w:t>
            </w:r>
          </w:p>
          <w:p w14:paraId="665981A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Horizontal Federalism </w:t>
            </w:r>
            <w:r w:rsidRPr="00277936">
              <w:rPr>
                <w:rFonts w:asciiTheme="minorHAnsi" w:hAnsiTheme="minorHAnsi" w:cs="Minion"/>
                <w:b/>
                <w:bCs/>
                <w:color w:val="000000"/>
                <w:sz w:val="20"/>
                <w:szCs w:val="20"/>
              </w:rPr>
              <w:t xml:space="preserve">37 </w:t>
            </w:r>
          </w:p>
          <w:p w14:paraId="12CF89E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Evolving Idea of Federalism </w:t>
            </w:r>
            <w:r w:rsidRPr="00277936">
              <w:rPr>
                <w:rFonts w:asciiTheme="minorHAnsi" w:hAnsiTheme="minorHAnsi" w:cs="Minion"/>
                <w:b/>
                <w:bCs/>
                <w:color w:val="000000"/>
                <w:sz w:val="20"/>
                <w:szCs w:val="20"/>
              </w:rPr>
              <w:t xml:space="preserve">39 </w:t>
            </w:r>
          </w:p>
          <w:p w14:paraId="3EE97CD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Texas Constitutions 43 </w:t>
            </w:r>
          </w:p>
          <w:p w14:paraId="1E681B5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Immigration Rights </w:t>
            </w:r>
            <w:r w:rsidRPr="00277936">
              <w:rPr>
                <w:rFonts w:asciiTheme="minorHAnsi" w:hAnsiTheme="minorHAnsi" w:cs="Minion"/>
                <w:b/>
                <w:bCs/>
                <w:color w:val="000000"/>
                <w:sz w:val="20"/>
                <w:szCs w:val="20"/>
              </w:rPr>
              <w:t xml:space="preserve">44 </w:t>
            </w:r>
          </w:p>
          <w:p w14:paraId="1AEE293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Republic of Texas: The Constitution of 1836 </w:t>
            </w:r>
            <w:r w:rsidRPr="00277936">
              <w:rPr>
                <w:rFonts w:asciiTheme="minorHAnsi" w:hAnsiTheme="minorHAnsi" w:cs="Minion"/>
                <w:b/>
                <w:bCs/>
                <w:color w:val="000000"/>
                <w:sz w:val="20"/>
                <w:szCs w:val="20"/>
              </w:rPr>
              <w:t xml:space="preserve">46 </w:t>
            </w:r>
          </w:p>
          <w:p w14:paraId="3DAFA41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Statehood: The Constitution of 1845 </w:t>
            </w:r>
            <w:r w:rsidRPr="00277936">
              <w:rPr>
                <w:rFonts w:asciiTheme="minorHAnsi" w:hAnsiTheme="minorHAnsi" w:cs="Minion"/>
                <w:b/>
                <w:bCs/>
                <w:color w:val="000000"/>
                <w:sz w:val="20"/>
                <w:szCs w:val="20"/>
              </w:rPr>
              <w:t xml:space="preserve">47 </w:t>
            </w:r>
          </w:p>
          <w:p w14:paraId="16376F1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Secession and the Confederacy: The Constitution of 1861 </w:t>
            </w:r>
            <w:r w:rsidRPr="00277936">
              <w:rPr>
                <w:rFonts w:asciiTheme="minorHAnsi" w:hAnsiTheme="minorHAnsi" w:cs="Minion"/>
                <w:b/>
                <w:bCs/>
                <w:color w:val="000000"/>
                <w:sz w:val="20"/>
                <w:szCs w:val="20"/>
              </w:rPr>
              <w:t xml:space="preserve">49 </w:t>
            </w:r>
          </w:p>
          <w:p w14:paraId="67AD593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First Reconstruction: The Constitution of 1866 </w:t>
            </w:r>
            <w:r w:rsidRPr="00277936">
              <w:rPr>
                <w:rFonts w:asciiTheme="minorHAnsi" w:hAnsiTheme="minorHAnsi" w:cs="Minion"/>
                <w:b/>
                <w:bCs/>
                <w:color w:val="000000"/>
                <w:sz w:val="20"/>
                <w:szCs w:val="20"/>
              </w:rPr>
              <w:t>49</w:t>
            </w:r>
          </w:p>
          <w:p w14:paraId="00444BA1" w14:textId="77777777" w:rsidR="00F63893" w:rsidRPr="00277936" w:rsidRDefault="00F63893" w:rsidP="00F63893">
            <w:pPr>
              <w:pStyle w:val="Pa13"/>
              <w:pageBreakBefore/>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E. J. Davis </w:t>
            </w:r>
            <w:r w:rsidRPr="00277936">
              <w:rPr>
                <w:rStyle w:val="A15"/>
                <w:rFonts w:asciiTheme="minorHAnsi" w:hAnsiTheme="minorHAnsi"/>
                <w:sz w:val="20"/>
                <w:szCs w:val="20"/>
              </w:rPr>
              <w:t>50</w:t>
            </w:r>
          </w:p>
          <w:p w14:paraId="57161F4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Second Reconstruction: The Constitution of 1869 </w:t>
            </w:r>
            <w:r w:rsidRPr="00277936">
              <w:rPr>
                <w:rFonts w:asciiTheme="minorHAnsi" w:hAnsiTheme="minorHAnsi" w:cs="Minion"/>
                <w:b/>
                <w:bCs/>
                <w:color w:val="000000"/>
                <w:sz w:val="20"/>
                <w:szCs w:val="20"/>
              </w:rPr>
              <w:t>51</w:t>
            </w:r>
          </w:p>
          <w:p w14:paraId="06B9CA33"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The Current System: The Constitution of 1876 52</w:t>
            </w:r>
          </w:p>
          <w:p w14:paraId="208EB04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Individual Freedom </w:t>
            </w:r>
            <w:r w:rsidRPr="00277936">
              <w:rPr>
                <w:rFonts w:asciiTheme="minorHAnsi" w:hAnsiTheme="minorHAnsi" w:cs="Minion"/>
                <w:b/>
                <w:bCs/>
                <w:color w:val="000000"/>
                <w:sz w:val="20"/>
                <w:szCs w:val="20"/>
              </w:rPr>
              <w:t>53</w:t>
            </w:r>
          </w:p>
          <w:p w14:paraId="1D0CDADA"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Legislative Branch </w:t>
            </w:r>
            <w:r w:rsidRPr="00277936">
              <w:rPr>
                <w:rFonts w:asciiTheme="minorHAnsi" w:hAnsiTheme="minorHAnsi" w:cs="Minion"/>
                <w:b/>
                <w:bCs/>
                <w:color w:val="000000"/>
                <w:sz w:val="20"/>
                <w:szCs w:val="20"/>
              </w:rPr>
              <w:t>54</w:t>
            </w:r>
          </w:p>
          <w:p w14:paraId="11348EE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Executive Branch </w:t>
            </w:r>
            <w:r w:rsidRPr="00277936">
              <w:rPr>
                <w:rFonts w:asciiTheme="minorHAnsi" w:hAnsiTheme="minorHAnsi" w:cs="Minion"/>
                <w:b/>
                <w:bCs/>
                <w:color w:val="000000"/>
                <w:sz w:val="20"/>
                <w:szCs w:val="20"/>
              </w:rPr>
              <w:t>54</w:t>
            </w:r>
          </w:p>
          <w:p w14:paraId="2859EB43"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Connecticut </w:t>
            </w:r>
            <w:r w:rsidRPr="00277936">
              <w:rPr>
                <w:rFonts w:asciiTheme="minorHAnsi" w:hAnsiTheme="minorHAnsi" w:cs="Rockwell"/>
                <w:b/>
                <w:bCs/>
                <w:color w:val="921F1B"/>
                <w:sz w:val="20"/>
                <w:szCs w:val="20"/>
              </w:rPr>
              <w:t>55</w:t>
            </w:r>
          </w:p>
          <w:p w14:paraId="1CA3328C"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Texas Judiciary </w:t>
            </w:r>
            <w:r w:rsidRPr="00277936">
              <w:rPr>
                <w:rFonts w:asciiTheme="minorHAnsi" w:hAnsiTheme="minorHAnsi" w:cs="Minion"/>
                <w:b/>
                <w:bCs/>
                <w:color w:val="000000"/>
                <w:sz w:val="20"/>
                <w:szCs w:val="20"/>
              </w:rPr>
              <w:t>56</w:t>
            </w:r>
          </w:p>
          <w:p w14:paraId="3BD6EA1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Civil Rights in Texas </w:t>
            </w:r>
            <w:r w:rsidRPr="00277936">
              <w:rPr>
                <w:rFonts w:asciiTheme="minorHAnsi" w:hAnsiTheme="minorHAnsi" w:cs="Minion"/>
                <w:b/>
                <w:bCs/>
                <w:color w:val="000000"/>
                <w:sz w:val="20"/>
                <w:szCs w:val="20"/>
              </w:rPr>
              <w:t>56</w:t>
            </w:r>
          </w:p>
          <w:p w14:paraId="3EDF6E4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Distrust of Government </w:t>
            </w:r>
            <w:r w:rsidRPr="00277936">
              <w:rPr>
                <w:rFonts w:asciiTheme="minorHAnsi" w:hAnsiTheme="minorHAnsi" w:cs="Minion"/>
                <w:b/>
                <w:bCs/>
                <w:color w:val="000000"/>
                <w:sz w:val="20"/>
                <w:szCs w:val="20"/>
              </w:rPr>
              <w:t>57</w:t>
            </w:r>
          </w:p>
          <w:p w14:paraId="1C95EE7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Criticisms of the Texas Constitution 57</w:t>
            </w:r>
          </w:p>
          <w:p w14:paraId="3EEAE55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Amending the Constitution </w:t>
            </w:r>
            <w:r w:rsidRPr="00277936">
              <w:rPr>
                <w:rFonts w:asciiTheme="minorHAnsi" w:hAnsiTheme="minorHAnsi" w:cs="Minion"/>
                <w:b/>
                <w:bCs/>
                <w:color w:val="000000"/>
                <w:sz w:val="20"/>
                <w:szCs w:val="20"/>
              </w:rPr>
              <w:t>58</w:t>
            </w:r>
          </w:p>
          <w:p w14:paraId="546CE95C"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Massachusetts </w:t>
            </w:r>
            <w:r w:rsidRPr="00277936">
              <w:rPr>
                <w:rFonts w:asciiTheme="minorHAnsi" w:hAnsiTheme="minorHAnsi" w:cs="Rockwell"/>
                <w:b/>
                <w:bCs/>
                <w:color w:val="921F1B"/>
                <w:sz w:val="20"/>
                <w:szCs w:val="20"/>
              </w:rPr>
              <w:t>59</w:t>
            </w:r>
          </w:p>
          <w:p w14:paraId="7141557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Constitutional Revision </w:t>
            </w:r>
            <w:r w:rsidRPr="00277936">
              <w:rPr>
                <w:rFonts w:asciiTheme="minorHAnsi" w:hAnsiTheme="minorHAnsi" w:cs="Minion"/>
                <w:b/>
                <w:bCs/>
                <w:color w:val="000000"/>
                <w:sz w:val="20"/>
                <w:szCs w:val="20"/>
              </w:rPr>
              <w:t>61</w:t>
            </w:r>
          </w:p>
          <w:p w14:paraId="7277ED3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64</w:t>
            </w:r>
          </w:p>
          <w:p w14:paraId="7DD58D3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Conclusion 65</w:t>
            </w:r>
          </w:p>
          <w:p w14:paraId="049820A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Key Terms 65</w:t>
            </w:r>
          </w:p>
          <w:p w14:paraId="073D3DE7" w14:textId="77777777" w:rsidR="00E75E0E" w:rsidRPr="00277936" w:rsidRDefault="00E75E0E" w:rsidP="00F63893">
            <w:pPr>
              <w:pStyle w:val="Pa16"/>
              <w:rPr>
                <w:rFonts w:asciiTheme="minorHAnsi" w:hAnsiTheme="minorHAnsi" w:cs="Rosewood Std"/>
                <w:color w:val="C98A0F"/>
                <w:sz w:val="20"/>
                <w:szCs w:val="20"/>
              </w:rPr>
            </w:pPr>
          </w:p>
          <w:p w14:paraId="537C88C7" w14:textId="77777777" w:rsidR="00E75E0E" w:rsidRPr="00277936" w:rsidRDefault="00E75E0E" w:rsidP="00F63893">
            <w:pPr>
              <w:pStyle w:val="Pa16"/>
              <w:rPr>
                <w:rFonts w:asciiTheme="minorHAnsi" w:hAnsiTheme="minorHAnsi" w:cs="Rosewood Std"/>
                <w:color w:val="C98A0F"/>
                <w:sz w:val="20"/>
                <w:szCs w:val="20"/>
              </w:rPr>
            </w:pPr>
          </w:p>
          <w:p w14:paraId="5B2A3349" w14:textId="77777777" w:rsidR="00F63893" w:rsidRPr="00277936" w:rsidRDefault="00F63893" w:rsidP="00F63893">
            <w:pPr>
              <w:pStyle w:val="Pa16"/>
              <w:rPr>
                <w:rFonts w:asciiTheme="minorHAnsi" w:hAnsiTheme="minorHAnsi" w:cs="Rosewood Std"/>
                <w:color w:val="C98A0F"/>
                <w:sz w:val="20"/>
                <w:szCs w:val="20"/>
              </w:rPr>
            </w:pPr>
            <w:r w:rsidRPr="00277936">
              <w:rPr>
                <w:rFonts w:asciiTheme="minorHAnsi" w:hAnsiTheme="minorHAnsi" w:cs="Rosewood Std"/>
                <w:color w:val="C98A0F"/>
                <w:sz w:val="20"/>
                <w:szCs w:val="20"/>
              </w:rPr>
              <w:t>CHAPTER 3 66</w:t>
            </w:r>
          </w:p>
          <w:p w14:paraId="7CFE5853"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TEXAS LEGISLATURE 66</w:t>
            </w:r>
          </w:p>
          <w:p w14:paraId="448F5C11"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The Texas Legislature in Context 68</w:t>
            </w:r>
          </w:p>
          <w:p w14:paraId="4ACBD204"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Typologies of State Legislatures 76</w:t>
            </w:r>
          </w:p>
          <w:p w14:paraId="0844B521"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Qualifications for Office and Length of Terms 78</w:t>
            </w:r>
          </w:p>
          <w:p w14:paraId="4EE56604"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Theories of Representation 82</w:t>
            </w:r>
          </w:p>
          <w:p w14:paraId="518775AD"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Barbara C. Jordan </w:t>
            </w:r>
            <w:r w:rsidRPr="00277936">
              <w:rPr>
                <w:rStyle w:val="A15"/>
                <w:rFonts w:asciiTheme="minorHAnsi" w:hAnsiTheme="minorHAnsi"/>
                <w:sz w:val="20"/>
                <w:szCs w:val="20"/>
              </w:rPr>
              <w:t>87</w:t>
            </w:r>
          </w:p>
          <w:p w14:paraId="54BA5FF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88</w:t>
            </w:r>
          </w:p>
          <w:p w14:paraId="0D0052B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Electing the State Legislature 88</w:t>
            </w:r>
          </w:p>
          <w:p w14:paraId="6071CAA2" w14:textId="77777777" w:rsidR="00F63893" w:rsidRPr="00277936" w:rsidRDefault="00F63893" w:rsidP="00F63893">
            <w:pPr>
              <w:pStyle w:val="Pa17"/>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Single-Member District versus Multi-Member District </w:t>
            </w:r>
            <w:r w:rsidRPr="00277936">
              <w:rPr>
                <w:rFonts w:asciiTheme="minorHAnsi" w:hAnsiTheme="minorHAnsi" w:cs="Minion"/>
                <w:b/>
                <w:bCs/>
                <w:color w:val="000000"/>
                <w:sz w:val="20"/>
                <w:szCs w:val="20"/>
              </w:rPr>
              <w:t>89</w:t>
            </w:r>
          </w:p>
          <w:p w14:paraId="0877A3BD"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Redistricting Games </w:t>
            </w:r>
            <w:r w:rsidRPr="00277936">
              <w:rPr>
                <w:rFonts w:asciiTheme="minorHAnsi" w:hAnsiTheme="minorHAnsi" w:cs="Minion"/>
                <w:b/>
                <w:bCs/>
                <w:color w:val="000000"/>
                <w:sz w:val="20"/>
                <w:szCs w:val="20"/>
              </w:rPr>
              <w:t>90</w:t>
            </w:r>
          </w:p>
          <w:p w14:paraId="70D138F0"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North Dakota </w:t>
            </w:r>
            <w:r w:rsidRPr="00277936">
              <w:rPr>
                <w:rFonts w:asciiTheme="minorHAnsi" w:hAnsiTheme="minorHAnsi" w:cs="Rockwell"/>
                <w:b/>
                <w:bCs/>
                <w:color w:val="921F1B"/>
                <w:sz w:val="20"/>
                <w:szCs w:val="20"/>
              </w:rPr>
              <w:t>92</w:t>
            </w:r>
          </w:p>
          <w:p w14:paraId="258240A2"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Arizona </w:t>
            </w:r>
            <w:r w:rsidRPr="00277936">
              <w:rPr>
                <w:rFonts w:asciiTheme="minorHAnsi" w:hAnsiTheme="minorHAnsi" w:cs="Rockwell"/>
                <w:b/>
                <w:bCs/>
                <w:color w:val="921F1B"/>
                <w:sz w:val="20"/>
                <w:szCs w:val="20"/>
              </w:rPr>
              <w:t>94</w:t>
            </w:r>
          </w:p>
          <w:p w14:paraId="10F63A7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96</w:t>
            </w:r>
          </w:p>
          <w:p w14:paraId="512E39E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Conclusion 97</w:t>
            </w:r>
          </w:p>
          <w:p w14:paraId="7571309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Key Terms 98</w:t>
            </w:r>
          </w:p>
          <w:p w14:paraId="6B982D88" w14:textId="77777777" w:rsidR="00E75E0E" w:rsidRPr="00277936" w:rsidRDefault="00E75E0E" w:rsidP="00F63893">
            <w:pPr>
              <w:pStyle w:val="Pa16"/>
              <w:rPr>
                <w:rFonts w:asciiTheme="minorHAnsi" w:hAnsiTheme="minorHAnsi" w:cs="Rosewood Std"/>
                <w:color w:val="C98A0F"/>
                <w:sz w:val="20"/>
                <w:szCs w:val="20"/>
              </w:rPr>
            </w:pPr>
          </w:p>
          <w:p w14:paraId="12629FA6" w14:textId="77777777" w:rsidR="00F63893" w:rsidRPr="00277936" w:rsidRDefault="00F63893" w:rsidP="00F63893">
            <w:pPr>
              <w:pStyle w:val="Pa16"/>
              <w:rPr>
                <w:rFonts w:asciiTheme="minorHAnsi" w:hAnsiTheme="minorHAnsi" w:cs="Rosewood Std"/>
                <w:color w:val="C98A0F"/>
                <w:sz w:val="20"/>
                <w:szCs w:val="20"/>
              </w:rPr>
            </w:pPr>
            <w:r w:rsidRPr="00277936">
              <w:rPr>
                <w:rFonts w:asciiTheme="minorHAnsi" w:hAnsiTheme="minorHAnsi" w:cs="Rosewood Std"/>
                <w:color w:val="C98A0F"/>
                <w:sz w:val="20"/>
                <w:szCs w:val="20"/>
              </w:rPr>
              <w:t>CHAPTER 4 100</w:t>
            </w:r>
          </w:p>
          <w:p w14:paraId="6C936803"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LEGISLATIVE ORGANIZATION AND PROCESS 100</w:t>
            </w:r>
          </w:p>
          <w:p w14:paraId="6E0A2A9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Legislative Organization 103</w:t>
            </w:r>
          </w:p>
          <w:p w14:paraId="17107AC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Presiding Officers </w:t>
            </w:r>
            <w:r w:rsidRPr="00277936">
              <w:rPr>
                <w:rFonts w:asciiTheme="minorHAnsi" w:hAnsiTheme="minorHAnsi" w:cs="Minion"/>
                <w:b/>
                <w:bCs/>
                <w:color w:val="000000"/>
                <w:sz w:val="20"/>
                <w:szCs w:val="20"/>
              </w:rPr>
              <w:t>103</w:t>
            </w:r>
          </w:p>
          <w:p w14:paraId="6E423C37"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Political Parties in Texas Legislative Organization </w:t>
            </w:r>
            <w:r w:rsidRPr="00277936">
              <w:rPr>
                <w:rFonts w:asciiTheme="minorHAnsi" w:hAnsiTheme="minorHAnsi" w:cs="Minion"/>
                <w:b/>
                <w:bCs/>
                <w:color w:val="000000"/>
                <w:sz w:val="20"/>
                <w:szCs w:val="20"/>
              </w:rPr>
              <w:t>105</w:t>
            </w:r>
          </w:p>
          <w:p w14:paraId="7E0CFEB7"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Special Legislative Caucuses </w:t>
            </w:r>
            <w:r w:rsidRPr="00277936">
              <w:rPr>
                <w:rFonts w:asciiTheme="minorHAnsi" w:hAnsiTheme="minorHAnsi" w:cs="Minion"/>
                <w:b/>
                <w:bCs/>
                <w:color w:val="000000"/>
                <w:sz w:val="20"/>
                <w:szCs w:val="20"/>
              </w:rPr>
              <w:t>110</w:t>
            </w:r>
          </w:p>
          <w:p w14:paraId="5394B288"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Nebraska </w:t>
            </w:r>
            <w:r w:rsidRPr="00277936">
              <w:rPr>
                <w:rFonts w:asciiTheme="minorHAnsi" w:hAnsiTheme="minorHAnsi" w:cs="Rockwell"/>
                <w:b/>
                <w:bCs/>
                <w:color w:val="921F1B"/>
                <w:sz w:val="20"/>
                <w:szCs w:val="20"/>
              </w:rPr>
              <w:t>111</w:t>
            </w:r>
          </w:p>
          <w:p w14:paraId="0A91F59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Committees </w:t>
            </w:r>
            <w:r w:rsidRPr="00277936">
              <w:rPr>
                <w:rFonts w:asciiTheme="minorHAnsi" w:hAnsiTheme="minorHAnsi" w:cs="Minion"/>
                <w:b/>
                <w:bCs/>
                <w:color w:val="000000"/>
                <w:sz w:val="20"/>
                <w:szCs w:val="20"/>
              </w:rPr>
              <w:t>114</w:t>
            </w:r>
          </w:p>
          <w:p w14:paraId="72C2DD5A"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New South Wales </w:t>
            </w:r>
            <w:r w:rsidRPr="00277936">
              <w:rPr>
                <w:rFonts w:asciiTheme="minorHAnsi" w:hAnsiTheme="minorHAnsi" w:cs="Rockwell"/>
                <w:b/>
                <w:bCs/>
                <w:color w:val="921F1B"/>
                <w:sz w:val="20"/>
                <w:szCs w:val="20"/>
              </w:rPr>
              <w:t xml:space="preserve">119 </w:t>
            </w:r>
          </w:p>
          <w:p w14:paraId="38B2BAC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122 </w:t>
            </w:r>
          </w:p>
          <w:p w14:paraId="3BB56D71"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Legislative Process 123 </w:t>
            </w:r>
          </w:p>
          <w:p w14:paraId="3A34648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Introducing Bills in the Legislature </w:t>
            </w:r>
            <w:r w:rsidRPr="00277936">
              <w:rPr>
                <w:rFonts w:asciiTheme="minorHAnsi" w:hAnsiTheme="minorHAnsi" w:cs="Minion"/>
                <w:b/>
                <w:bCs/>
                <w:color w:val="000000"/>
                <w:sz w:val="20"/>
                <w:szCs w:val="20"/>
              </w:rPr>
              <w:t xml:space="preserve">123 </w:t>
            </w:r>
          </w:p>
          <w:p w14:paraId="0700D4FA"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Introducing Resolutions in the Legislature </w:t>
            </w:r>
            <w:r w:rsidRPr="00277936">
              <w:rPr>
                <w:rFonts w:asciiTheme="minorHAnsi" w:hAnsiTheme="minorHAnsi" w:cs="Minion"/>
                <w:b/>
                <w:bCs/>
                <w:color w:val="000000"/>
                <w:sz w:val="20"/>
                <w:szCs w:val="20"/>
              </w:rPr>
              <w:t xml:space="preserve">124 </w:t>
            </w:r>
          </w:p>
          <w:p w14:paraId="45F7371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Legislation in Committee </w:t>
            </w:r>
            <w:r w:rsidRPr="00277936">
              <w:rPr>
                <w:rFonts w:asciiTheme="minorHAnsi" w:hAnsiTheme="minorHAnsi" w:cs="Minion"/>
                <w:b/>
                <w:bCs/>
                <w:color w:val="000000"/>
                <w:sz w:val="20"/>
                <w:szCs w:val="20"/>
              </w:rPr>
              <w:t xml:space="preserve">125 </w:t>
            </w:r>
          </w:p>
          <w:p w14:paraId="38083C27"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Debate in the Legislature </w:t>
            </w:r>
            <w:r w:rsidRPr="00277936">
              <w:rPr>
                <w:rFonts w:asciiTheme="minorHAnsi" w:hAnsiTheme="minorHAnsi" w:cs="Minion"/>
                <w:b/>
                <w:bCs/>
                <w:color w:val="000000"/>
                <w:sz w:val="20"/>
                <w:szCs w:val="20"/>
              </w:rPr>
              <w:t xml:space="preserve">128 </w:t>
            </w:r>
          </w:p>
          <w:p w14:paraId="2EF867C1"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The Killer Bees </w:t>
            </w:r>
            <w:r w:rsidRPr="00277936">
              <w:rPr>
                <w:rStyle w:val="A15"/>
                <w:rFonts w:asciiTheme="minorHAnsi" w:hAnsiTheme="minorHAnsi"/>
                <w:sz w:val="20"/>
                <w:szCs w:val="20"/>
              </w:rPr>
              <w:t xml:space="preserve">130 </w:t>
            </w:r>
          </w:p>
          <w:p w14:paraId="0AB12AD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Voting on Passage </w:t>
            </w:r>
            <w:r w:rsidRPr="00277936">
              <w:rPr>
                <w:rFonts w:asciiTheme="minorHAnsi" w:hAnsiTheme="minorHAnsi" w:cs="Minion"/>
                <w:b/>
                <w:bCs/>
                <w:color w:val="000000"/>
                <w:sz w:val="20"/>
                <w:szCs w:val="20"/>
              </w:rPr>
              <w:t xml:space="preserve">130 </w:t>
            </w:r>
          </w:p>
          <w:p w14:paraId="49C41CE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Trends in Legislative Activity </w:t>
            </w:r>
            <w:r w:rsidRPr="00277936">
              <w:rPr>
                <w:rFonts w:asciiTheme="minorHAnsi" w:hAnsiTheme="minorHAnsi" w:cs="Minion"/>
                <w:b/>
                <w:bCs/>
                <w:color w:val="000000"/>
                <w:sz w:val="20"/>
                <w:szCs w:val="20"/>
              </w:rPr>
              <w:t xml:space="preserve">131 </w:t>
            </w:r>
          </w:p>
          <w:p w14:paraId="0396356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135 </w:t>
            </w:r>
          </w:p>
          <w:p w14:paraId="348C1FB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137 </w:t>
            </w:r>
          </w:p>
          <w:p w14:paraId="7EAA75A4"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138 </w:t>
            </w:r>
          </w:p>
          <w:p w14:paraId="4CC89208" w14:textId="77777777" w:rsidR="00E75E0E" w:rsidRPr="00277936" w:rsidRDefault="00E75E0E" w:rsidP="00F63893">
            <w:pPr>
              <w:pStyle w:val="Default"/>
              <w:spacing w:line="321" w:lineRule="atLeast"/>
              <w:rPr>
                <w:rFonts w:asciiTheme="minorHAnsi" w:hAnsiTheme="minorHAnsi" w:cs="Rosewood Std"/>
                <w:color w:val="C98A0F"/>
                <w:sz w:val="20"/>
                <w:szCs w:val="20"/>
              </w:rPr>
            </w:pPr>
          </w:p>
          <w:p w14:paraId="6C700891" w14:textId="77777777" w:rsidR="00F63893" w:rsidRPr="00277936" w:rsidRDefault="00F63893" w:rsidP="00F63893">
            <w:pPr>
              <w:pStyle w:val="Default"/>
              <w:spacing w:line="321" w:lineRule="atLeast"/>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5 140 </w:t>
            </w:r>
          </w:p>
          <w:p w14:paraId="21058369"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TEXAS GOVERNORS 140 </w:t>
            </w:r>
          </w:p>
          <w:p w14:paraId="6B8F19C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Office of the Governor 142 </w:t>
            </w:r>
          </w:p>
          <w:p w14:paraId="6BDDB25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Qualifications </w:t>
            </w:r>
            <w:r w:rsidRPr="00277936">
              <w:rPr>
                <w:rFonts w:asciiTheme="minorHAnsi" w:hAnsiTheme="minorHAnsi" w:cs="Minion"/>
                <w:b/>
                <w:bCs/>
                <w:color w:val="000000"/>
                <w:sz w:val="20"/>
                <w:szCs w:val="20"/>
              </w:rPr>
              <w:t xml:space="preserve">143 </w:t>
            </w:r>
          </w:p>
          <w:p w14:paraId="330F06B9"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Ann Richards </w:t>
            </w:r>
            <w:r w:rsidRPr="00277936">
              <w:rPr>
                <w:rStyle w:val="A15"/>
                <w:rFonts w:asciiTheme="minorHAnsi" w:hAnsiTheme="minorHAnsi"/>
                <w:sz w:val="20"/>
                <w:szCs w:val="20"/>
              </w:rPr>
              <w:t xml:space="preserve">148 </w:t>
            </w:r>
          </w:p>
          <w:p w14:paraId="6281C8B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Terms </w:t>
            </w:r>
            <w:r w:rsidRPr="00277936">
              <w:rPr>
                <w:rFonts w:asciiTheme="minorHAnsi" w:hAnsiTheme="minorHAnsi" w:cs="Minion"/>
                <w:b/>
                <w:bCs/>
                <w:color w:val="000000"/>
                <w:sz w:val="20"/>
                <w:szCs w:val="20"/>
              </w:rPr>
              <w:t xml:space="preserve">149 </w:t>
            </w:r>
          </w:p>
          <w:p w14:paraId="27FCEDD7"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Succession </w:t>
            </w:r>
            <w:r w:rsidRPr="00277936">
              <w:rPr>
                <w:rFonts w:asciiTheme="minorHAnsi" w:hAnsiTheme="minorHAnsi" w:cs="Minion"/>
                <w:b/>
                <w:bCs/>
                <w:color w:val="000000"/>
                <w:sz w:val="20"/>
                <w:szCs w:val="20"/>
              </w:rPr>
              <w:t xml:space="preserve">150 </w:t>
            </w:r>
          </w:p>
          <w:p w14:paraId="2D3D2C2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Compensation </w:t>
            </w:r>
            <w:r w:rsidRPr="00277936">
              <w:rPr>
                <w:rFonts w:asciiTheme="minorHAnsi" w:hAnsiTheme="minorHAnsi" w:cs="Minion"/>
                <w:b/>
                <w:bCs/>
                <w:color w:val="000000"/>
                <w:sz w:val="20"/>
                <w:szCs w:val="20"/>
              </w:rPr>
              <w:t xml:space="preserve">150 </w:t>
            </w:r>
          </w:p>
          <w:p w14:paraId="1ED3558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Impeachment </w:t>
            </w:r>
            <w:r w:rsidRPr="00277936">
              <w:rPr>
                <w:rFonts w:asciiTheme="minorHAnsi" w:hAnsiTheme="minorHAnsi" w:cs="Minion"/>
                <w:b/>
                <w:bCs/>
                <w:color w:val="000000"/>
                <w:sz w:val="20"/>
                <w:szCs w:val="20"/>
              </w:rPr>
              <w:t xml:space="preserve">151 </w:t>
            </w:r>
          </w:p>
          <w:p w14:paraId="2C848D22"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Powers of the Governor 152 </w:t>
            </w:r>
          </w:p>
          <w:p w14:paraId="74272591"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Executive Role </w:t>
            </w:r>
            <w:r w:rsidRPr="00277936">
              <w:rPr>
                <w:rFonts w:asciiTheme="minorHAnsi" w:hAnsiTheme="minorHAnsi" w:cs="Minion"/>
                <w:b/>
                <w:bCs/>
                <w:color w:val="000000"/>
                <w:sz w:val="20"/>
                <w:szCs w:val="20"/>
              </w:rPr>
              <w:t xml:space="preserve">152 </w:t>
            </w:r>
          </w:p>
          <w:p w14:paraId="1CD9322D"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Legislative Role </w:t>
            </w:r>
            <w:r w:rsidRPr="00277936">
              <w:rPr>
                <w:rFonts w:asciiTheme="minorHAnsi" w:hAnsiTheme="minorHAnsi" w:cs="Minion"/>
                <w:b/>
                <w:bCs/>
                <w:color w:val="000000"/>
                <w:sz w:val="20"/>
                <w:szCs w:val="20"/>
              </w:rPr>
              <w:t xml:space="preserve">156 </w:t>
            </w:r>
          </w:p>
          <w:p w14:paraId="53669D9F"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Judicial Roles </w:t>
            </w:r>
            <w:r w:rsidRPr="00277936">
              <w:rPr>
                <w:rFonts w:asciiTheme="minorHAnsi" w:hAnsiTheme="minorHAnsi" w:cs="Minion"/>
                <w:b/>
                <w:bCs/>
                <w:color w:val="000000"/>
                <w:sz w:val="20"/>
                <w:szCs w:val="20"/>
              </w:rPr>
              <w:t xml:space="preserve">158 </w:t>
            </w:r>
          </w:p>
          <w:p w14:paraId="22B9BC39"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Other Roles </w:t>
            </w:r>
            <w:r w:rsidRPr="00277936">
              <w:rPr>
                <w:rFonts w:asciiTheme="minorHAnsi" w:hAnsiTheme="minorHAnsi" w:cs="Minion"/>
                <w:b/>
                <w:bCs/>
                <w:color w:val="000000"/>
                <w:sz w:val="20"/>
                <w:szCs w:val="20"/>
              </w:rPr>
              <w:t xml:space="preserve">159 </w:t>
            </w:r>
          </w:p>
          <w:p w14:paraId="4A7699E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Military Roles </w:t>
            </w:r>
            <w:r w:rsidRPr="00277936">
              <w:rPr>
                <w:rFonts w:asciiTheme="minorHAnsi" w:hAnsiTheme="minorHAnsi" w:cs="Minion"/>
                <w:b/>
                <w:bCs/>
                <w:color w:val="000000"/>
                <w:sz w:val="20"/>
                <w:szCs w:val="20"/>
              </w:rPr>
              <w:t xml:space="preserve">159 </w:t>
            </w:r>
          </w:p>
          <w:p w14:paraId="42FBA39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Texas Governor: Weak? </w:t>
            </w:r>
            <w:r w:rsidRPr="00277936">
              <w:rPr>
                <w:rFonts w:asciiTheme="minorHAnsi" w:hAnsiTheme="minorHAnsi" w:cs="Minion"/>
                <w:b/>
                <w:bCs/>
                <w:color w:val="000000"/>
                <w:sz w:val="20"/>
                <w:szCs w:val="20"/>
              </w:rPr>
              <w:t xml:space="preserve">160 </w:t>
            </w:r>
          </w:p>
          <w:p w14:paraId="4ABF9BD1"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Informal Powers 161 </w:t>
            </w:r>
          </w:p>
          <w:p w14:paraId="33C9711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162 </w:t>
            </w:r>
          </w:p>
          <w:p w14:paraId="5204B38F"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Louisiana </w:t>
            </w:r>
            <w:r w:rsidRPr="00277936">
              <w:rPr>
                <w:rFonts w:asciiTheme="minorHAnsi" w:hAnsiTheme="minorHAnsi" w:cs="Rockwell"/>
                <w:b/>
                <w:bCs/>
                <w:color w:val="921F1B"/>
                <w:sz w:val="20"/>
                <w:szCs w:val="20"/>
              </w:rPr>
              <w:t xml:space="preserve">163 </w:t>
            </w:r>
          </w:p>
          <w:p w14:paraId="196948D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164 </w:t>
            </w:r>
          </w:p>
          <w:p w14:paraId="771D574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165 </w:t>
            </w:r>
          </w:p>
          <w:p w14:paraId="45972B6D" w14:textId="77777777" w:rsidR="00E75E0E" w:rsidRPr="00277936" w:rsidRDefault="00E75E0E" w:rsidP="00F63893">
            <w:pPr>
              <w:pStyle w:val="Pa12"/>
              <w:rPr>
                <w:rFonts w:asciiTheme="minorHAnsi" w:hAnsiTheme="minorHAnsi" w:cs="Rosewood Std"/>
                <w:color w:val="C98A0F"/>
                <w:sz w:val="20"/>
                <w:szCs w:val="20"/>
              </w:rPr>
            </w:pPr>
          </w:p>
          <w:p w14:paraId="3BA9DE1D" w14:textId="77777777" w:rsidR="00F63893" w:rsidRPr="00277936" w:rsidRDefault="00F63893" w:rsidP="00F63893">
            <w:pPr>
              <w:pStyle w:val="Pa12"/>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6 166 </w:t>
            </w:r>
          </w:p>
          <w:p w14:paraId="7EBAD586"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THE PLURAL EXECUTIVE AND BUREAUCRACY IN TEXAS 166 </w:t>
            </w:r>
          </w:p>
          <w:p w14:paraId="609E717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Plural Executive 168 </w:t>
            </w:r>
          </w:p>
          <w:p w14:paraId="3973986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Lieutenant Governor </w:t>
            </w:r>
            <w:r w:rsidRPr="00277936">
              <w:rPr>
                <w:rFonts w:asciiTheme="minorHAnsi" w:hAnsiTheme="minorHAnsi" w:cs="Minion"/>
                <w:b/>
                <w:bCs/>
                <w:color w:val="000000"/>
                <w:sz w:val="20"/>
                <w:szCs w:val="20"/>
              </w:rPr>
              <w:t xml:space="preserve">169 </w:t>
            </w:r>
          </w:p>
          <w:p w14:paraId="22AA8DC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Attorney General </w:t>
            </w:r>
            <w:r w:rsidRPr="00277936">
              <w:rPr>
                <w:rFonts w:asciiTheme="minorHAnsi" w:hAnsiTheme="minorHAnsi" w:cs="Minion"/>
                <w:b/>
                <w:bCs/>
                <w:color w:val="000000"/>
                <w:sz w:val="20"/>
                <w:szCs w:val="20"/>
              </w:rPr>
              <w:t xml:space="preserve">171 </w:t>
            </w:r>
          </w:p>
          <w:p w14:paraId="040D9D0E"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Comptroller of Public Accounts </w:t>
            </w:r>
            <w:r w:rsidRPr="00277936">
              <w:rPr>
                <w:rFonts w:asciiTheme="minorHAnsi" w:hAnsiTheme="minorHAnsi" w:cs="Minion"/>
                <w:b/>
                <w:bCs/>
                <w:color w:val="000000"/>
                <w:sz w:val="20"/>
                <w:szCs w:val="20"/>
              </w:rPr>
              <w:t xml:space="preserve">172 </w:t>
            </w:r>
          </w:p>
          <w:p w14:paraId="194ED77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Agriculture Commissioner </w:t>
            </w:r>
            <w:r w:rsidRPr="00277936">
              <w:rPr>
                <w:rFonts w:asciiTheme="minorHAnsi" w:hAnsiTheme="minorHAnsi" w:cs="Minion"/>
                <w:b/>
                <w:bCs/>
                <w:color w:val="000000"/>
                <w:sz w:val="20"/>
                <w:szCs w:val="20"/>
              </w:rPr>
              <w:t xml:space="preserve">174 </w:t>
            </w:r>
          </w:p>
          <w:p w14:paraId="00ABA3C1"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Land Commissioner </w:t>
            </w:r>
            <w:r w:rsidRPr="00277936">
              <w:rPr>
                <w:rFonts w:asciiTheme="minorHAnsi" w:hAnsiTheme="minorHAnsi" w:cs="Minion"/>
                <w:b/>
                <w:bCs/>
                <w:color w:val="000000"/>
                <w:sz w:val="20"/>
                <w:szCs w:val="20"/>
              </w:rPr>
              <w:t xml:space="preserve">175 </w:t>
            </w:r>
          </w:p>
          <w:p w14:paraId="03B3BC7D" w14:textId="77777777" w:rsidR="00856B9E" w:rsidRPr="00277936" w:rsidRDefault="00F63893" w:rsidP="00F63893">
            <w:pPr>
              <w:autoSpaceDE w:val="0"/>
              <w:autoSpaceDN w:val="0"/>
              <w:adjustRightInd w:val="0"/>
              <w:rPr>
                <w:rFonts w:asciiTheme="minorHAnsi" w:hAnsiTheme="minorHAnsi" w:cs="Minion"/>
                <w:b/>
                <w:bCs/>
                <w:color w:val="000000"/>
              </w:rPr>
            </w:pPr>
            <w:r w:rsidRPr="00277936">
              <w:rPr>
                <w:rFonts w:asciiTheme="minorHAnsi" w:hAnsiTheme="minorHAnsi" w:cs="Minion"/>
                <w:b/>
                <w:bCs/>
                <w:i/>
                <w:iCs/>
                <w:color w:val="000000"/>
              </w:rPr>
              <w:t xml:space="preserve">Secretary of State </w:t>
            </w:r>
            <w:r w:rsidRPr="00277936">
              <w:rPr>
                <w:rFonts w:asciiTheme="minorHAnsi" w:hAnsiTheme="minorHAnsi" w:cs="Minion"/>
                <w:b/>
                <w:bCs/>
                <w:color w:val="000000"/>
              </w:rPr>
              <w:t>177</w:t>
            </w:r>
          </w:p>
          <w:p w14:paraId="45198A1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Boards and Commissions 178</w:t>
            </w:r>
          </w:p>
          <w:p w14:paraId="7FD3D97D"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Texas Department of Transportation </w:t>
            </w:r>
            <w:r w:rsidRPr="00277936">
              <w:rPr>
                <w:rFonts w:asciiTheme="minorHAnsi" w:hAnsiTheme="minorHAnsi" w:cs="Minion"/>
                <w:b/>
                <w:bCs/>
                <w:color w:val="000000"/>
                <w:sz w:val="20"/>
                <w:szCs w:val="20"/>
              </w:rPr>
              <w:t>178</w:t>
            </w:r>
          </w:p>
          <w:p w14:paraId="7D4B8CA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Department of State Health Services </w:t>
            </w:r>
            <w:r w:rsidRPr="00277936">
              <w:rPr>
                <w:rFonts w:asciiTheme="minorHAnsi" w:hAnsiTheme="minorHAnsi" w:cs="Minion"/>
                <w:b/>
                <w:bCs/>
                <w:color w:val="000000"/>
                <w:sz w:val="20"/>
                <w:szCs w:val="20"/>
              </w:rPr>
              <w:t>180</w:t>
            </w:r>
          </w:p>
          <w:p w14:paraId="565F4F8F"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Georgia </w:t>
            </w:r>
            <w:r w:rsidRPr="00277936">
              <w:rPr>
                <w:rFonts w:asciiTheme="minorHAnsi" w:hAnsiTheme="minorHAnsi" w:cs="Rockwell"/>
                <w:b/>
                <w:bCs/>
                <w:color w:val="921F1B"/>
                <w:sz w:val="20"/>
                <w:szCs w:val="20"/>
              </w:rPr>
              <w:t>182</w:t>
            </w:r>
          </w:p>
          <w:p w14:paraId="217C150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Railroad Commission of Texas </w:t>
            </w:r>
            <w:r w:rsidRPr="00277936">
              <w:rPr>
                <w:rFonts w:asciiTheme="minorHAnsi" w:hAnsiTheme="minorHAnsi" w:cs="Minion"/>
                <w:b/>
                <w:bCs/>
                <w:color w:val="000000"/>
                <w:sz w:val="20"/>
                <w:szCs w:val="20"/>
              </w:rPr>
              <w:t>183</w:t>
            </w:r>
          </w:p>
          <w:p w14:paraId="303EFBCB"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Texas Railroad Commission of Texas </w:t>
            </w:r>
            <w:r w:rsidRPr="00277936">
              <w:rPr>
                <w:rStyle w:val="A15"/>
                <w:rFonts w:asciiTheme="minorHAnsi" w:hAnsiTheme="minorHAnsi"/>
                <w:sz w:val="20"/>
                <w:szCs w:val="20"/>
              </w:rPr>
              <w:t>184</w:t>
            </w:r>
          </w:p>
          <w:p w14:paraId="7B4E5D3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Texas Department of Criminal Justice </w:t>
            </w:r>
            <w:r w:rsidRPr="00277936">
              <w:rPr>
                <w:rFonts w:asciiTheme="minorHAnsi" w:hAnsiTheme="minorHAnsi" w:cs="Minion"/>
                <w:b/>
                <w:bCs/>
                <w:color w:val="000000"/>
                <w:sz w:val="20"/>
                <w:szCs w:val="20"/>
              </w:rPr>
              <w:t>185</w:t>
            </w:r>
          </w:p>
          <w:p w14:paraId="085A988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State Board of Education </w:t>
            </w:r>
            <w:r w:rsidRPr="00277936">
              <w:rPr>
                <w:rFonts w:asciiTheme="minorHAnsi" w:hAnsiTheme="minorHAnsi" w:cs="Minion"/>
                <w:b/>
                <w:bCs/>
                <w:color w:val="000000"/>
                <w:sz w:val="20"/>
                <w:szCs w:val="20"/>
              </w:rPr>
              <w:t>185</w:t>
            </w:r>
          </w:p>
          <w:p w14:paraId="1699C6C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Public Utility Commission of Texas </w:t>
            </w:r>
            <w:r w:rsidRPr="00277936">
              <w:rPr>
                <w:rFonts w:asciiTheme="minorHAnsi" w:hAnsiTheme="minorHAnsi" w:cs="Minion"/>
                <w:b/>
                <w:bCs/>
                <w:color w:val="000000"/>
                <w:sz w:val="20"/>
                <w:szCs w:val="20"/>
              </w:rPr>
              <w:t>186</w:t>
            </w:r>
          </w:p>
          <w:p w14:paraId="246AF345"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Bavaria </w:t>
            </w:r>
            <w:r w:rsidRPr="00277936">
              <w:rPr>
                <w:rFonts w:asciiTheme="minorHAnsi" w:hAnsiTheme="minorHAnsi" w:cs="Rockwell"/>
                <w:b/>
                <w:bCs/>
                <w:color w:val="921F1B"/>
                <w:sz w:val="20"/>
                <w:szCs w:val="20"/>
              </w:rPr>
              <w:t>188</w:t>
            </w:r>
          </w:p>
          <w:p w14:paraId="36035C0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Staffing and State Government </w:t>
            </w:r>
            <w:r w:rsidRPr="00277936">
              <w:rPr>
                <w:rFonts w:asciiTheme="minorHAnsi" w:hAnsiTheme="minorHAnsi" w:cs="Minion"/>
                <w:b/>
                <w:bCs/>
                <w:color w:val="000000"/>
                <w:sz w:val="20"/>
                <w:szCs w:val="20"/>
              </w:rPr>
              <w:t>189</w:t>
            </w:r>
          </w:p>
          <w:p w14:paraId="39EE8110"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Bureaucratic Accountability 190</w:t>
            </w:r>
          </w:p>
          <w:p w14:paraId="0DDA1AB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191</w:t>
            </w:r>
          </w:p>
          <w:p w14:paraId="033F47B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Conclusion 193</w:t>
            </w:r>
          </w:p>
          <w:p w14:paraId="2DAE95D7"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Key Terms 194</w:t>
            </w:r>
          </w:p>
          <w:p w14:paraId="5369CB5D" w14:textId="77777777" w:rsidR="00E75E0E" w:rsidRPr="00277936" w:rsidRDefault="00E75E0E" w:rsidP="00F63893">
            <w:pPr>
              <w:pStyle w:val="Default"/>
              <w:spacing w:line="321" w:lineRule="atLeast"/>
              <w:rPr>
                <w:rFonts w:asciiTheme="minorHAnsi" w:hAnsiTheme="minorHAnsi" w:cs="Rosewood Std"/>
                <w:color w:val="C98A0F"/>
                <w:sz w:val="20"/>
                <w:szCs w:val="20"/>
              </w:rPr>
            </w:pPr>
          </w:p>
          <w:p w14:paraId="1DB71D98" w14:textId="77777777" w:rsidR="00F63893" w:rsidRPr="00277936" w:rsidRDefault="00F63893" w:rsidP="00F63893">
            <w:pPr>
              <w:pStyle w:val="Default"/>
              <w:spacing w:line="321" w:lineRule="atLeast"/>
              <w:rPr>
                <w:rFonts w:asciiTheme="minorHAnsi" w:hAnsiTheme="minorHAnsi" w:cs="Rosewood Std"/>
                <w:color w:val="C98A0F"/>
                <w:sz w:val="20"/>
                <w:szCs w:val="20"/>
              </w:rPr>
            </w:pPr>
            <w:r w:rsidRPr="00277936">
              <w:rPr>
                <w:rFonts w:asciiTheme="minorHAnsi" w:hAnsiTheme="minorHAnsi" w:cs="Rosewood Std"/>
                <w:color w:val="C98A0F"/>
                <w:sz w:val="20"/>
                <w:szCs w:val="20"/>
              </w:rPr>
              <w:t>CHAPTER 7 196</w:t>
            </w:r>
          </w:p>
          <w:p w14:paraId="14F71B73"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TEXAS JUDICIAL SYSTEM 196</w:t>
            </w:r>
          </w:p>
          <w:p w14:paraId="66E4CC5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Texas Courts 198</w:t>
            </w:r>
          </w:p>
          <w:p w14:paraId="727FFCF8"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Kansas </w:t>
            </w:r>
            <w:r w:rsidRPr="00277936">
              <w:rPr>
                <w:rFonts w:asciiTheme="minorHAnsi" w:hAnsiTheme="minorHAnsi" w:cs="Rockwell"/>
                <w:b/>
                <w:bCs/>
                <w:color w:val="921F1B"/>
                <w:sz w:val="20"/>
                <w:szCs w:val="20"/>
              </w:rPr>
              <w:t>201</w:t>
            </w:r>
          </w:p>
          <w:p w14:paraId="3318AE5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Local Trial Courts 202</w:t>
            </w:r>
          </w:p>
          <w:p w14:paraId="54E5A11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Municipal Courts </w:t>
            </w:r>
            <w:r w:rsidRPr="00277936">
              <w:rPr>
                <w:rFonts w:asciiTheme="minorHAnsi" w:hAnsiTheme="minorHAnsi" w:cs="Minion"/>
                <w:b/>
                <w:bCs/>
                <w:color w:val="000000"/>
                <w:sz w:val="20"/>
                <w:szCs w:val="20"/>
              </w:rPr>
              <w:t>202</w:t>
            </w:r>
          </w:p>
          <w:p w14:paraId="0860D20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Justice of the Peace Courts </w:t>
            </w:r>
            <w:r w:rsidRPr="00277936">
              <w:rPr>
                <w:rFonts w:asciiTheme="minorHAnsi" w:hAnsiTheme="minorHAnsi" w:cs="Minion"/>
                <w:b/>
                <w:bCs/>
                <w:color w:val="000000"/>
                <w:sz w:val="20"/>
                <w:szCs w:val="20"/>
              </w:rPr>
              <w:t>202</w:t>
            </w:r>
          </w:p>
          <w:p w14:paraId="05655F7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County-Level Trial Courts 203</w:t>
            </w:r>
          </w:p>
          <w:p w14:paraId="1D0CD9D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Constitutional County Courts </w:t>
            </w:r>
            <w:r w:rsidRPr="00277936">
              <w:rPr>
                <w:rFonts w:asciiTheme="minorHAnsi" w:hAnsiTheme="minorHAnsi" w:cs="Minion"/>
                <w:b/>
                <w:bCs/>
                <w:color w:val="000000"/>
                <w:sz w:val="20"/>
                <w:szCs w:val="20"/>
              </w:rPr>
              <w:t>203</w:t>
            </w:r>
          </w:p>
          <w:p w14:paraId="110DACA7"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Judge Roy Bean </w:t>
            </w:r>
            <w:r w:rsidRPr="00277936">
              <w:rPr>
                <w:rStyle w:val="A15"/>
                <w:rFonts w:asciiTheme="minorHAnsi" w:hAnsiTheme="minorHAnsi"/>
                <w:sz w:val="20"/>
                <w:szCs w:val="20"/>
              </w:rPr>
              <w:t>204</w:t>
            </w:r>
          </w:p>
          <w:p w14:paraId="54A5483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County Courts at Law and Statutory Probate Courts </w:t>
            </w:r>
            <w:r w:rsidRPr="00277936">
              <w:rPr>
                <w:rFonts w:asciiTheme="minorHAnsi" w:hAnsiTheme="minorHAnsi" w:cs="Minion"/>
                <w:b/>
                <w:bCs/>
                <w:color w:val="000000"/>
                <w:sz w:val="20"/>
                <w:szCs w:val="20"/>
              </w:rPr>
              <w:t>205</w:t>
            </w:r>
          </w:p>
          <w:p w14:paraId="63CFBBF2"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District Courts (State-Level Trial Courts) 205</w:t>
            </w:r>
          </w:p>
          <w:p w14:paraId="336A1093"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Appellate Courts 206</w:t>
            </w:r>
          </w:p>
          <w:p w14:paraId="070AB331"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Courts of Appeals (Intermediate Appellate Courts) 207</w:t>
            </w:r>
          </w:p>
          <w:p w14:paraId="408925D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Texas’s Highest Appellate Courts 207</w:t>
            </w:r>
          </w:p>
          <w:p w14:paraId="687D3DB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Texas Court of Criminal Appeals </w:t>
            </w:r>
            <w:r w:rsidRPr="00277936">
              <w:rPr>
                <w:rFonts w:asciiTheme="minorHAnsi" w:hAnsiTheme="minorHAnsi" w:cs="Minion"/>
                <w:b/>
                <w:bCs/>
                <w:color w:val="000000"/>
                <w:sz w:val="20"/>
                <w:szCs w:val="20"/>
              </w:rPr>
              <w:t>207</w:t>
            </w:r>
          </w:p>
          <w:p w14:paraId="27B5471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Supreme Court </w:t>
            </w:r>
            <w:r w:rsidRPr="00277936">
              <w:rPr>
                <w:rFonts w:asciiTheme="minorHAnsi" w:hAnsiTheme="minorHAnsi" w:cs="Minion"/>
                <w:b/>
                <w:bCs/>
                <w:color w:val="000000"/>
                <w:sz w:val="20"/>
                <w:szCs w:val="20"/>
              </w:rPr>
              <w:t>208</w:t>
            </w:r>
          </w:p>
          <w:p w14:paraId="7074D3E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Judicial Selection 208</w:t>
            </w:r>
          </w:p>
          <w:p w14:paraId="4CF25EF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Judicial Appointment </w:t>
            </w:r>
            <w:r w:rsidRPr="00277936">
              <w:rPr>
                <w:rFonts w:asciiTheme="minorHAnsi" w:hAnsiTheme="minorHAnsi" w:cs="Minion"/>
                <w:b/>
                <w:bCs/>
                <w:color w:val="000000"/>
                <w:sz w:val="20"/>
                <w:szCs w:val="20"/>
              </w:rPr>
              <w:t>210</w:t>
            </w:r>
          </w:p>
          <w:p w14:paraId="09323B5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Judicial Removal </w:t>
            </w:r>
            <w:r w:rsidRPr="00277936">
              <w:rPr>
                <w:rFonts w:asciiTheme="minorHAnsi" w:hAnsiTheme="minorHAnsi" w:cs="Minion"/>
                <w:b/>
                <w:bCs/>
                <w:color w:val="000000"/>
                <w:sz w:val="20"/>
                <w:szCs w:val="20"/>
              </w:rPr>
              <w:t>211</w:t>
            </w:r>
          </w:p>
          <w:p w14:paraId="671A697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Texas Judges 212</w:t>
            </w:r>
          </w:p>
          <w:p w14:paraId="7B4DE32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Problems with the Texas Judiciary 214</w:t>
            </w:r>
          </w:p>
          <w:p w14:paraId="7610744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Alternative Systems of Judicial Selection 215</w:t>
            </w:r>
          </w:p>
          <w:p w14:paraId="704AE16C"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Appointment </w:t>
            </w:r>
            <w:r w:rsidRPr="00277936">
              <w:rPr>
                <w:rFonts w:asciiTheme="minorHAnsi" w:hAnsiTheme="minorHAnsi" w:cs="Minion"/>
                <w:b/>
                <w:bCs/>
                <w:color w:val="000000"/>
                <w:sz w:val="20"/>
                <w:szCs w:val="20"/>
              </w:rPr>
              <w:t>215</w:t>
            </w:r>
          </w:p>
          <w:p w14:paraId="03B6EDA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Merit System </w:t>
            </w:r>
            <w:r w:rsidRPr="00277936">
              <w:rPr>
                <w:rFonts w:asciiTheme="minorHAnsi" w:hAnsiTheme="minorHAnsi" w:cs="Minion"/>
                <w:b/>
                <w:bCs/>
                <w:color w:val="000000"/>
                <w:sz w:val="20"/>
                <w:szCs w:val="20"/>
              </w:rPr>
              <w:t>215</w:t>
            </w:r>
          </w:p>
          <w:p w14:paraId="1BC7545E"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Missouri </w:t>
            </w:r>
            <w:r w:rsidRPr="00277936">
              <w:rPr>
                <w:rFonts w:asciiTheme="minorHAnsi" w:hAnsiTheme="minorHAnsi" w:cs="Rockwell"/>
                <w:b/>
                <w:bCs/>
                <w:color w:val="921F1B"/>
                <w:sz w:val="20"/>
                <w:szCs w:val="20"/>
              </w:rPr>
              <w:t>216</w:t>
            </w:r>
          </w:p>
          <w:p w14:paraId="48FC5EE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Criminal Justice in Texas 217</w:t>
            </w:r>
          </w:p>
          <w:p w14:paraId="75262C3D" w14:textId="77777777" w:rsidR="00F63893" w:rsidRPr="00277936" w:rsidRDefault="00F63893" w:rsidP="00F63893">
            <w:pPr>
              <w:autoSpaceDE w:val="0"/>
              <w:autoSpaceDN w:val="0"/>
              <w:adjustRightInd w:val="0"/>
              <w:rPr>
                <w:rFonts w:asciiTheme="minorHAnsi" w:hAnsiTheme="minorHAnsi" w:cs="Rockwell"/>
                <w:b/>
                <w:bCs/>
                <w:color w:val="211D1E"/>
              </w:rPr>
            </w:pPr>
            <w:r w:rsidRPr="00277936">
              <w:rPr>
                <w:rFonts w:asciiTheme="minorHAnsi" w:hAnsiTheme="minorHAnsi" w:cs="Rockwell"/>
                <w:b/>
                <w:bCs/>
                <w:color w:val="211D1E"/>
              </w:rPr>
              <w:t>Winners and Losers 219</w:t>
            </w:r>
          </w:p>
          <w:p w14:paraId="70E6676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220 </w:t>
            </w:r>
          </w:p>
          <w:p w14:paraId="521AE83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220 </w:t>
            </w:r>
          </w:p>
          <w:p w14:paraId="57EEC392" w14:textId="77777777" w:rsidR="00E75E0E" w:rsidRPr="00277936" w:rsidRDefault="00E75E0E" w:rsidP="00F63893">
            <w:pPr>
              <w:pStyle w:val="Pa12"/>
              <w:rPr>
                <w:rFonts w:asciiTheme="minorHAnsi" w:hAnsiTheme="minorHAnsi" w:cs="Rosewood Std"/>
                <w:color w:val="C98A0F"/>
                <w:sz w:val="20"/>
                <w:szCs w:val="20"/>
              </w:rPr>
            </w:pPr>
          </w:p>
          <w:p w14:paraId="6D4B4631" w14:textId="77777777" w:rsidR="00F63893" w:rsidRPr="00277936" w:rsidRDefault="00F63893" w:rsidP="00F63893">
            <w:pPr>
              <w:pStyle w:val="Pa12"/>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8 222 </w:t>
            </w:r>
          </w:p>
          <w:p w14:paraId="7BD0B930"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TEXAS-SIZED JUSTICE 222 </w:t>
            </w:r>
          </w:p>
          <w:p w14:paraId="115D5C27"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Justice in Texas 224 </w:t>
            </w:r>
          </w:p>
          <w:p w14:paraId="45A5056E"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Incarceration in Texas </w:t>
            </w:r>
            <w:r w:rsidRPr="00277936">
              <w:rPr>
                <w:rFonts w:asciiTheme="minorHAnsi" w:hAnsiTheme="minorHAnsi" w:cs="Minion"/>
                <w:b/>
                <w:bCs/>
                <w:color w:val="000000"/>
                <w:sz w:val="20"/>
                <w:szCs w:val="20"/>
              </w:rPr>
              <w:t xml:space="preserve">224 </w:t>
            </w:r>
          </w:p>
          <w:p w14:paraId="66CE2ED1"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The Texas Rangers </w:t>
            </w:r>
            <w:r w:rsidRPr="00277936">
              <w:rPr>
                <w:rStyle w:val="A15"/>
                <w:rFonts w:asciiTheme="minorHAnsi" w:hAnsiTheme="minorHAnsi"/>
                <w:sz w:val="20"/>
                <w:szCs w:val="20"/>
              </w:rPr>
              <w:t xml:space="preserve">225 </w:t>
            </w:r>
          </w:p>
          <w:p w14:paraId="0EE6EA4F"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Privatization of Prisons </w:t>
            </w:r>
            <w:r w:rsidRPr="00277936">
              <w:rPr>
                <w:rFonts w:asciiTheme="minorHAnsi" w:hAnsiTheme="minorHAnsi" w:cs="Minion"/>
                <w:b/>
                <w:bCs/>
                <w:color w:val="000000"/>
                <w:sz w:val="20"/>
                <w:szCs w:val="20"/>
              </w:rPr>
              <w:t xml:space="preserve">228 </w:t>
            </w:r>
          </w:p>
          <w:p w14:paraId="4BB79F22" w14:textId="77777777" w:rsidR="00F63893" w:rsidRPr="00277936" w:rsidRDefault="00F63893" w:rsidP="00F63893">
            <w:pPr>
              <w:pStyle w:val="Pa13"/>
              <w:rPr>
                <w:rFonts w:asciiTheme="minorHAnsi" w:hAnsiTheme="minorHAnsi" w:cs="Sauna"/>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Chicken Ranch 229 </w:t>
            </w:r>
          </w:p>
          <w:p w14:paraId="5E60AB4C"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Rights of the Accused </w:t>
            </w:r>
            <w:r w:rsidRPr="00277936">
              <w:rPr>
                <w:rFonts w:asciiTheme="minorHAnsi" w:hAnsiTheme="minorHAnsi" w:cs="Minion"/>
                <w:b/>
                <w:bCs/>
                <w:color w:val="000000"/>
                <w:sz w:val="20"/>
                <w:szCs w:val="20"/>
              </w:rPr>
              <w:t xml:space="preserve">231 </w:t>
            </w:r>
          </w:p>
          <w:p w14:paraId="3D987B8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Law and Punishment 232 </w:t>
            </w:r>
          </w:p>
          <w:p w14:paraId="1DC863C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Tort Reform </w:t>
            </w:r>
            <w:r w:rsidRPr="00277936">
              <w:rPr>
                <w:rFonts w:asciiTheme="minorHAnsi" w:hAnsiTheme="minorHAnsi" w:cs="Minion"/>
                <w:b/>
                <w:bCs/>
                <w:color w:val="000000"/>
                <w:sz w:val="20"/>
                <w:szCs w:val="20"/>
              </w:rPr>
              <w:t xml:space="preserve">232 </w:t>
            </w:r>
          </w:p>
          <w:p w14:paraId="2BA8B2C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Castle Doctrine </w:t>
            </w:r>
            <w:r w:rsidRPr="00277936">
              <w:rPr>
                <w:rFonts w:asciiTheme="minorHAnsi" w:hAnsiTheme="minorHAnsi" w:cs="Minion"/>
                <w:b/>
                <w:bCs/>
                <w:color w:val="000000"/>
                <w:sz w:val="20"/>
                <w:szCs w:val="20"/>
              </w:rPr>
              <w:t xml:space="preserve">234 </w:t>
            </w:r>
          </w:p>
          <w:p w14:paraId="01DFE60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Capital Punishment </w:t>
            </w:r>
            <w:r w:rsidRPr="00277936">
              <w:rPr>
                <w:rFonts w:asciiTheme="minorHAnsi" w:hAnsiTheme="minorHAnsi" w:cs="Minion"/>
                <w:b/>
                <w:bCs/>
                <w:color w:val="000000"/>
                <w:sz w:val="20"/>
                <w:szCs w:val="20"/>
              </w:rPr>
              <w:t xml:space="preserve">234 </w:t>
            </w:r>
          </w:p>
          <w:p w14:paraId="05872FB9"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California </w:t>
            </w:r>
            <w:r w:rsidRPr="00277936">
              <w:rPr>
                <w:rFonts w:asciiTheme="minorHAnsi" w:hAnsiTheme="minorHAnsi" w:cs="Rockwell"/>
                <w:b/>
                <w:bCs/>
                <w:color w:val="921F1B"/>
                <w:sz w:val="20"/>
                <w:szCs w:val="20"/>
              </w:rPr>
              <w:t xml:space="preserve">236 </w:t>
            </w:r>
          </w:p>
          <w:p w14:paraId="2E3E75A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238 </w:t>
            </w:r>
          </w:p>
          <w:p w14:paraId="2D341693"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239 </w:t>
            </w:r>
          </w:p>
          <w:p w14:paraId="4252DD3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239 </w:t>
            </w:r>
          </w:p>
          <w:p w14:paraId="7DD18E0E" w14:textId="77777777" w:rsidR="00E75E0E" w:rsidRPr="00277936" w:rsidRDefault="00E75E0E" w:rsidP="00F63893">
            <w:pPr>
              <w:pStyle w:val="Pa12"/>
              <w:rPr>
                <w:rFonts w:asciiTheme="minorHAnsi" w:hAnsiTheme="minorHAnsi" w:cs="Rosewood Std"/>
                <w:color w:val="C98A0F"/>
                <w:sz w:val="20"/>
                <w:szCs w:val="20"/>
              </w:rPr>
            </w:pPr>
          </w:p>
          <w:p w14:paraId="6B439D01" w14:textId="77777777" w:rsidR="00E75E0E" w:rsidRPr="00277936" w:rsidRDefault="00E75E0E" w:rsidP="00F63893">
            <w:pPr>
              <w:pStyle w:val="Pa12"/>
              <w:rPr>
                <w:rFonts w:asciiTheme="minorHAnsi" w:hAnsiTheme="minorHAnsi" w:cs="Rosewood Std"/>
                <w:color w:val="C98A0F"/>
                <w:sz w:val="20"/>
                <w:szCs w:val="20"/>
              </w:rPr>
            </w:pPr>
          </w:p>
          <w:p w14:paraId="1BEB1B30" w14:textId="77777777" w:rsidR="00E75E0E" w:rsidRPr="00277936" w:rsidRDefault="00E75E0E" w:rsidP="00F63893">
            <w:pPr>
              <w:pStyle w:val="Pa12"/>
              <w:rPr>
                <w:rFonts w:asciiTheme="minorHAnsi" w:hAnsiTheme="minorHAnsi" w:cs="Rosewood Std"/>
                <w:color w:val="C98A0F"/>
                <w:sz w:val="20"/>
                <w:szCs w:val="20"/>
              </w:rPr>
            </w:pPr>
          </w:p>
          <w:p w14:paraId="7FFD82AF" w14:textId="77777777" w:rsidR="00F63893" w:rsidRPr="00277936" w:rsidRDefault="00F63893" w:rsidP="00F63893">
            <w:pPr>
              <w:pStyle w:val="Pa12"/>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9 240 </w:t>
            </w:r>
          </w:p>
          <w:p w14:paraId="3B8B6F82"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CAMPAIGNS AND ELECTIONS, TEXAS STYLE 240 </w:t>
            </w:r>
          </w:p>
          <w:p w14:paraId="6F41925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Democracy, Representation, and Elections in Texas 242 </w:t>
            </w:r>
          </w:p>
          <w:p w14:paraId="4197CB5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Voter Qualifications and Registration 243 </w:t>
            </w:r>
          </w:p>
          <w:p w14:paraId="77611AE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Voting Rights in Texas 245 </w:t>
            </w:r>
          </w:p>
          <w:p w14:paraId="6352F121"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Legal Barriers to Voting in Post-Reconstruction Texas </w:t>
            </w:r>
            <w:r w:rsidRPr="00277936">
              <w:rPr>
                <w:rFonts w:asciiTheme="minorHAnsi" w:hAnsiTheme="minorHAnsi" w:cs="Minion"/>
                <w:b/>
                <w:bCs/>
                <w:color w:val="000000"/>
                <w:sz w:val="20"/>
                <w:szCs w:val="20"/>
              </w:rPr>
              <w:t xml:space="preserve">245 </w:t>
            </w:r>
          </w:p>
          <w:p w14:paraId="7FF9629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Eliminating Barriers to Voting for African Americans </w:t>
            </w:r>
            <w:r w:rsidRPr="00277936">
              <w:rPr>
                <w:rFonts w:asciiTheme="minorHAnsi" w:hAnsiTheme="minorHAnsi" w:cs="Minion"/>
                <w:b/>
                <w:bCs/>
                <w:color w:val="000000"/>
                <w:sz w:val="20"/>
                <w:szCs w:val="20"/>
              </w:rPr>
              <w:t xml:space="preserve">247 </w:t>
            </w:r>
          </w:p>
          <w:p w14:paraId="1D473DE1"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Hispanics and Voting Rights </w:t>
            </w:r>
            <w:r w:rsidRPr="00277936">
              <w:rPr>
                <w:rFonts w:asciiTheme="minorHAnsi" w:hAnsiTheme="minorHAnsi" w:cs="Minion"/>
                <w:b/>
                <w:bCs/>
                <w:color w:val="000000"/>
                <w:sz w:val="20"/>
                <w:szCs w:val="20"/>
              </w:rPr>
              <w:t xml:space="preserve">249 </w:t>
            </w:r>
          </w:p>
          <w:p w14:paraId="511D951D" w14:textId="77777777" w:rsidR="00F63893" w:rsidRPr="00277936" w:rsidRDefault="00F63893" w:rsidP="00F63893">
            <w:pPr>
              <w:pStyle w:val="Pa17"/>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Voting Rights for Women, Members of the Armed Forces, and Younger Voters </w:t>
            </w:r>
            <w:r w:rsidRPr="00277936">
              <w:rPr>
                <w:rFonts w:asciiTheme="minorHAnsi" w:hAnsiTheme="minorHAnsi" w:cs="Minion"/>
                <w:b/>
                <w:bCs/>
                <w:color w:val="000000"/>
                <w:sz w:val="20"/>
                <w:szCs w:val="20"/>
              </w:rPr>
              <w:t xml:space="preserve">250 </w:t>
            </w:r>
          </w:p>
          <w:p w14:paraId="76EE5219"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252 </w:t>
            </w:r>
          </w:p>
          <w:p w14:paraId="2FD07DBF" w14:textId="77777777" w:rsidR="00F63893" w:rsidRPr="00277936" w:rsidRDefault="00F63893" w:rsidP="00F63893">
            <w:pPr>
              <w:pStyle w:val="Pa1"/>
              <w:rPr>
                <w:rFonts w:asciiTheme="minorHAnsi" w:hAnsiTheme="minorHAnsi" w:cs="Rockwell"/>
                <w:strike/>
                <w:color w:val="211D1E"/>
                <w:sz w:val="20"/>
                <w:szCs w:val="20"/>
              </w:rPr>
            </w:pPr>
            <w:r w:rsidRPr="00277936">
              <w:rPr>
                <w:rFonts w:asciiTheme="minorHAnsi" w:hAnsiTheme="minorHAnsi" w:cs="Rockwell"/>
                <w:b/>
                <w:bCs/>
                <w:strike/>
                <w:color w:val="211D1E"/>
                <w:sz w:val="20"/>
                <w:szCs w:val="20"/>
              </w:rPr>
              <w:t xml:space="preserve">Getting on the Ballot in Texas 252 </w:t>
            </w:r>
          </w:p>
          <w:p w14:paraId="6C74DB2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Electronic Voting in Texas 254 </w:t>
            </w:r>
          </w:p>
          <w:p w14:paraId="5A0968E6"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Landslide Lyndon </w:t>
            </w:r>
            <w:r w:rsidRPr="00277936">
              <w:rPr>
                <w:rStyle w:val="A15"/>
                <w:rFonts w:asciiTheme="minorHAnsi" w:hAnsiTheme="minorHAnsi"/>
                <w:sz w:val="20"/>
                <w:szCs w:val="20"/>
              </w:rPr>
              <w:t xml:space="preserve">255 </w:t>
            </w:r>
          </w:p>
          <w:p w14:paraId="360A1CB1" w14:textId="77777777" w:rsidR="00F63893" w:rsidRPr="00277936" w:rsidRDefault="00F63893" w:rsidP="00F63893">
            <w:pPr>
              <w:pStyle w:val="Pa1"/>
              <w:rPr>
                <w:rFonts w:asciiTheme="minorHAnsi" w:hAnsiTheme="minorHAnsi" w:cs="Rockwell"/>
                <w:strike/>
                <w:color w:val="211D1E"/>
                <w:sz w:val="20"/>
                <w:szCs w:val="20"/>
              </w:rPr>
            </w:pPr>
            <w:r w:rsidRPr="00277936">
              <w:rPr>
                <w:rFonts w:asciiTheme="minorHAnsi" w:hAnsiTheme="minorHAnsi" w:cs="Rockwell"/>
                <w:b/>
                <w:bCs/>
                <w:strike/>
                <w:color w:val="211D1E"/>
                <w:sz w:val="20"/>
                <w:szCs w:val="20"/>
              </w:rPr>
              <w:t xml:space="preserve">Texas Pioneers: Early Voting 256 </w:t>
            </w:r>
          </w:p>
          <w:p w14:paraId="3CFB83A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Types of Elections in Texas 256 </w:t>
            </w:r>
          </w:p>
          <w:p w14:paraId="17F7415E" w14:textId="77777777" w:rsidR="00F63893" w:rsidRPr="00277936" w:rsidRDefault="00F63893" w:rsidP="00F63893">
            <w:pPr>
              <w:pStyle w:val="Pa20"/>
              <w:rPr>
                <w:rFonts w:asciiTheme="minorHAnsi" w:hAnsiTheme="minorHAnsi" w:cs="Minion"/>
                <w:color w:val="000000"/>
                <w:sz w:val="20"/>
                <w:szCs w:val="20"/>
              </w:rPr>
            </w:pPr>
            <w:r w:rsidRPr="00277936">
              <w:rPr>
                <w:rStyle w:val="A10"/>
                <w:rFonts w:asciiTheme="minorHAnsi" w:hAnsiTheme="minorHAnsi"/>
                <w:i/>
                <w:iCs/>
              </w:rPr>
              <w:t xml:space="preserve">Primary Elections versus General Elections </w:t>
            </w:r>
            <w:r w:rsidRPr="00277936">
              <w:rPr>
                <w:rStyle w:val="A10"/>
                <w:rFonts w:asciiTheme="minorHAnsi" w:hAnsiTheme="minorHAnsi"/>
              </w:rPr>
              <w:t xml:space="preserve">257 </w:t>
            </w:r>
          </w:p>
          <w:p w14:paraId="03936B80"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Oregon </w:t>
            </w:r>
            <w:r w:rsidRPr="00277936">
              <w:rPr>
                <w:rFonts w:asciiTheme="minorHAnsi" w:hAnsiTheme="minorHAnsi" w:cs="Rockwell"/>
                <w:b/>
                <w:bCs/>
                <w:color w:val="921F1B"/>
                <w:sz w:val="20"/>
                <w:szCs w:val="20"/>
              </w:rPr>
              <w:t xml:space="preserve">259 </w:t>
            </w:r>
          </w:p>
          <w:p w14:paraId="498FB16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Direct Democracy Elections </w:t>
            </w:r>
            <w:r w:rsidRPr="00277936">
              <w:rPr>
                <w:rFonts w:asciiTheme="minorHAnsi" w:hAnsiTheme="minorHAnsi" w:cs="Minion"/>
                <w:b/>
                <w:bCs/>
                <w:color w:val="000000"/>
                <w:sz w:val="20"/>
                <w:szCs w:val="20"/>
              </w:rPr>
              <w:t xml:space="preserve">261 </w:t>
            </w:r>
          </w:p>
          <w:p w14:paraId="28952365"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Louisiana </w:t>
            </w:r>
            <w:r w:rsidRPr="00277936">
              <w:rPr>
                <w:rFonts w:asciiTheme="minorHAnsi" w:hAnsiTheme="minorHAnsi" w:cs="Rockwell"/>
                <w:b/>
                <w:bCs/>
                <w:color w:val="921F1B"/>
                <w:sz w:val="20"/>
                <w:szCs w:val="20"/>
              </w:rPr>
              <w:t xml:space="preserve">262 </w:t>
            </w:r>
          </w:p>
          <w:p w14:paraId="7C7B99E7"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Too Much Democracy? 263 </w:t>
            </w:r>
          </w:p>
          <w:p w14:paraId="2CCC264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Voter Registration and Turnout 264 </w:t>
            </w:r>
          </w:p>
          <w:p w14:paraId="2EE6740D"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Who Votes? </w:t>
            </w:r>
            <w:r w:rsidRPr="00277936">
              <w:rPr>
                <w:rFonts w:asciiTheme="minorHAnsi" w:hAnsiTheme="minorHAnsi" w:cs="Minion"/>
                <w:b/>
                <w:bCs/>
                <w:color w:val="000000"/>
                <w:sz w:val="20"/>
                <w:szCs w:val="20"/>
              </w:rPr>
              <w:t xml:space="preserve">268 </w:t>
            </w:r>
          </w:p>
          <w:p w14:paraId="59FED7E9"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Electoral Competition in Texas Elections 269 </w:t>
            </w:r>
          </w:p>
          <w:p w14:paraId="20ADE089"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Campaigns in Texas History </w:t>
            </w:r>
            <w:r w:rsidRPr="00277936">
              <w:rPr>
                <w:rFonts w:asciiTheme="minorHAnsi" w:hAnsiTheme="minorHAnsi" w:cs="Minion"/>
                <w:b/>
                <w:bCs/>
                <w:color w:val="000000"/>
                <w:sz w:val="20"/>
                <w:szCs w:val="20"/>
              </w:rPr>
              <w:t xml:space="preserve">271 </w:t>
            </w:r>
          </w:p>
          <w:p w14:paraId="0DB55BB5" w14:textId="77777777" w:rsidR="00F63893" w:rsidRPr="00277936" w:rsidRDefault="00F63893" w:rsidP="00F63893">
            <w:pPr>
              <w:autoSpaceDE w:val="0"/>
              <w:autoSpaceDN w:val="0"/>
              <w:adjustRightInd w:val="0"/>
              <w:rPr>
                <w:rFonts w:asciiTheme="minorHAnsi" w:hAnsiTheme="minorHAnsi" w:cs="Minion"/>
                <w:b/>
                <w:bCs/>
                <w:color w:val="000000"/>
              </w:rPr>
            </w:pPr>
            <w:r w:rsidRPr="00277936">
              <w:rPr>
                <w:rFonts w:asciiTheme="minorHAnsi" w:hAnsiTheme="minorHAnsi" w:cs="Minion"/>
                <w:b/>
                <w:bCs/>
                <w:i/>
                <w:iCs/>
                <w:color w:val="000000"/>
              </w:rPr>
              <w:t xml:space="preserve">Campaigns in Texas Today </w:t>
            </w:r>
            <w:r w:rsidRPr="00277936">
              <w:rPr>
                <w:rFonts w:asciiTheme="minorHAnsi" w:hAnsiTheme="minorHAnsi" w:cs="Minion"/>
                <w:b/>
                <w:bCs/>
                <w:color w:val="000000"/>
              </w:rPr>
              <w:t>272</w:t>
            </w:r>
          </w:p>
          <w:p w14:paraId="668D038C"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Campaign Finance in Texas 274</w:t>
            </w:r>
          </w:p>
          <w:p w14:paraId="4ACDF8F6"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Regulating Campaign Finance </w:t>
            </w:r>
            <w:r w:rsidRPr="00277936">
              <w:rPr>
                <w:rFonts w:asciiTheme="minorHAnsi" w:hAnsiTheme="minorHAnsi" w:cs="Minion"/>
                <w:b/>
                <w:bCs/>
                <w:color w:val="000000"/>
              </w:rPr>
              <w:t>274</w:t>
            </w:r>
          </w:p>
          <w:p w14:paraId="5AD4CCCF"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Contribution Disclosure </w:t>
            </w:r>
            <w:r w:rsidRPr="00277936">
              <w:rPr>
                <w:rFonts w:asciiTheme="minorHAnsi" w:hAnsiTheme="minorHAnsi" w:cs="Minion"/>
                <w:b/>
                <w:bCs/>
                <w:color w:val="000000"/>
              </w:rPr>
              <w:t>276</w:t>
            </w:r>
          </w:p>
          <w:p w14:paraId="30C1FA11"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Judicial Campaign Contributions </w:t>
            </w:r>
            <w:r w:rsidRPr="00277936">
              <w:rPr>
                <w:rFonts w:asciiTheme="minorHAnsi" w:hAnsiTheme="minorHAnsi" w:cs="Minion"/>
                <w:b/>
                <w:bCs/>
                <w:color w:val="000000"/>
              </w:rPr>
              <w:t>277</w:t>
            </w:r>
          </w:p>
          <w:p w14:paraId="1CA321FD"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Campaign Spending </w:t>
            </w:r>
            <w:r w:rsidRPr="00277936">
              <w:rPr>
                <w:rFonts w:asciiTheme="minorHAnsi" w:hAnsiTheme="minorHAnsi" w:cs="Minion"/>
                <w:b/>
                <w:bCs/>
                <w:color w:val="000000"/>
              </w:rPr>
              <w:t>277</w:t>
            </w:r>
          </w:p>
          <w:p w14:paraId="395BA926" w14:textId="77777777" w:rsidR="00F63893" w:rsidRPr="00277936" w:rsidRDefault="00F63893" w:rsidP="00F63893">
            <w:pPr>
              <w:autoSpaceDE w:val="0"/>
              <w:autoSpaceDN w:val="0"/>
              <w:adjustRightInd w:val="0"/>
              <w:spacing w:line="201" w:lineRule="atLeast"/>
              <w:jc w:val="both"/>
              <w:rPr>
                <w:rFonts w:asciiTheme="minorHAnsi" w:hAnsiTheme="minorHAnsi" w:cs="Rockwell"/>
                <w:color w:val="211D1E"/>
              </w:rPr>
            </w:pPr>
            <w:r w:rsidRPr="00277936">
              <w:rPr>
                <w:rFonts w:asciiTheme="minorHAnsi" w:hAnsiTheme="minorHAnsi" w:cs="Rockwell"/>
                <w:b/>
                <w:bCs/>
                <w:color w:val="211D1E"/>
              </w:rPr>
              <w:t>Winners and Losers 278</w:t>
            </w:r>
          </w:p>
          <w:p w14:paraId="0C74E02A"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Conclusion 279</w:t>
            </w:r>
          </w:p>
          <w:p w14:paraId="7AC85810"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Key Terms 280</w:t>
            </w:r>
          </w:p>
          <w:p w14:paraId="72E74F7A" w14:textId="77777777" w:rsidR="00F63893" w:rsidRPr="00277936" w:rsidRDefault="00F63893" w:rsidP="00F63893">
            <w:pPr>
              <w:autoSpaceDE w:val="0"/>
              <w:autoSpaceDN w:val="0"/>
              <w:adjustRightInd w:val="0"/>
              <w:spacing w:line="321" w:lineRule="atLeast"/>
              <w:rPr>
                <w:rFonts w:asciiTheme="minorHAnsi" w:hAnsiTheme="minorHAnsi" w:cs="Rosewood Std"/>
                <w:color w:val="C98A0F"/>
              </w:rPr>
            </w:pPr>
            <w:r w:rsidRPr="00277936">
              <w:rPr>
                <w:rFonts w:asciiTheme="minorHAnsi" w:hAnsiTheme="minorHAnsi" w:cs="Rosewood Std"/>
                <w:color w:val="C98A0F"/>
              </w:rPr>
              <w:t>CHAPTER 10 282</w:t>
            </w:r>
          </w:p>
          <w:p w14:paraId="2EE0EA4A" w14:textId="77777777" w:rsidR="00F63893" w:rsidRPr="00277936" w:rsidRDefault="00F63893" w:rsidP="00F63893">
            <w:pPr>
              <w:autoSpaceDE w:val="0"/>
              <w:autoSpaceDN w:val="0"/>
              <w:adjustRightInd w:val="0"/>
              <w:spacing w:line="201" w:lineRule="atLeast"/>
              <w:rPr>
                <w:rFonts w:asciiTheme="minorHAnsi" w:hAnsiTheme="minorHAnsi" w:cs="Rockwell Extra Bold"/>
                <w:color w:val="44190C"/>
              </w:rPr>
            </w:pPr>
            <w:r w:rsidRPr="00277936">
              <w:rPr>
                <w:rFonts w:asciiTheme="minorHAnsi" w:hAnsiTheme="minorHAnsi" w:cs="Rockwell Extra Bold"/>
                <w:b/>
                <w:bCs/>
                <w:color w:val="44190C"/>
              </w:rPr>
              <w:t>POLITICAL PARTIES 282</w:t>
            </w:r>
          </w:p>
          <w:p w14:paraId="0588F32D"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The Development of Political Parties in Texas 284</w:t>
            </w:r>
          </w:p>
          <w:p w14:paraId="71E5B41A" w14:textId="77777777" w:rsidR="00F63893" w:rsidRPr="00277936" w:rsidRDefault="00F63893" w:rsidP="00F63893">
            <w:pPr>
              <w:autoSpaceDE w:val="0"/>
              <w:autoSpaceDN w:val="0"/>
              <w:adjustRightInd w:val="0"/>
              <w:spacing w:line="181" w:lineRule="atLeast"/>
              <w:rPr>
                <w:rFonts w:asciiTheme="minorHAnsi" w:hAnsiTheme="minorHAnsi" w:cs="Rockwell"/>
                <w:color w:val="921F1B"/>
              </w:rPr>
            </w:pPr>
            <w:r w:rsidRPr="00277936">
              <w:rPr>
                <w:rFonts w:asciiTheme="minorHAnsi" w:hAnsiTheme="minorHAnsi" w:cs="Rockwell"/>
                <w:b/>
                <w:bCs/>
                <w:i/>
                <w:iCs/>
                <w:color w:val="921F1B"/>
              </w:rPr>
              <w:t xml:space="preserve">Texas versus New York </w:t>
            </w:r>
            <w:r w:rsidRPr="00277936">
              <w:rPr>
                <w:rFonts w:asciiTheme="minorHAnsi" w:hAnsiTheme="minorHAnsi" w:cs="Rockwell"/>
                <w:b/>
                <w:bCs/>
                <w:color w:val="921F1B"/>
              </w:rPr>
              <w:t>286</w:t>
            </w:r>
          </w:p>
          <w:p w14:paraId="143B307A"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Parties, Competition, and Voter Participation </w:t>
            </w:r>
            <w:r w:rsidRPr="00277936">
              <w:rPr>
                <w:rFonts w:asciiTheme="minorHAnsi" w:hAnsiTheme="minorHAnsi" w:cs="Minion"/>
                <w:b/>
                <w:bCs/>
                <w:color w:val="000000"/>
              </w:rPr>
              <w:t>287</w:t>
            </w:r>
          </w:p>
          <w:p w14:paraId="3DBF6281"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Political Parties in Texas 290</w:t>
            </w:r>
          </w:p>
          <w:p w14:paraId="7232D2D1"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Party Loyalty and Identification </w:t>
            </w:r>
            <w:r w:rsidRPr="00277936">
              <w:rPr>
                <w:rFonts w:asciiTheme="minorHAnsi" w:hAnsiTheme="minorHAnsi" w:cs="Minion"/>
                <w:b/>
                <w:bCs/>
                <w:color w:val="000000"/>
              </w:rPr>
              <w:t>292</w:t>
            </w:r>
          </w:p>
          <w:p w14:paraId="22CE819B"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Functions of Parties </w:t>
            </w:r>
            <w:r w:rsidRPr="00277936">
              <w:rPr>
                <w:rFonts w:asciiTheme="minorHAnsi" w:hAnsiTheme="minorHAnsi" w:cs="Minion"/>
                <w:b/>
                <w:bCs/>
                <w:color w:val="000000"/>
              </w:rPr>
              <w:t>293</w:t>
            </w:r>
          </w:p>
          <w:p w14:paraId="674EDD84" w14:textId="77777777" w:rsidR="00F63893" w:rsidRPr="00277936" w:rsidRDefault="00F63893" w:rsidP="00F63893">
            <w:pPr>
              <w:autoSpaceDE w:val="0"/>
              <w:autoSpaceDN w:val="0"/>
              <w:adjustRightInd w:val="0"/>
              <w:spacing w:line="221" w:lineRule="atLeast"/>
              <w:rPr>
                <w:rFonts w:asciiTheme="minorHAnsi" w:hAnsiTheme="minorHAnsi" w:cs="Rockwell"/>
                <w:color w:val="1F3B68"/>
              </w:rPr>
            </w:pPr>
            <w:r w:rsidRPr="00277936">
              <w:rPr>
                <w:rFonts w:asciiTheme="minorHAnsi" w:hAnsiTheme="minorHAnsi" w:cs="Rage Italic Plain"/>
                <w:color w:val="921F1B"/>
              </w:rPr>
              <w:t>Texas Legends</w:t>
            </w:r>
            <w:r w:rsidRPr="00277936">
              <w:rPr>
                <w:rFonts w:asciiTheme="minorHAnsi" w:hAnsiTheme="minorHAnsi" w:cs="Sauna"/>
                <w:b/>
                <w:bCs/>
                <w:color w:val="1F3B68"/>
              </w:rPr>
              <w:t xml:space="preserve">: Pappy </w:t>
            </w:r>
            <w:proofErr w:type="spellStart"/>
            <w:r w:rsidRPr="00277936">
              <w:rPr>
                <w:rFonts w:asciiTheme="minorHAnsi" w:hAnsiTheme="minorHAnsi" w:cs="Sauna"/>
                <w:b/>
                <w:bCs/>
                <w:color w:val="1F3B68"/>
              </w:rPr>
              <w:t>O’Daniel</w:t>
            </w:r>
            <w:proofErr w:type="spellEnd"/>
            <w:r w:rsidRPr="00277936">
              <w:rPr>
                <w:rFonts w:asciiTheme="minorHAnsi" w:hAnsiTheme="minorHAnsi" w:cs="Sauna"/>
                <w:b/>
                <w:bCs/>
                <w:color w:val="1F3B68"/>
              </w:rPr>
              <w:t xml:space="preserve"> </w:t>
            </w:r>
            <w:r w:rsidRPr="00277936">
              <w:rPr>
                <w:rFonts w:asciiTheme="minorHAnsi" w:hAnsiTheme="minorHAnsi" w:cs="Rockwell"/>
                <w:b/>
                <w:bCs/>
                <w:color w:val="1F3B68"/>
              </w:rPr>
              <w:t>295</w:t>
            </w:r>
          </w:p>
          <w:p w14:paraId="5794F25C"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The Consequences of Weak Parties </w:t>
            </w:r>
            <w:r w:rsidRPr="00277936">
              <w:rPr>
                <w:rFonts w:asciiTheme="minorHAnsi" w:hAnsiTheme="minorHAnsi" w:cs="Minion"/>
                <w:b/>
                <w:bCs/>
                <w:color w:val="000000"/>
              </w:rPr>
              <w:t>295</w:t>
            </w:r>
          </w:p>
          <w:p w14:paraId="0822925C"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Party Organizations 297</w:t>
            </w:r>
          </w:p>
          <w:p w14:paraId="31558C38"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Local Parties </w:t>
            </w:r>
            <w:r w:rsidRPr="00277936">
              <w:rPr>
                <w:rFonts w:asciiTheme="minorHAnsi" w:hAnsiTheme="minorHAnsi" w:cs="Minion"/>
                <w:b/>
                <w:bCs/>
                <w:color w:val="000000"/>
              </w:rPr>
              <w:t>299</w:t>
            </w:r>
          </w:p>
          <w:p w14:paraId="39F10E0C"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State Parties </w:t>
            </w:r>
            <w:r w:rsidRPr="00277936">
              <w:rPr>
                <w:rFonts w:asciiTheme="minorHAnsi" w:hAnsiTheme="minorHAnsi" w:cs="Minion"/>
                <w:b/>
                <w:bCs/>
                <w:color w:val="000000"/>
              </w:rPr>
              <w:t>301</w:t>
            </w:r>
          </w:p>
          <w:p w14:paraId="6FB4A3B2"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Nominating Presidential Candidates </w:t>
            </w:r>
            <w:r w:rsidRPr="00277936">
              <w:rPr>
                <w:rFonts w:asciiTheme="minorHAnsi" w:hAnsiTheme="minorHAnsi" w:cs="Minion"/>
                <w:b/>
                <w:bCs/>
                <w:color w:val="000000"/>
              </w:rPr>
              <w:t>303</w:t>
            </w:r>
          </w:p>
          <w:p w14:paraId="7FF8CC7C"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The State Parties and the National Parties </w:t>
            </w:r>
            <w:r w:rsidRPr="00277936">
              <w:rPr>
                <w:rFonts w:asciiTheme="minorHAnsi" w:hAnsiTheme="minorHAnsi" w:cs="Minion"/>
                <w:b/>
                <w:bCs/>
                <w:color w:val="000000"/>
              </w:rPr>
              <w:t>306</w:t>
            </w:r>
          </w:p>
          <w:p w14:paraId="06C9B5C0" w14:textId="77777777" w:rsidR="00F63893" w:rsidRPr="00277936" w:rsidRDefault="00F63893" w:rsidP="00F63893">
            <w:pPr>
              <w:autoSpaceDE w:val="0"/>
              <w:autoSpaceDN w:val="0"/>
              <w:adjustRightInd w:val="0"/>
              <w:spacing w:line="181" w:lineRule="atLeast"/>
              <w:rPr>
                <w:rFonts w:asciiTheme="minorHAnsi" w:hAnsiTheme="minorHAnsi" w:cs="Rockwell"/>
                <w:color w:val="921F1B"/>
              </w:rPr>
            </w:pPr>
            <w:r w:rsidRPr="00277936">
              <w:rPr>
                <w:rFonts w:asciiTheme="minorHAnsi" w:hAnsiTheme="minorHAnsi" w:cs="Rockwell"/>
                <w:b/>
                <w:bCs/>
                <w:i/>
                <w:iCs/>
                <w:color w:val="921F1B"/>
              </w:rPr>
              <w:t xml:space="preserve">Texas versus Iowa </w:t>
            </w:r>
            <w:r w:rsidRPr="00277936">
              <w:rPr>
                <w:rFonts w:asciiTheme="minorHAnsi" w:hAnsiTheme="minorHAnsi" w:cs="Rockwell"/>
                <w:b/>
                <w:bCs/>
                <w:color w:val="921F1B"/>
              </w:rPr>
              <w:t>307</w:t>
            </w:r>
          </w:p>
          <w:p w14:paraId="034E2E3E"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Winners and Losers 308</w:t>
            </w:r>
          </w:p>
          <w:p w14:paraId="6950A96F"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Conclusion 309</w:t>
            </w:r>
          </w:p>
          <w:p w14:paraId="5680E7E8"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Key Terms 309</w:t>
            </w:r>
          </w:p>
          <w:p w14:paraId="74014AF6" w14:textId="77777777" w:rsidR="00D46DD9" w:rsidRPr="00277936" w:rsidRDefault="00D46DD9" w:rsidP="00F63893">
            <w:pPr>
              <w:autoSpaceDE w:val="0"/>
              <w:autoSpaceDN w:val="0"/>
              <w:adjustRightInd w:val="0"/>
              <w:spacing w:line="321" w:lineRule="atLeast"/>
              <w:rPr>
                <w:rFonts w:asciiTheme="minorHAnsi" w:hAnsiTheme="minorHAnsi" w:cs="Rosewood Std"/>
                <w:color w:val="C98A0F"/>
              </w:rPr>
            </w:pPr>
          </w:p>
          <w:p w14:paraId="2A4DA54C" w14:textId="77777777" w:rsidR="00F63893" w:rsidRPr="00277936" w:rsidRDefault="00F63893" w:rsidP="00F63893">
            <w:pPr>
              <w:autoSpaceDE w:val="0"/>
              <w:autoSpaceDN w:val="0"/>
              <w:adjustRightInd w:val="0"/>
              <w:spacing w:line="321" w:lineRule="atLeast"/>
              <w:rPr>
                <w:rFonts w:asciiTheme="minorHAnsi" w:hAnsiTheme="minorHAnsi" w:cs="Rosewood Std"/>
                <w:color w:val="C98A0F"/>
              </w:rPr>
            </w:pPr>
            <w:r w:rsidRPr="00277936">
              <w:rPr>
                <w:rFonts w:asciiTheme="minorHAnsi" w:hAnsiTheme="minorHAnsi" w:cs="Rosewood Std"/>
                <w:color w:val="C98A0F"/>
              </w:rPr>
              <w:t>CHAPTER 11 310</w:t>
            </w:r>
          </w:p>
          <w:p w14:paraId="7FCB0B4E" w14:textId="77777777" w:rsidR="00F63893" w:rsidRPr="00277936" w:rsidRDefault="00F63893" w:rsidP="00F63893">
            <w:pPr>
              <w:autoSpaceDE w:val="0"/>
              <w:autoSpaceDN w:val="0"/>
              <w:adjustRightInd w:val="0"/>
              <w:spacing w:line="201" w:lineRule="atLeast"/>
              <w:rPr>
                <w:rFonts w:asciiTheme="minorHAnsi" w:hAnsiTheme="minorHAnsi" w:cs="Rockwell Extra Bold"/>
                <w:color w:val="44190C"/>
              </w:rPr>
            </w:pPr>
            <w:r w:rsidRPr="00277936">
              <w:rPr>
                <w:rFonts w:asciiTheme="minorHAnsi" w:hAnsiTheme="minorHAnsi" w:cs="Rockwell Extra Bold"/>
                <w:b/>
                <w:bCs/>
                <w:color w:val="44190C"/>
              </w:rPr>
              <w:t>ORGANIZED INTERESTS 310</w:t>
            </w:r>
          </w:p>
          <w:p w14:paraId="2B7DA01B"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Organized Interests in Texas Politics 312</w:t>
            </w:r>
          </w:p>
          <w:p w14:paraId="0D73ED86"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Interest Group Formation </w:t>
            </w:r>
            <w:r w:rsidRPr="00277936">
              <w:rPr>
                <w:rFonts w:asciiTheme="minorHAnsi" w:hAnsiTheme="minorHAnsi" w:cs="Minion"/>
                <w:b/>
                <w:bCs/>
                <w:color w:val="000000"/>
              </w:rPr>
              <w:t>313</w:t>
            </w:r>
          </w:p>
          <w:p w14:paraId="336BEC9F" w14:textId="77777777" w:rsidR="00F63893" w:rsidRPr="00277936" w:rsidRDefault="00F63893" w:rsidP="00F63893">
            <w:pPr>
              <w:autoSpaceDE w:val="0"/>
              <w:autoSpaceDN w:val="0"/>
              <w:adjustRightInd w:val="0"/>
              <w:spacing w:line="221" w:lineRule="atLeast"/>
              <w:rPr>
                <w:rFonts w:asciiTheme="minorHAnsi" w:hAnsiTheme="minorHAnsi" w:cs="Rockwell"/>
                <w:color w:val="1F3B68"/>
              </w:rPr>
            </w:pPr>
            <w:r w:rsidRPr="00277936">
              <w:rPr>
                <w:rFonts w:asciiTheme="minorHAnsi" w:hAnsiTheme="minorHAnsi" w:cs="Rage Italic Plain"/>
                <w:color w:val="921F1B"/>
              </w:rPr>
              <w:t>Texas Legends</w:t>
            </w:r>
            <w:r w:rsidRPr="00277936">
              <w:rPr>
                <w:rFonts w:asciiTheme="minorHAnsi" w:hAnsiTheme="minorHAnsi" w:cs="Sauna"/>
                <w:b/>
                <w:bCs/>
                <w:color w:val="1F3B68"/>
              </w:rPr>
              <w:t xml:space="preserve">: James </w:t>
            </w:r>
            <w:proofErr w:type="spellStart"/>
            <w:r w:rsidRPr="00277936">
              <w:rPr>
                <w:rFonts w:asciiTheme="minorHAnsi" w:hAnsiTheme="minorHAnsi" w:cs="Sauna"/>
                <w:b/>
                <w:bCs/>
                <w:color w:val="1F3B68"/>
              </w:rPr>
              <w:t>Leininger</w:t>
            </w:r>
            <w:proofErr w:type="spellEnd"/>
            <w:r w:rsidRPr="00277936">
              <w:rPr>
                <w:rFonts w:asciiTheme="minorHAnsi" w:hAnsiTheme="minorHAnsi" w:cs="Sauna"/>
                <w:b/>
                <w:bCs/>
                <w:color w:val="1F3B68"/>
              </w:rPr>
              <w:t xml:space="preserve"> </w:t>
            </w:r>
            <w:r w:rsidRPr="00277936">
              <w:rPr>
                <w:rFonts w:asciiTheme="minorHAnsi" w:hAnsiTheme="minorHAnsi" w:cs="Rockwell"/>
                <w:b/>
                <w:bCs/>
                <w:color w:val="1F3B68"/>
              </w:rPr>
              <w:t>314</w:t>
            </w:r>
          </w:p>
          <w:p w14:paraId="4E61596A"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Types of Interests in Texas </w:t>
            </w:r>
            <w:r w:rsidRPr="00277936">
              <w:rPr>
                <w:rFonts w:asciiTheme="minorHAnsi" w:hAnsiTheme="minorHAnsi" w:cs="Minion"/>
                <w:b/>
                <w:bCs/>
                <w:color w:val="000000"/>
              </w:rPr>
              <w:t>316</w:t>
            </w:r>
          </w:p>
          <w:p w14:paraId="07B0268E" w14:textId="77777777" w:rsidR="00F63893" w:rsidRPr="00277936" w:rsidRDefault="00F63893" w:rsidP="00F63893">
            <w:pPr>
              <w:autoSpaceDE w:val="0"/>
              <w:autoSpaceDN w:val="0"/>
              <w:adjustRightInd w:val="0"/>
              <w:spacing w:line="201" w:lineRule="atLeast"/>
              <w:rPr>
                <w:rFonts w:asciiTheme="minorHAnsi" w:hAnsiTheme="minorHAnsi" w:cs="Minion"/>
                <w:color w:val="000000"/>
              </w:rPr>
            </w:pPr>
            <w:r w:rsidRPr="00277936">
              <w:rPr>
                <w:rFonts w:asciiTheme="minorHAnsi" w:hAnsiTheme="minorHAnsi" w:cs="Minion"/>
                <w:b/>
                <w:bCs/>
                <w:i/>
                <w:iCs/>
                <w:color w:val="000000"/>
              </w:rPr>
              <w:t xml:space="preserve">What Organized Interests Contribute to the Political Process </w:t>
            </w:r>
            <w:r w:rsidRPr="00277936">
              <w:rPr>
                <w:rFonts w:asciiTheme="minorHAnsi" w:hAnsiTheme="minorHAnsi" w:cs="Minion"/>
                <w:b/>
                <w:bCs/>
                <w:color w:val="000000"/>
              </w:rPr>
              <w:t>318</w:t>
            </w:r>
          </w:p>
          <w:p w14:paraId="0BC3D068"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Influencing Policy in Texas through Organized Interests 318</w:t>
            </w:r>
          </w:p>
          <w:p w14:paraId="721EEFCF"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Organized Interests’ Spending on Elections </w:t>
            </w:r>
            <w:r w:rsidRPr="00277936">
              <w:rPr>
                <w:rFonts w:asciiTheme="minorHAnsi" w:hAnsiTheme="minorHAnsi" w:cs="Minion"/>
                <w:b/>
                <w:bCs/>
                <w:color w:val="000000"/>
              </w:rPr>
              <w:t>319</w:t>
            </w:r>
          </w:p>
          <w:p w14:paraId="27E2C3B9"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From Activism and Litigation to Lobbying </w:t>
            </w:r>
            <w:r w:rsidRPr="00277936">
              <w:rPr>
                <w:rFonts w:asciiTheme="minorHAnsi" w:hAnsiTheme="minorHAnsi" w:cs="Minion"/>
                <w:b/>
                <w:bCs/>
                <w:color w:val="000000"/>
              </w:rPr>
              <w:t>321</w:t>
            </w:r>
          </w:p>
          <w:p w14:paraId="417B5CDC"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Lobby Regulation </w:t>
            </w:r>
            <w:r w:rsidRPr="00277936">
              <w:rPr>
                <w:rFonts w:asciiTheme="minorHAnsi" w:hAnsiTheme="minorHAnsi" w:cs="Minion"/>
                <w:b/>
                <w:bCs/>
                <w:color w:val="000000"/>
              </w:rPr>
              <w:t>324</w:t>
            </w:r>
          </w:p>
          <w:p w14:paraId="34A636CB" w14:textId="77777777" w:rsidR="00F63893" w:rsidRPr="00277936" w:rsidRDefault="00F63893" w:rsidP="00F63893">
            <w:pPr>
              <w:autoSpaceDE w:val="0"/>
              <w:autoSpaceDN w:val="0"/>
              <w:adjustRightInd w:val="0"/>
              <w:spacing w:line="201" w:lineRule="atLeast"/>
              <w:jc w:val="both"/>
              <w:rPr>
                <w:rFonts w:asciiTheme="minorHAnsi" w:hAnsiTheme="minorHAnsi" w:cs="Minion"/>
                <w:color w:val="000000"/>
              </w:rPr>
            </w:pPr>
            <w:r w:rsidRPr="00277936">
              <w:rPr>
                <w:rFonts w:asciiTheme="minorHAnsi" w:hAnsiTheme="minorHAnsi" w:cs="Minion"/>
                <w:b/>
                <w:bCs/>
                <w:i/>
                <w:iCs/>
                <w:color w:val="000000"/>
              </w:rPr>
              <w:t xml:space="preserve">Lobbyists’ Relationship with Texas Legislators </w:t>
            </w:r>
            <w:r w:rsidRPr="00277936">
              <w:rPr>
                <w:rFonts w:asciiTheme="minorHAnsi" w:hAnsiTheme="minorHAnsi" w:cs="Minion"/>
                <w:b/>
                <w:bCs/>
                <w:color w:val="000000"/>
              </w:rPr>
              <w:t>326</w:t>
            </w:r>
          </w:p>
          <w:p w14:paraId="6790DF89" w14:textId="77777777" w:rsidR="00F63893" w:rsidRPr="00277936" w:rsidRDefault="00F63893" w:rsidP="00F63893">
            <w:pPr>
              <w:autoSpaceDE w:val="0"/>
              <w:autoSpaceDN w:val="0"/>
              <w:adjustRightInd w:val="0"/>
              <w:spacing w:line="181" w:lineRule="atLeast"/>
              <w:rPr>
                <w:rFonts w:asciiTheme="minorHAnsi" w:hAnsiTheme="minorHAnsi" w:cs="Rockwell"/>
                <w:color w:val="921F1B"/>
              </w:rPr>
            </w:pPr>
            <w:r w:rsidRPr="00277936">
              <w:rPr>
                <w:rFonts w:asciiTheme="minorHAnsi" w:hAnsiTheme="minorHAnsi" w:cs="Rockwell"/>
                <w:b/>
                <w:bCs/>
                <w:i/>
                <w:iCs/>
                <w:color w:val="921F1B"/>
              </w:rPr>
              <w:t xml:space="preserve">Texas versus Washington </w:t>
            </w:r>
            <w:r w:rsidRPr="00277936">
              <w:rPr>
                <w:rFonts w:asciiTheme="minorHAnsi" w:hAnsiTheme="minorHAnsi" w:cs="Rockwell"/>
                <w:b/>
                <w:bCs/>
                <w:color w:val="921F1B"/>
              </w:rPr>
              <w:t>327</w:t>
            </w:r>
          </w:p>
          <w:p w14:paraId="3BDC8A26" w14:textId="77777777" w:rsidR="00F63893" w:rsidRPr="00277936" w:rsidRDefault="00F63893" w:rsidP="00F63893">
            <w:pPr>
              <w:autoSpaceDE w:val="0"/>
              <w:autoSpaceDN w:val="0"/>
              <w:adjustRightInd w:val="0"/>
              <w:spacing w:line="181" w:lineRule="atLeast"/>
              <w:rPr>
                <w:rFonts w:asciiTheme="minorHAnsi" w:hAnsiTheme="minorHAnsi" w:cs="Rockwell"/>
                <w:color w:val="211D1E"/>
              </w:rPr>
            </w:pPr>
            <w:r w:rsidRPr="00277936">
              <w:rPr>
                <w:rFonts w:asciiTheme="minorHAnsi" w:hAnsiTheme="minorHAnsi" w:cs="Rockwell"/>
                <w:b/>
                <w:bCs/>
                <w:color w:val="211D1E"/>
              </w:rPr>
              <w:t>The Relationship between Organized Interests and Parties 328</w:t>
            </w:r>
          </w:p>
          <w:p w14:paraId="7857F294" w14:textId="77777777" w:rsidR="00F63893" w:rsidRPr="00277936" w:rsidRDefault="00F63893" w:rsidP="00F63893">
            <w:pPr>
              <w:autoSpaceDE w:val="0"/>
              <w:autoSpaceDN w:val="0"/>
              <w:adjustRightInd w:val="0"/>
              <w:rPr>
                <w:rFonts w:asciiTheme="minorHAnsi" w:eastAsiaTheme="minorHAnsi" w:hAnsiTheme="minorHAnsi" w:cs="Rockwell"/>
                <w:b/>
                <w:bCs/>
                <w:color w:val="211D1E"/>
              </w:rPr>
            </w:pPr>
            <w:r w:rsidRPr="00277936">
              <w:rPr>
                <w:rFonts w:asciiTheme="minorHAnsi" w:eastAsiaTheme="minorHAnsi" w:hAnsiTheme="minorHAnsi" w:cs="Rockwell"/>
                <w:b/>
                <w:bCs/>
                <w:color w:val="211D1E"/>
              </w:rPr>
              <w:t>Winners and Losers 329</w:t>
            </w:r>
          </w:p>
          <w:p w14:paraId="1E3CB8C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330 </w:t>
            </w:r>
          </w:p>
          <w:p w14:paraId="1A8A1353"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331 </w:t>
            </w:r>
          </w:p>
          <w:p w14:paraId="5059B001" w14:textId="77777777" w:rsidR="00D46DD9" w:rsidRPr="00277936" w:rsidRDefault="00D46DD9" w:rsidP="00F63893">
            <w:pPr>
              <w:pStyle w:val="Default"/>
              <w:spacing w:line="321" w:lineRule="atLeast"/>
              <w:rPr>
                <w:rFonts w:asciiTheme="minorHAnsi" w:hAnsiTheme="minorHAnsi" w:cs="Rosewood Std"/>
                <w:color w:val="C98A0F"/>
                <w:sz w:val="20"/>
                <w:szCs w:val="20"/>
              </w:rPr>
            </w:pPr>
          </w:p>
          <w:p w14:paraId="1BC203D6" w14:textId="77777777" w:rsidR="00D46DD9" w:rsidRPr="00277936" w:rsidRDefault="00D46DD9" w:rsidP="00F63893">
            <w:pPr>
              <w:pStyle w:val="Default"/>
              <w:spacing w:line="321" w:lineRule="atLeast"/>
              <w:rPr>
                <w:rFonts w:asciiTheme="minorHAnsi" w:hAnsiTheme="minorHAnsi" w:cs="Rosewood Std"/>
                <w:color w:val="C98A0F"/>
                <w:sz w:val="20"/>
                <w:szCs w:val="20"/>
              </w:rPr>
            </w:pPr>
          </w:p>
          <w:p w14:paraId="20D19899" w14:textId="77777777" w:rsidR="005B0634" w:rsidRPr="00277936" w:rsidRDefault="005B0634" w:rsidP="00F63893">
            <w:pPr>
              <w:pStyle w:val="Default"/>
              <w:spacing w:line="321" w:lineRule="atLeast"/>
              <w:rPr>
                <w:rFonts w:asciiTheme="minorHAnsi" w:hAnsiTheme="minorHAnsi" w:cs="Rosewood Std"/>
                <w:color w:val="C98A0F"/>
                <w:sz w:val="20"/>
                <w:szCs w:val="20"/>
              </w:rPr>
            </w:pPr>
          </w:p>
          <w:p w14:paraId="3E1406E2" w14:textId="77777777" w:rsidR="00F63893" w:rsidRPr="00277936" w:rsidRDefault="00F63893" w:rsidP="00F63893">
            <w:pPr>
              <w:pStyle w:val="Default"/>
              <w:spacing w:line="321" w:lineRule="atLeast"/>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12 332 </w:t>
            </w:r>
          </w:p>
          <w:p w14:paraId="2158DAA1"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LOCAL GOVERNMENT IN TEXAS 332 </w:t>
            </w:r>
          </w:p>
          <w:p w14:paraId="68C813C0"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Local Government: The Basics 334 </w:t>
            </w:r>
          </w:p>
          <w:p w14:paraId="5EAA8E9B"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County Government, Texas-Style 338 </w:t>
            </w:r>
          </w:p>
          <w:p w14:paraId="502DB2B0" w14:textId="77777777" w:rsidR="00F63893" w:rsidRPr="00277936" w:rsidRDefault="00F63893" w:rsidP="00F63893">
            <w:pPr>
              <w:pStyle w:val="Pa20"/>
              <w:rPr>
                <w:rFonts w:asciiTheme="minorHAnsi" w:hAnsiTheme="minorHAnsi" w:cs="Minion"/>
                <w:color w:val="000000"/>
                <w:sz w:val="20"/>
                <w:szCs w:val="20"/>
              </w:rPr>
            </w:pPr>
            <w:r w:rsidRPr="00277936">
              <w:rPr>
                <w:rStyle w:val="A10"/>
                <w:rFonts w:asciiTheme="minorHAnsi" w:hAnsiTheme="minorHAnsi"/>
                <w:i/>
                <w:iCs/>
              </w:rPr>
              <w:t xml:space="preserve">History and Function of Counties in Texas </w:t>
            </w:r>
            <w:r w:rsidRPr="00277936">
              <w:rPr>
                <w:rStyle w:val="A10"/>
                <w:rFonts w:asciiTheme="minorHAnsi" w:hAnsiTheme="minorHAnsi"/>
              </w:rPr>
              <w:t xml:space="preserve">338 </w:t>
            </w:r>
          </w:p>
          <w:p w14:paraId="042CF6BD"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Governing Texas Counties </w:t>
            </w:r>
            <w:r w:rsidRPr="00277936">
              <w:rPr>
                <w:rFonts w:asciiTheme="minorHAnsi" w:hAnsiTheme="minorHAnsi" w:cs="Minion"/>
                <w:b/>
                <w:bCs/>
                <w:color w:val="000000"/>
                <w:sz w:val="20"/>
                <w:szCs w:val="20"/>
              </w:rPr>
              <w:t xml:space="preserve">339 </w:t>
            </w:r>
          </w:p>
          <w:p w14:paraId="4C025A3F"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County Finances and Operations </w:t>
            </w:r>
            <w:r w:rsidRPr="00277936">
              <w:rPr>
                <w:rFonts w:asciiTheme="minorHAnsi" w:hAnsiTheme="minorHAnsi" w:cs="Minion"/>
                <w:b/>
                <w:bCs/>
                <w:color w:val="000000"/>
                <w:sz w:val="20"/>
                <w:szCs w:val="20"/>
              </w:rPr>
              <w:t xml:space="preserve">343 </w:t>
            </w:r>
          </w:p>
          <w:p w14:paraId="114CF57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Cities 346 </w:t>
            </w:r>
          </w:p>
          <w:p w14:paraId="507169C9"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Forms of City Government </w:t>
            </w:r>
            <w:r w:rsidRPr="00277936">
              <w:rPr>
                <w:rFonts w:asciiTheme="minorHAnsi" w:hAnsiTheme="minorHAnsi" w:cs="Minion"/>
                <w:b/>
                <w:bCs/>
                <w:color w:val="000000"/>
                <w:sz w:val="20"/>
                <w:szCs w:val="20"/>
              </w:rPr>
              <w:t xml:space="preserve">347 </w:t>
            </w:r>
          </w:p>
          <w:p w14:paraId="29F42D85" w14:textId="77777777" w:rsidR="00F63893" w:rsidRPr="00277936" w:rsidRDefault="00F63893" w:rsidP="00F63893">
            <w:pPr>
              <w:pStyle w:val="Pa13"/>
              <w:rPr>
                <w:rFonts w:asciiTheme="minorHAnsi" w:hAnsiTheme="minorHAnsi" w:cs="Rockwell"/>
                <w:strike/>
                <w:color w:val="1F3B68"/>
                <w:sz w:val="20"/>
                <w:szCs w:val="20"/>
              </w:rPr>
            </w:pPr>
            <w:r w:rsidRPr="00277936">
              <w:rPr>
                <w:rStyle w:val="A16"/>
                <w:rFonts w:asciiTheme="minorHAnsi" w:hAnsiTheme="minorHAnsi"/>
                <w:strike/>
                <w:sz w:val="20"/>
                <w:szCs w:val="20"/>
              </w:rPr>
              <w:t>Texas Legends</w:t>
            </w:r>
            <w:r w:rsidRPr="00277936">
              <w:rPr>
                <w:rFonts w:asciiTheme="minorHAnsi" w:hAnsiTheme="minorHAnsi" w:cs="Sauna"/>
                <w:b/>
                <w:bCs/>
                <w:strike/>
                <w:color w:val="1F3B68"/>
                <w:sz w:val="20"/>
                <w:szCs w:val="20"/>
              </w:rPr>
              <w:t xml:space="preserve">: Buffalo Gap </w:t>
            </w:r>
            <w:r w:rsidRPr="00277936">
              <w:rPr>
                <w:rStyle w:val="A15"/>
                <w:rFonts w:asciiTheme="minorHAnsi" w:hAnsiTheme="minorHAnsi"/>
                <w:strike/>
                <w:sz w:val="20"/>
                <w:szCs w:val="20"/>
              </w:rPr>
              <w:t xml:space="preserve">348 </w:t>
            </w:r>
          </w:p>
          <w:p w14:paraId="17831791"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Ohio </w:t>
            </w:r>
            <w:r w:rsidRPr="00277936">
              <w:rPr>
                <w:rFonts w:asciiTheme="minorHAnsi" w:hAnsiTheme="minorHAnsi" w:cs="Rockwell"/>
                <w:b/>
                <w:bCs/>
                <w:color w:val="921F1B"/>
                <w:sz w:val="20"/>
                <w:szCs w:val="20"/>
              </w:rPr>
              <w:t xml:space="preserve">351 </w:t>
            </w:r>
          </w:p>
          <w:p w14:paraId="1B2BDDC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City Elections </w:t>
            </w:r>
            <w:r w:rsidRPr="00277936">
              <w:rPr>
                <w:rFonts w:asciiTheme="minorHAnsi" w:hAnsiTheme="minorHAnsi" w:cs="Minion"/>
                <w:b/>
                <w:bCs/>
                <w:color w:val="000000"/>
                <w:sz w:val="20"/>
                <w:szCs w:val="20"/>
              </w:rPr>
              <w:t xml:space="preserve">353 </w:t>
            </w:r>
          </w:p>
          <w:p w14:paraId="7CE72B4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Issues in City Government </w:t>
            </w:r>
            <w:r w:rsidRPr="00277936">
              <w:rPr>
                <w:rFonts w:asciiTheme="minorHAnsi" w:hAnsiTheme="minorHAnsi" w:cs="Minion"/>
                <w:b/>
                <w:bCs/>
                <w:color w:val="000000"/>
                <w:sz w:val="20"/>
                <w:szCs w:val="20"/>
              </w:rPr>
              <w:t xml:space="preserve">355 </w:t>
            </w:r>
          </w:p>
          <w:p w14:paraId="4B74076D"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The Galveston Hurricane </w:t>
            </w:r>
            <w:r w:rsidRPr="00277936">
              <w:rPr>
                <w:rStyle w:val="A15"/>
                <w:rFonts w:asciiTheme="minorHAnsi" w:hAnsiTheme="minorHAnsi"/>
                <w:sz w:val="20"/>
                <w:szCs w:val="20"/>
              </w:rPr>
              <w:t xml:space="preserve">356 </w:t>
            </w:r>
          </w:p>
          <w:p w14:paraId="3D4DC92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Homeowners Associations: Not Quite a Government, but Close </w:t>
            </w:r>
            <w:r w:rsidRPr="00277936">
              <w:rPr>
                <w:rFonts w:asciiTheme="minorHAnsi" w:hAnsiTheme="minorHAnsi" w:cs="Minion"/>
                <w:b/>
                <w:bCs/>
                <w:color w:val="000000"/>
                <w:sz w:val="20"/>
                <w:szCs w:val="20"/>
              </w:rPr>
              <w:t xml:space="preserve">359 </w:t>
            </w:r>
          </w:p>
          <w:p w14:paraId="6C299302"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Other Forms of Local Government 360 </w:t>
            </w:r>
          </w:p>
          <w:p w14:paraId="11F9B16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Public Education as Local Government </w:t>
            </w:r>
            <w:r w:rsidRPr="00277936">
              <w:rPr>
                <w:rFonts w:asciiTheme="minorHAnsi" w:hAnsiTheme="minorHAnsi" w:cs="Minion"/>
                <w:b/>
                <w:bCs/>
                <w:color w:val="000000"/>
                <w:sz w:val="20"/>
                <w:szCs w:val="20"/>
              </w:rPr>
              <w:t xml:space="preserve">360 </w:t>
            </w:r>
          </w:p>
          <w:p w14:paraId="3316C79B"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Tennessee </w:t>
            </w:r>
            <w:r w:rsidRPr="00277936">
              <w:rPr>
                <w:rFonts w:asciiTheme="minorHAnsi" w:hAnsiTheme="minorHAnsi" w:cs="Rockwell"/>
                <w:b/>
                <w:bCs/>
                <w:color w:val="921F1B"/>
                <w:sz w:val="20"/>
                <w:szCs w:val="20"/>
              </w:rPr>
              <w:t xml:space="preserve">362 </w:t>
            </w:r>
          </w:p>
          <w:p w14:paraId="0BF4585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Special Districts </w:t>
            </w:r>
            <w:r w:rsidRPr="00277936">
              <w:rPr>
                <w:rFonts w:asciiTheme="minorHAnsi" w:hAnsiTheme="minorHAnsi" w:cs="Minion"/>
                <w:b/>
                <w:bCs/>
                <w:color w:val="000000"/>
                <w:sz w:val="20"/>
                <w:szCs w:val="20"/>
              </w:rPr>
              <w:t xml:space="preserve">363 </w:t>
            </w:r>
          </w:p>
          <w:p w14:paraId="37ED723F"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364 </w:t>
            </w:r>
          </w:p>
          <w:p w14:paraId="2B44ABA9"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366 </w:t>
            </w:r>
          </w:p>
          <w:p w14:paraId="047A44E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366 </w:t>
            </w:r>
          </w:p>
          <w:p w14:paraId="23D7DD55" w14:textId="77777777" w:rsidR="005B0634" w:rsidRPr="00277936" w:rsidRDefault="005B0634" w:rsidP="00F63893">
            <w:pPr>
              <w:pStyle w:val="Default"/>
              <w:spacing w:line="321" w:lineRule="atLeast"/>
              <w:rPr>
                <w:rFonts w:asciiTheme="minorHAnsi" w:hAnsiTheme="minorHAnsi" w:cs="Rosewood Std"/>
                <w:color w:val="C98A0F"/>
                <w:sz w:val="20"/>
                <w:szCs w:val="20"/>
              </w:rPr>
            </w:pPr>
          </w:p>
          <w:p w14:paraId="61B1B824" w14:textId="77777777" w:rsidR="00F63893" w:rsidRPr="00277936" w:rsidRDefault="00F63893" w:rsidP="00F63893">
            <w:pPr>
              <w:pStyle w:val="Default"/>
              <w:spacing w:line="321" w:lineRule="atLeast"/>
              <w:rPr>
                <w:rFonts w:asciiTheme="minorHAnsi" w:hAnsiTheme="minorHAnsi" w:cs="Rosewood Std"/>
                <w:color w:val="C98A0F"/>
                <w:sz w:val="20"/>
                <w:szCs w:val="20"/>
              </w:rPr>
            </w:pPr>
            <w:r w:rsidRPr="00277936">
              <w:rPr>
                <w:rFonts w:asciiTheme="minorHAnsi" w:hAnsiTheme="minorHAnsi" w:cs="Rosewood Std"/>
                <w:color w:val="C98A0F"/>
                <w:sz w:val="20"/>
                <w:szCs w:val="20"/>
              </w:rPr>
              <w:t xml:space="preserve">CHAPTER 13 368 </w:t>
            </w:r>
          </w:p>
          <w:p w14:paraId="79F22AB2"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 xml:space="preserve">FISCAL POLICY 368 </w:t>
            </w:r>
          </w:p>
          <w:p w14:paraId="5A5CE4E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The Policymaking Process 370 </w:t>
            </w:r>
          </w:p>
          <w:p w14:paraId="38C63D8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Sources of State Revenue 371 </w:t>
            </w:r>
          </w:p>
          <w:p w14:paraId="2832FBB9" w14:textId="77777777" w:rsidR="00F63893" w:rsidRPr="00277936" w:rsidRDefault="00F63893" w:rsidP="00F63893">
            <w:pPr>
              <w:pStyle w:val="Pa1"/>
              <w:rPr>
                <w:rFonts w:asciiTheme="minorHAnsi" w:hAnsiTheme="minorHAnsi" w:cs="Rockwell"/>
                <w:strike/>
                <w:color w:val="921F1B"/>
                <w:sz w:val="20"/>
                <w:szCs w:val="20"/>
              </w:rPr>
            </w:pPr>
            <w:r w:rsidRPr="00277936">
              <w:rPr>
                <w:rFonts w:asciiTheme="minorHAnsi" w:hAnsiTheme="minorHAnsi" w:cs="Rockwell"/>
                <w:b/>
                <w:bCs/>
                <w:i/>
                <w:iCs/>
                <w:strike/>
                <w:color w:val="921F1B"/>
                <w:sz w:val="20"/>
                <w:szCs w:val="20"/>
              </w:rPr>
              <w:t xml:space="preserve">Texas versus Connecticut </w:t>
            </w:r>
            <w:r w:rsidRPr="00277936">
              <w:rPr>
                <w:rFonts w:asciiTheme="minorHAnsi" w:hAnsiTheme="minorHAnsi" w:cs="Rockwell"/>
                <w:b/>
                <w:bCs/>
                <w:strike/>
                <w:color w:val="921F1B"/>
                <w:sz w:val="20"/>
                <w:szCs w:val="20"/>
              </w:rPr>
              <w:t xml:space="preserve">372 </w:t>
            </w:r>
          </w:p>
          <w:p w14:paraId="46EFAAF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Taxes in Texas History </w:t>
            </w:r>
            <w:r w:rsidRPr="00277936">
              <w:rPr>
                <w:rFonts w:asciiTheme="minorHAnsi" w:hAnsiTheme="minorHAnsi" w:cs="Minion"/>
                <w:b/>
                <w:bCs/>
                <w:color w:val="000000"/>
                <w:sz w:val="20"/>
                <w:szCs w:val="20"/>
              </w:rPr>
              <w:t xml:space="preserve">372 </w:t>
            </w:r>
          </w:p>
          <w:p w14:paraId="737EBFDC"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State Taxes </w:t>
            </w:r>
            <w:r w:rsidRPr="00277936">
              <w:rPr>
                <w:rFonts w:asciiTheme="minorHAnsi" w:hAnsiTheme="minorHAnsi" w:cs="Minion"/>
                <w:b/>
                <w:bCs/>
                <w:color w:val="000000"/>
                <w:sz w:val="20"/>
                <w:szCs w:val="20"/>
              </w:rPr>
              <w:t xml:space="preserve">373 </w:t>
            </w:r>
          </w:p>
          <w:p w14:paraId="60935DF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Property Taxes </w:t>
            </w:r>
            <w:r w:rsidRPr="00277936">
              <w:rPr>
                <w:rFonts w:asciiTheme="minorHAnsi" w:hAnsiTheme="minorHAnsi" w:cs="Minion"/>
                <w:b/>
                <w:bCs/>
                <w:color w:val="000000"/>
                <w:sz w:val="20"/>
                <w:szCs w:val="20"/>
              </w:rPr>
              <w:t xml:space="preserve">376 </w:t>
            </w:r>
          </w:p>
          <w:p w14:paraId="1088E77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378 </w:t>
            </w:r>
          </w:p>
          <w:p w14:paraId="6F2450B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Other Sources of Revenue </w:t>
            </w:r>
            <w:r w:rsidRPr="00277936">
              <w:rPr>
                <w:rFonts w:asciiTheme="minorHAnsi" w:hAnsiTheme="minorHAnsi" w:cs="Minion"/>
                <w:b/>
                <w:bCs/>
                <w:color w:val="000000"/>
                <w:sz w:val="20"/>
                <w:szCs w:val="20"/>
              </w:rPr>
              <w:t xml:space="preserve">380 </w:t>
            </w:r>
          </w:p>
          <w:p w14:paraId="5F3954D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Federal Grants </w:t>
            </w:r>
            <w:r w:rsidRPr="00277936">
              <w:rPr>
                <w:rFonts w:asciiTheme="minorHAnsi" w:hAnsiTheme="minorHAnsi" w:cs="Minion"/>
                <w:b/>
                <w:bCs/>
                <w:color w:val="000000"/>
                <w:sz w:val="20"/>
                <w:szCs w:val="20"/>
              </w:rPr>
              <w:t xml:space="preserve">380 </w:t>
            </w:r>
          </w:p>
          <w:p w14:paraId="3577DC20"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Licensing and Lottery Tickets </w:t>
            </w:r>
            <w:r w:rsidRPr="00277936">
              <w:rPr>
                <w:rFonts w:asciiTheme="minorHAnsi" w:hAnsiTheme="minorHAnsi" w:cs="Minion"/>
                <w:b/>
                <w:bCs/>
                <w:color w:val="000000"/>
                <w:sz w:val="20"/>
                <w:szCs w:val="20"/>
              </w:rPr>
              <w:t xml:space="preserve">382 </w:t>
            </w:r>
          </w:p>
          <w:p w14:paraId="52447750" w14:textId="77777777" w:rsidR="00F63893" w:rsidRPr="00277936" w:rsidRDefault="00F63893" w:rsidP="00F63893">
            <w:pPr>
              <w:pStyle w:val="Pa15"/>
              <w:jc w:val="both"/>
              <w:rPr>
                <w:rFonts w:asciiTheme="minorHAnsi" w:hAnsiTheme="minorHAnsi" w:cs="Minion"/>
                <w:strike/>
                <w:color w:val="000000"/>
                <w:sz w:val="20"/>
                <w:szCs w:val="20"/>
              </w:rPr>
            </w:pPr>
            <w:r w:rsidRPr="00277936">
              <w:rPr>
                <w:rFonts w:asciiTheme="minorHAnsi" w:hAnsiTheme="minorHAnsi" w:cs="Minion"/>
                <w:b/>
                <w:bCs/>
                <w:i/>
                <w:iCs/>
                <w:strike/>
                <w:color w:val="000000"/>
                <w:sz w:val="20"/>
                <w:szCs w:val="20"/>
              </w:rPr>
              <w:t xml:space="preserve">Subsidies </w:t>
            </w:r>
            <w:r w:rsidRPr="00277936">
              <w:rPr>
                <w:rFonts w:asciiTheme="minorHAnsi" w:hAnsiTheme="minorHAnsi" w:cs="Minion"/>
                <w:b/>
                <w:bCs/>
                <w:strike/>
                <w:color w:val="000000"/>
                <w:sz w:val="20"/>
                <w:szCs w:val="20"/>
              </w:rPr>
              <w:t xml:space="preserve">383 </w:t>
            </w:r>
          </w:p>
          <w:p w14:paraId="27A2210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Spending and Budgeting 385 </w:t>
            </w:r>
          </w:p>
          <w:p w14:paraId="11DA427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State Budgeting </w:t>
            </w:r>
            <w:r w:rsidRPr="00277936">
              <w:rPr>
                <w:rFonts w:asciiTheme="minorHAnsi" w:hAnsiTheme="minorHAnsi" w:cs="Minion"/>
                <w:b/>
                <w:bCs/>
                <w:color w:val="000000"/>
                <w:sz w:val="20"/>
                <w:szCs w:val="20"/>
              </w:rPr>
              <w:t xml:space="preserve">385 </w:t>
            </w:r>
          </w:p>
          <w:p w14:paraId="7D34B428"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State Spending </w:t>
            </w:r>
            <w:r w:rsidRPr="00277936">
              <w:rPr>
                <w:rFonts w:asciiTheme="minorHAnsi" w:hAnsiTheme="minorHAnsi" w:cs="Minion"/>
                <w:b/>
                <w:bCs/>
                <w:color w:val="000000"/>
                <w:sz w:val="20"/>
                <w:szCs w:val="20"/>
              </w:rPr>
              <w:t xml:space="preserve">387 </w:t>
            </w:r>
          </w:p>
          <w:p w14:paraId="69F0561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Rainy Day Fund </w:t>
            </w:r>
            <w:r w:rsidRPr="00277936">
              <w:rPr>
                <w:rFonts w:asciiTheme="minorHAnsi" w:hAnsiTheme="minorHAnsi" w:cs="Minion"/>
                <w:b/>
                <w:bCs/>
                <w:color w:val="000000"/>
                <w:sz w:val="20"/>
                <w:szCs w:val="20"/>
              </w:rPr>
              <w:t xml:space="preserve">388 </w:t>
            </w:r>
          </w:p>
          <w:p w14:paraId="4422CDD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Legislative Budget Board </w:t>
            </w:r>
            <w:r w:rsidRPr="00277936">
              <w:rPr>
                <w:rFonts w:asciiTheme="minorHAnsi" w:hAnsiTheme="minorHAnsi" w:cs="Minion"/>
                <w:b/>
                <w:bCs/>
                <w:color w:val="000000"/>
                <w:sz w:val="20"/>
                <w:szCs w:val="20"/>
              </w:rPr>
              <w:t xml:space="preserve">389 </w:t>
            </w:r>
          </w:p>
          <w:p w14:paraId="38951701" w14:textId="77777777" w:rsidR="00F63893" w:rsidRPr="00277936" w:rsidRDefault="00F63893" w:rsidP="00F63893">
            <w:pPr>
              <w:autoSpaceDE w:val="0"/>
              <w:autoSpaceDN w:val="0"/>
              <w:adjustRightInd w:val="0"/>
              <w:rPr>
                <w:rFonts w:asciiTheme="minorHAnsi" w:hAnsiTheme="minorHAnsi" w:cs="Rockwell"/>
                <w:b/>
                <w:bCs/>
                <w:color w:val="211D1E"/>
              </w:rPr>
            </w:pPr>
            <w:r w:rsidRPr="00277936">
              <w:rPr>
                <w:rFonts w:asciiTheme="minorHAnsi" w:hAnsiTheme="minorHAnsi" w:cs="Rockwell"/>
                <w:b/>
                <w:bCs/>
                <w:color w:val="211D1E"/>
              </w:rPr>
              <w:t>Winners and Losers 391</w:t>
            </w:r>
          </w:p>
          <w:p w14:paraId="3689D4E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Conclusion 392</w:t>
            </w:r>
          </w:p>
          <w:p w14:paraId="60BA31D5"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Key Terms 393</w:t>
            </w:r>
          </w:p>
          <w:p w14:paraId="3DBDEE59" w14:textId="77777777" w:rsidR="005B0634" w:rsidRPr="00277936" w:rsidRDefault="005B0634" w:rsidP="00F63893">
            <w:pPr>
              <w:pStyle w:val="Pa12"/>
              <w:rPr>
                <w:rFonts w:asciiTheme="minorHAnsi" w:hAnsiTheme="minorHAnsi" w:cs="Rosewood Std"/>
                <w:color w:val="C98A0F"/>
                <w:sz w:val="20"/>
                <w:szCs w:val="20"/>
              </w:rPr>
            </w:pPr>
          </w:p>
          <w:p w14:paraId="3A6DA69F" w14:textId="77777777" w:rsidR="005B0634" w:rsidRPr="00277936" w:rsidRDefault="005B0634" w:rsidP="00F63893">
            <w:pPr>
              <w:pStyle w:val="Pa12"/>
              <w:rPr>
                <w:rFonts w:asciiTheme="minorHAnsi" w:hAnsiTheme="minorHAnsi" w:cs="Rosewood Std"/>
                <w:color w:val="C98A0F"/>
                <w:sz w:val="20"/>
                <w:szCs w:val="20"/>
              </w:rPr>
            </w:pPr>
          </w:p>
          <w:p w14:paraId="1B9DF6E2" w14:textId="77777777" w:rsidR="005B0634" w:rsidRPr="00277936" w:rsidRDefault="005B0634" w:rsidP="00F63893">
            <w:pPr>
              <w:pStyle w:val="Pa12"/>
              <w:rPr>
                <w:rFonts w:asciiTheme="minorHAnsi" w:hAnsiTheme="minorHAnsi" w:cs="Rosewood Std"/>
                <w:color w:val="C98A0F"/>
                <w:sz w:val="20"/>
                <w:szCs w:val="20"/>
              </w:rPr>
            </w:pPr>
          </w:p>
          <w:p w14:paraId="621698E3" w14:textId="77777777" w:rsidR="00F63893" w:rsidRPr="00277936" w:rsidRDefault="00F63893" w:rsidP="00F63893">
            <w:pPr>
              <w:pStyle w:val="Pa12"/>
              <w:rPr>
                <w:rFonts w:asciiTheme="minorHAnsi" w:hAnsiTheme="minorHAnsi" w:cs="Rosewood Std"/>
                <w:color w:val="C98A0F"/>
                <w:sz w:val="20"/>
                <w:szCs w:val="20"/>
              </w:rPr>
            </w:pPr>
            <w:r w:rsidRPr="00277936">
              <w:rPr>
                <w:rFonts w:asciiTheme="minorHAnsi" w:hAnsiTheme="minorHAnsi" w:cs="Rosewood Std"/>
                <w:color w:val="C98A0F"/>
                <w:sz w:val="20"/>
                <w:szCs w:val="20"/>
              </w:rPr>
              <w:t>CHAPTER 14 394</w:t>
            </w:r>
          </w:p>
          <w:p w14:paraId="17F41482"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EDUCATION AND SOCIAL POLICY 394</w:t>
            </w:r>
          </w:p>
          <w:p w14:paraId="09C3831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Education Policy 396</w:t>
            </w:r>
          </w:p>
          <w:p w14:paraId="2C89B8BE"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Public Education in Grades K-12 </w:t>
            </w:r>
            <w:r w:rsidRPr="00277936">
              <w:rPr>
                <w:rFonts w:asciiTheme="minorHAnsi" w:hAnsiTheme="minorHAnsi" w:cs="Minion"/>
                <w:b/>
                <w:bCs/>
                <w:color w:val="000000"/>
                <w:sz w:val="20"/>
                <w:szCs w:val="20"/>
              </w:rPr>
              <w:t>397</w:t>
            </w:r>
          </w:p>
          <w:p w14:paraId="3A811642"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Funding for K-12 </w:t>
            </w:r>
            <w:r w:rsidRPr="00277936">
              <w:rPr>
                <w:rFonts w:asciiTheme="minorHAnsi" w:hAnsiTheme="minorHAnsi" w:cs="Minion"/>
                <w:b/>
                <w:bCs/>
                <w:color w:val="000000"/>
                <w:sz w:val="20"/>
                <w:szCs w:val="20"/>
              </w:rPr>
              <w:t>399</w:t>
            </w:r>
          </w:p>
          <w:p w14:paraId="053FB587"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Mansfield High </w:t>
            </w:r>
            <w:r w:rsidRPr="00277936">
              <w:rPr>
                <w:rStyle w:val="A15"/>
                <w:rFonts w:asciiTheme="minorHAnsi" w:hAnsiTheme="minorHAnsi"/>
                <w:sz w:val="20"/>
                <w:szCs w:val="20"/>
              </w:rPr>
              <w:t>400</w:t>
            </w:r>
          </w:p>
          <w:p w14:paraId="78239D75"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Accountability and Reform in K-12 </w:t>
            </w:r>
            <w:r w:rsidRPr="00277936">
              <w:rPr>
                <w:rFonts w:asciiTheme="minorHAnsi" w:hAnsiTheme="minorHAnsi" w:cs="Minion"/>
                <w:b/>
                <w:bCs/>
                <w:color w:val="000000"/>
                <w:sz w:val="20"/>
                <w:szCs w:val="20"/>
              </w:rPr>
              <w:t>402</w:t>
            </w:r>
          </w:p>
          <w:p w14:paraId="095C9229"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405</w:t>
            </w:r>
          </w:p>
          <w:p w14:paraId="3F5FDDBA"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Higher Education </w:t>
            </w:r>
            <w:r w:rsidRPr="00277936">
              <w:rPr>
                <w:rFonts w:asciiTheme="minorHAnsi" w:hAnsiTheme="minorHAnsi" w:cs="Minion"/>
                <w:b/>
                <w:bCs/>
                <w:color w:val="000000"/>
                <w:sz w:val="20"/>
                <w:szCs w:val="20"/>
              </w:rPr>
              <w:t>406</w:t>
            </w:r>
          </w:p>
          <w:p w14:paraId="5BC9F033"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Governor James Ferguson and the University of Texas </w:t>
            </w:r>
            <w:r w:rsidRPr="00277936">
              <w:rPr>
                <w:rStyle w:val="A15"/>
                <w:rFonts w:asciiTheme="minorHAnsi" w:hAnsiTheme="minorHAnsi"/>
                <w:sz w:val="20"/>
                <w:szCs w:val="20"/>
              </w:rPr>
              <w:t>408</w:t>
            </w:r>
          </w:p>
          <w:p w14:paraId="6D10C73D"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Access to Higher Education </w:t>
            </w:r>
            <w:r w:rsidRPr="00277936">
              <w:rPr>
                <w:rFonts w:asciiTheme="minorHAnsi" w:hAnsiTheme="minorHAnsi" w:cs="Minion"/>
                <w:b/>
                <w:bCs/>
                <w:color w:val="000000"/>
                <w:sz w:val="20"/>
                <w:szCs w:val="20"/>
              </w:rPr>
              <w:t>411</w:t>
            </w:r>
          </w:p>
          <w:p w14:paraId="37B872E3"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Costs of Higher Education </w:t>
            </w:r>
            <w:r w:rsidRPr="00277936">
              <w:rPr>
                <w:rFonts w:asciiTheme="minorHAnsi" w:hAnsiTheme="minorHAnsi" w:cs="Minion"/>
                <w:b/>
                <w:bCs/>
                <w:color w:val="000000"/>
                <w:sz w:val="20"/>
                <w:szCs w:val="20"/>
              </w:rPr>
              <w:t>412</w:t>
            </w:r>
          </w:p>
          <w:p w14:paraId="3A1C2E61"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Accountability in Higher Education </w:t>
            </w:r>
            <w:r w:rsidRPr="00277936">
              <w:rPr>
                <w:rFonts w:asciiTheme="minorHAnsi" w:hAnsiTheme="minorHAnsi" w:cs="Minion"/>
                <w:b/>
                <w:bCs/>
                <w:color w:val="000000"/>
                <w:sz w:val="20"/>
                <w:szCs w:val="20"/>
              </w:rPr>
              <w:t>414</w:t>
            </w:r>
          </w:p>
          <w:p w14:paraId="662C16C1"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Universities’ Other Contributions </w:t>
            </w:r>
            <w:r w:rsidRPr="00277936">
              <w:rPr>
                <w:rFonts w:asciiTheme="minorHAnsi" w:hAnsiTheme="minorHAnsi" w:cs="Minion"/>
                <w:b/>
                <w:bCs/>
                <w:color w:val="000000"/>
                <w:sz w:val="20"/>
                <w:szCs w:val="20"/>
              </w:rPr>
              <w:t>415</w:t>
            </w:r>
          </w:p>
          <w:p w14:paraId="4471C9F2"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416</w:t>
            </w:r>
          </w:p>
          <w:p w14:paraId="5C5D2EF7"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Health and Human Services 417</w:t>
            </w:r>
          </w:p>
          <w:p w14:paraId="7DDFA2B4"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Social Welfare Programs </w:t>
            </w:r>
            <w:r w:rsidRPr="00277936">
              <w:rPr>
                <w:rFonts w:asciiTheme="minorHAnsi" w:hAnsiTheme="minorHAnsi" w:cs="Minion"/>
                <w:b/>
                <w:bCs/>
                <w:color w:val="000000"/>
                <w:sz w:val="20"/>
                <w:szCs w:val="20"/>
              </w:rPr>
              <w:t>418</w:t>
            </w:r>
          </w:p>
          <w:p w14:paraId="0771BF97"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Health Care </w:t>
            </w:r>
            <w:r w:rsidRPr="00277936">
              <w:rPr>
                <w:rFonts w:asciiTheme="minorHAnsi" w:hAnsiTheme="minorHAnsi" w:cs="Minion"/>
                <w:b/>
                <w:bCs/>
                <w:color w:val="000000"/>
                <w:sz w:val="20"/>
                <w:szCs w:val="20"/>
              </w:rPr>
              <w:t>419</w:t>
            </w:r>
          </w:p>
          <w:p w14:paraId="31CFC26C"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422</w:t>
            </w:r>
          </w:p>
          <w:p w14:paraId="0A62766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Conclusion 422</w:t>
            </w:r>
          </w:p>
          <w:p w14:paraId="7E65776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Key Terms 423</w:t>
            </w:r>
          </w:p>
          <w:p w14:paraId="1614FCC4" w14:textId="77777777" w:rsidR="005B0634" w:rsidRPr="00277936" w:rsidRDefault="005B0634" w:rsidP="00F63893">
            <w:pPr>
              <w:pStyle w:val="Pa12"/>
              <w:rPr>
                <w:rFonts w:asciiTheme="minorHAnsi" w:hAnsiTheme="minorHAnsi" w:cs="Rosewood Std"/>
                <w:color w:val="C98A0F"/>
                <w:sz w:val="20"/>
                <w:szCs w:val="20"/>
              </w:rPr>
            </w:pPr>
          </w:p>
          <w:p w14:paraId="3E31BBAD" w14:textId="77777777" w:rsidR="005B0634" w:rsidRPr="00277936" w:rsidRDefault="005B0634" w:rsidP="00F63893">
            <w:pPr>
              <w:pStyle w:val="Pa12"/>
              <w:rPr>
                <w:rFonts w:asciiTheme="minorHAnsi" w:hAnsiTheme="minorHAnsi" w:cs="Rosewood Std"/>
                <w:color w:val="C98A0F"/>
                <w:sz w:val="20"/>
                <w:szCs w:val="20"/>
              </w:rPr>
            </w:pPr>
          </w:p>
          <w:p w14:paraId="14F9B8D6" w14:textId="77777777" w:rsidR="005B0634" w:rsidRPr="00277936" w:rsidRDefault="005B0634" w:rsidP="00F63893">
            <w:pPr>
              <w:pStyle w:val="Pa12"/>
              <w:rPr>
                <w:rFonts w:asciiTheme="minorHAnsi" w:hAnsiTheme="minorHAnsi" w:cs="Rosewood Std"/>
                <w:color w:val="C98A0F"/>
                <w:sz w:val="20"/>
                <w:szCs w:val="20"/>
              </w:rPr>
            </w:pPr>
          </w:p>
          <w:p w14:paraId="15A39646" w14:textId="77777777" w:rsidR="00F63893" w:rsidRPr="00277936" w:rsidRDefault="00F63893" w:rsidP="00F63893">
            <w:pPr>
              <w:pStyle w:val="Pa12"/>
              <w:rPr>
                <w:rFonts w:asciiTheme="minorHAnsi" w:hAnsiTheme="minorHAnsi" w:cs="Rosewood Std"/>
                <w:color w:val="C98A0F"/>
                <w:sz w:val="20"/>
                <w:szCs w:val="20"/>
              </w:rPr>
            </w:pPr>
            <w:r w:rsidRPr="00277936">
              <w:rPr>
                <w:rFonts w:asciiTheme="minorHAnsi" w:hAnsiTheme="minorHAnsi" w:cs="Rosewood Std"/>
                <w:color w:val="C98A0F"/>
                <w:sz w:val="20"/>
                <w:szCs w:val="20"/>
              </w:rPr>
              <w:t>CHAPTER 15 424</w:t>
            </w:r>
          </w:p>
          <w:p w14:paraId="3FC8B0B4" w14:textId="77777777" w:rsidR="00F63893" w:rsidRPr="00277936" w:rsidRDefault="00F63893" w:rsidP="00F63893">
            <w:pPr>
              <w:pStyle w:val="Pa0"/>
              <w:rPr>
                <w:rFonts w:asciiTheme="minorHAnsi" w:hAnsiTheme="minorHAnsi" w:cs="Rockwell Extra Bold"/>
                <w:color w:val="44190C"/>
                <w:sz w:val="20"/>
                <w:szCs w:val="20"/>
              </w:rPr>
            </w:pPr>
            <w:r w:rsidRPr="00277936">
              <w:rPr>
                <w:rFonts w:asciiTheme="minorHAnsi" w:hAnsiTheme="minorHAnsi" w:cs="Rockwell Extra Bold"/>
                <w:b/>
                <w:bCs/>
                <w:color w:val="44190C"/>
                <w:sz w:val="20"/>
                <w:szCs w:val="20"/>
              </w:rPr>
              <w:t>TRANSFORMING TEXAS: ENERGY, ENVIRONMENT, TRANSPORTATION, AND IMMIGRATION POLICIES 424</w:t>
            </w:r>
          </w:p>
          <w:p w14:paraId="112FC8D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Oil and Gas in Texas 426</w:t>
            </w:r>
          </w:p>
          <w:p w14:paraId="71391667" w14:textId="77777777" w:rsidR="00F63893" w:rsidRPr="00277936" w:rsidRDefault="00F63893" w:rsidP="00F63893">
            <w:pPr>
              <w:pStyle w:val="Pa15"/>
              <w:jc w:val="both"/>
              <w:rPr>
                <w:rFonts w:asciiTheme="minorHAnsi" w:hAnsiTheme="minorHAnsi" w:cs="Rockwell"/>
                <w:color w:val="211D1E"/>
                <w:sz w:val="20"/>
                <w:szCs w:val="20"/>
              </w:rPr>
            </w:pPr>
            <w:r w:rsidRPr="00277936">
              <w:rPr>
                <w:rFonts w:asciiTheme="minorHAnsi" w:hAnsiTheme="minorHAnsi" w:cs="Minion"/>
                <w:b/>
                <w:bCs/>
                <w:i/>
                <w:iCs/>
                <w:color w:val="000000"/>
                <w:sz w:val="20"/>
                <w:szCs w:val="20"/>
              </w:rPr>
              <w:t xml:space="preserve">Oil’s Influence on Texas </w:t>
            </w:r>
            <w:r w:rsidRPr="00277936">
              <w:rPr>
                <w:rStyle w:val="A15"/>
                <w:rFonts w:asciiTheme="minorHAnsi" w:hAnsiTheme="minorHAnsi"/>
                <w:color w:val="211D1E"/>
                <w:sz w:val="20"/>
                <w:szCs w:val="20"/>
              </w:rPr>
              <w:t>426</w:t>
            </w:r>
          </w:p>
          <w:p w14:paraId="361D6B00"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Hot Oil </w:t>
            </w:r>
            <w:r w:rsidRPr="00277936">
              <w:rPr>
                <w:rStyle w:val="A15"/>
                <w:rFonts w:asciiTheme="minorHAnsi" w:hAnsiTheme="minorHAnsi"/>
                <w:sz w:val="20"/>
                <w:szCs w:val="20"/>
              </w:rPr>
              <w:t>428</w:t>
            </w:r>
          </w:p>
          <w:p w14:paraId="219EA2F6"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The Natural Gas Boom and Fracking </w:t>
            </w:r>
            <w:r w:rsidRPr="00277936">
              <w:rPr>
                <w:rFonts w:asciiTheme="minorHAnsi" w:hAnsiTheme="minorHAnsi" w:cs="Minion"/>
                <w:b/>
                <w:bCs/>
                <w:color w:val="000000"/>
                <w:sz w:val="20"/>
                <w:szCs w:val="20"/>
              </w:rPr>
              <w:t>428</w:t>
            </w:r>
          </w:p>
          <w:p w14:paraId="5DDE878A"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Environmental Policy 430</w:t>
            </w:r>
          </w:p>
          <w:p w14:paraId="3D02A09C" w14:textId="77777777" w:rsidR="00F63893" w:rsidRPr="00277936" w:rsidRDefault="00F63893" w:rsidP="00F63893">
            <w:pPr>
              <w:pStyle w:val="Pa21"/>
              <w:jc w:val="both"/>
              <w:rPr>
                <w:rFonts w:asciiTheme="minorHAnsi" w:hAnsiTheme="minorHAnsi" w:cs="Minion"/>
                <w:color w:val="000000"/>
                <w:sz w:val="20"/>
                <w:szCs w:val="20"/>
              </w:rPr>
            </w:pPr>
            <w:r w:rsidRPr="00277936">
              <w:rPr>
                <w:rStyle w:val="A15"/>
                <w:rFonts w:asciiTheme="minorHAnsi" w:hAnsiTheme="minorHAnsi"/>
                <w:color w:val="000000"/>
                <w:sz w:val="20"/>
                <w:szCs w:val="20"/>
              </w:rPr>
              <w:t xml:space="preserve">Texas Air Quality </w:t>
            </w:r>
            <w:r w:rsidRPr="00277936">
              <w:rPr>
                <w:rFonts w:asciiTheme="minorHAnsi" w:hAnsiTheme="minorHAnsi" w:cs="Minion"/>
                <w:b/>
                <w:bCs/>
                <w:color w:val="000000"/>
                <w:sz w:val="20"/>
                <w:szCs w:val="20"/>
              </w:rPr>
              <w:t>431</w:t>
            </w:r>
          </w:p>
          <w:p w14:paraId="28D85498" w14:textId="77777777" w:rsidR="00F63893" w:rsidRPr="00277936" w:rsidRDefault="00F63893" w:rsidP="00F63893">
            <w:pPr>
              <w:pStyle w:val="Pa1"/>
              <w:rPr>
                <w:rFonts w:asciiTheme="minorHAnsi" w:hAnsiTheme="minorHAnsi" w:cs="Rockwell"/>
                <w:color w:val="921F1B"/>
                <w:sz w:val="20"/>
                <w:szCs w:val="20"/>
              </w:rPr>
            </w:pPr>
            <w:r w:rsidRPr="00277936">
              <w:rPr>
                <w:rFonts w:asciiTheme="minorHAnsi" w:hAnsiTheme="minorHAnsi" w:cs="Rockwell"/>
                <w:b/>
                <w:bCs/>
                <w:i/>
                <w:iCs/>
                <w:color w:val="921F1B"/>
                <w:sz w:val="20"/>
                <w:szCs w:val="20"/>
              </w:rPr>
              <w:t xml:space="preserve">Texas versus California </w:t>
            </w:r>
            <w:r w:rsidRPr="00277936">
              <w:rPr>
                <w:rFonts w:asciiTheme="minorHAnsi" w:hAnsiTheme="minorHAnsi" w:cs="Rockwell"/>
                <w:b/>
                <w:bCs/>
                <w:color w:val="921F1B"/>
                <w:sz w:val="20"/>
                <w:szCs w:val="20"/>
              </w:rPr>
              <w:t>432</w:t>
            </w:r>
          </w:p>
          <w:p w14:paraId="0E320F7B" w14:textId="77777777" w:rsidR="00F63893" w:rsidRPr="00277936" w:rsidRDefault="00F63893" w:rsidP="00F63893">
            <w:pPr>
              <w:pStyle w:val="Pa21"/>
              <w:jc w:val="both"/>
              <w:rPr>
                <w:rFonts w:asciiTheme="minorHAnsi" w:hAnsiTheme="minorHAnsi" w:cs="Minion"/>
                <w:color w:val="000000"/>
                <w:sz w:val="20"/>
                <w:szCs w:val="20"/>
              </w:rPr>
            </w:pPr>
            <w:r w:rsidRPr="00277936">
              <w:rPr>
                <w:rFonts w:asciiTheme="minorHAnsi" w:hAnsiTheme="minorHAnsi" w:cs="Minion"/>
                <w:b/>
                <w:bCs/>
                <w:color w:val="000000"/>
                <w:sz w:val="20"/>
                <w:szCs w:val="20"/>
              </w:rPr>
              <w:t>Water and Scarcity 433</w:t>
            </w:r>
          </w:p>
          <w:p w14:paraId="3188A75E" w14:textId="77777777" w:rsidR="00F63893" w:rsidRPr="00277936" w:rsidRDefault="00F63893" w:rsidP="00F63893">
            <w:pPr>
              <w:pStyle w:val="Pa13"/>
              <w:rPr>
                <w:rFonts w:asciiTheme="minorHAnsi" w:hAnsiTheme="minorHAnsi" w:cs="Rockwell"/>
                <w:color w:val="1F3B68"/>
                <w:sz w:val="20"/>
                <w:szCs w:val="20"/>
              </w:rPr>
            </w:pPr>
            <w:r w:rsidRPr="00277936">
              <w:rPr>
                <w:rStyle w:val="A16"/>
                <w:rFonts w:asciiTheme="minorHAnsi" w:hAnsiTheme="minorHAnsi"/>
                <w:sz w:val="20"/>
                <w:szCs w:val="20"/>
              </w:rPr>
              <w:t>Texas Legends</w:t>
            </w:r>
            <w:r w:rsidRPr="00277936">
              <w:rPr>
                <w:rFonts w:asciiTheme="minorHAnsi" w:hAnsiTheme="minorHAnsi" w:cs="Sauna"/>
                <w:b/>
                <w:bCs/>
                <w:color w:val="1F3B68"/>
                <w:sz w:val="20"/>
                <w:szCs w:val="20"/>
              </w:rPr>
              <w:t xml:space="preserve">: Private Property and Takings </w:t>
            </w:r>
            <w:r w:rsidRPr="00277936">
              <w:rPr>
                <w:rStyle w:val="A15"/>
                <w:rFonts w:asciiTheme="minorHAnsi" w:hAnsiTheme="minorHAnsi"/>
                <w:sz w:val="20"/>
                <w:szCs w:val="20"/>
              </w:rPr>
              <w:t>434</w:t>
            </w:r>
          </w:p>
          <w:p w14:paraId="62899823" w14:textId="77777777" w:rsidR="00F63893" w:rsidRPr="00277936" w:rsidRDefault="00F63893" w:rsidP="00F63893">
            <w:pPr>
              <w:pStyle w:val="Pa21"/>
              <w:jc w:val="both"/>
              <w:rPr>
                <w:rFonts w:asciiTheme="minorHAnsi" w:hAnsiTheme="minorHAnsi" w:cs="Minion"/>
                <w:color w:val="000000"/>
                <w:sz w:val="20"/>
                <w:szCs w:val="20"/>
              </w:rPr>
            </w:pPr>
            <w:r w:rsidRPr="00277936">
              <w:rPr>
                <w:rStyle w:val="A15"/>
                <w:rFonts w:asciiTheme="minorHAnsi" w:hAnsiTheme="minorHAnsi"/>
                <w:color w:val="000000"/>
                <w:sz w:val="20"/>
                <w:szCs w:val="20"/>
              </w:rPr>
              <w:t xml:space="preserve">Alternative Energy </w:t>
            </w:r>
            <w:r w:rsidRPr="00277936">
              <w:rPr>
                <w:rFonts w:asciiTheme="minorHAnsi" w:hAnsiTheme="minorHAnsi" w:cs="Minion"/>
                <w:b/>
                <w:bCs/>
                <w:color w:val="000000"/>
                <w:sz w:val="20"/>
                <w:szCs w:val="20"/>
              </w:rPr>
              <w:t>434</w:t>
            </w:r>
          </w:p>
          <w:p w14:paraId="539E727F" w14:textId="77777777" w:rsidR="00F63893" w:rsidRPr="00277936" w:rsidRDefault="00F63893" w:rsidP="00F63893">
            <w:pPr>
              <w:pStyle w:val="Pa21"/>
              <w:jc w:val="both"/>
              <w:rPr>
                <w:rFonts w:asciiTheme="minorHAnsi" w:hAnsiTheme="minorHAnsi" w:cs="Minion"/>
                <w:color w:val="000000"/>
                <w:sz w:val="20"/>
                <w:szCs w:val="20"/>
              </w:rPr>
            </w:pPr>
            <w:r w:rsidRPr="00277936">
              <w:rPr>
                <w:rStyle w:val="A15"/>
                <w:rFonts w:asciiTheme="minorHAnsi" w:hAnsiTheme="minorHAnsi"/>
                <w:color w:val="000000"/>
                <w:sz w:val="20"/>
                <w:szCs w:val="20"/>
              </w:rPr>
              <w:t xml:space="preserve">Hazardous Waste </w:t>
            </w:r>
            <w:r w:rsidRPr="00277936">
              <w:rPr>
                <w:rFonts w:asciiTheme="minorHAnsi" w:hAnsiTheme="minorHAnsi" w:cs="Minion"/>
                <w:b/>
                <w:bCs/>
                <w:color w:val="000000"/>
                <w:sz w:val="20"/>
                <w:szCs w:val="20"/>
              </w:rPr>
              <w:t>435</w:t>
            </w:r>
          </w:p>
          <w:p w14:paraId="009B4EAD"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Winners and Losers 436</w:t>
            </w:r>
          </w:p>
          <w:p w14:paraId="612602D6"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Transportation Policy 436</w:t>
            </w:r>
          </w:p>
          <w:p w14:paraId="0A47AA3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Railroads </w:t>
            </w:r>
            <w:r w:rsidRPr="00277936">
              <w:rPr>
                <w:rFonts w:asciiTheme="minorHAnsi" w:hAnsiTheme="minorHAnsi" w:cs="Minion"/>
                <w:b/>
                <w:bCs/>
                <w:color w:val="000000"/>
                <w:sz w:val="20"/>
                <w:szCs w:val="20"/>
              </w:rPr>
              <w:t>437</w:t>
            </w:r>
          </w:p>
          <w:p w14:paraId="7A5A5A3E"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Roads </w:t>
            </w:r>
            <w:r w:rsidRPr="00277936">
              <w:rPr>
                <w:rFonts w:asciiTheme="minorHAnsi" w:hAnsiTheme="minorHAnsi" w:cs="Minion"/>
                <w:b/>
                <w:bCs/>
                <w:color w:val="000000"/>
                <w:sz w:val="20"/>
                <w:szCs w:val="20"/>
              </w:rPr>
              <w:t>438</w:t>
            </w:r>
          </w:p>
          <w:p w14:paraId="7745014B"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Mass Transit </w:t>
            </w:r>
            <w:r w:rsidRPr="00277936">
              <w:rPr>
                <w:rFonts w:asciiTheme="minorHAnsi" w:hAnsiTheme="minorHAnsi" w:cs="Minion"/>
                <w:b/>
                <w:bCs/>
                <w:color w:val="000000"/>
                <w:sz w:val="20"/>
                <w:szCs w:val="20"/>
              </w:rPr>
              <w:t>442</w:t>
            </w:r>
          </w:p>
          <w:p w14:paraId="61218851" w14:textId="77777777" w:rsidR="00F63893" w:rsidRPr="00277936" w:rsidRDefault="00F63893" w:rsidP="00F63893">
            <w:pPr>
              <w:autoSpaceDE w:val="0"/>
              <w:autoSpaceDN w:val="0"/>
              <w:adjustRightInd w:val="0"/>
              <w:rPr>
                <w:rFonts w:asciiTheme="minorHAnsi" w:hAnsiTheme="minorHAnsi" w:cs="Rockwell"/>
                <w:b/>
                <w:bCs/>
                <w:color w:val="211D1E"/>
              </w:rPr>
            </w:pPr>
            <w:r w:rsidRPr="00277936">
              <w:rPr>
                <w:rFonts w:asciiTheme="minorHAnsi" w:hAnsiTheme="minorHAnsi" w:cs="Rockwell"/>
                <w:b/>
                <w:bCs/>
                <w:color w:val="211D1E"/>
              </w:rPr>
              <w:t>Winners and Losers 443</w:t>
            </w:r>
          </w:p>
          <w:p w14:paraId="62D8DC3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Immigration Policy 444 </w:t>
            </w:r>
          </w:p>
          <w:p w14:paraId="34853247" w14:textId="77777777" w:rsidR="00F63893" w:rsidRPr="00277936" w:rsidRDefault="00F63893" w:rsidP="00F63893">
            <w:pPr>
              <w:pStyle w:val="Pa15"/>
              <w:jc w:val="both"/>
              <w:rPr>
                <w:rFonts w:asciiTheme="minorHAnsi" w:hAnsiTheme="minorHAnsi" w:cs="Minion"/>
                <w:color w:val="000000"/>
                <w:sz w:val="20"/>
                <w:szCs w:val="20"/>
              </w:rPr>
            </w:pPr>
            <w:r w:rsidRPr="00277936">
              <w:rPr>
                <w:rFonts w:asciiTheme="minorHAnsi" w:hAnsiTheme="minorHAnsi" w:cs="Minion"/>
                <w:b/>
                <w:bCs/>
                <w:i/>
                <w:iCs/>
                <w:color w:val="000000"/>
                <w:sz w:val="20"/>
                <w:szCs w:val="20"/>
              </w:rPr>
              <w:t xml:space="preserve">Costs and Benefits of Undocumented Workers </w:t>
            </w:r>
            <w:r w:rsidRPr="00277936">
              <w:rPr>
                <w:rFonts w:asciiTheme="minorHAnsi" w:hAnsiTheme="minorHAnsi" w:cs="Minion"/>
                <w:b/>
                <w:bCs/>
                <w:color w:val="000000"/>
                <w:sz w:val="20"/>
                <w:szCs w:val="20"/>
              </w:rPr>
              <w:t xml:space="preserve">445 </w:t>
            </w:r>
          </w:p>
          <w:p w14:paraId="74E690C7"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Winners and Losers 447 </w:t>
            </w:r>
          </w:p>
          <w:p w14:paraId="4C4D0AF8"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Conclusion 447 </w:t>
            </w:r>
          </w:p>
          <w:p w14:paraId="42AA9C7E" w14:textId="77777777" w:rsidR="00F63893" w:rsidRPr="00277936" w:rsidRDefault="00F63893" w:rsidP="00F63893">
            <w:pPr>
              <w:pStyle w:val="Pa1"/>
              <w:rPr>
                <w:rFonts w:asciiTheme="minorHAnsi" w:hAnsiTheme="minorHAnsi" w:cs="Rockwell"/>
                <w:color w:val="211D1E"/>
                <w:sz w:val="20"/>
                <w:szCs w:val="20"/>
              </w:rPr>
            </w:pPr>
            <w:r w:rsidRPr="00277936">
              <w:rPr>
                <w:rFonts w:asciiTheme="minorHAnsi" w:hAnsiTheme="minorHAnsi" w:cs="Rockwell"/>
                <w:b/>
                <w:bCs/>
                <w:color w:val="211D1E"/>
                <w:sz w:val="20"/>
                <w:szCs w:val="20"/>
              </w:rPr>
              <w:t xml:space="preserve">Key Terms 448 </w:t>
            </w:r>
          </w:p>
          <w:p w14:paraId="264263CB" w14:textId="77777777" w:rsidR="00F63893" w:rsidRPr="00277936" w:rsidRDefault="00F63893" w:rsidP="00F63893">
            <w:pPr>
              <w:pStyle w:val="Pa0"/>
              <w:rPr>
                <w:rFonts w:asciiTheme="minorHAnsi" w:hAnsiTheme="minorHAnsi" w:cs="Rockwell"/>
                <w:color w:val="211D1E"/>
                <w:sz w:val="20"/>
                <w:szCs w:val="20"/>
              </w:rPr>
            </w:pPr>
            <w:r w:rsidRPr="00277936">
              <w:rPr>
                <w:rFonts w:asciiTheme="minorHAnsi" w:hAnsiTheme="minorHAnsi" w:cs="Rockwell"/>
                <w:color w:val="211D1E"/>
                <w:sz w:val="20"/>
                <w:szCs w:val="20"/>
              </w:rPr>
              <w:t xml:space="preserve">Appendix Declaration of Independence of the Republic of Texas 449 </w:t>
            </w:r>
          </w:p>
          <w:p w14:paraId="5BFB2A4D" w14:textId="77777777" w:rsidR="00F63893" w:rsidRPr="00277936" w:rsidRDefault="00F63893" w:rsidP="00F63893">
            <w:pPr>
              <w:pStyle w:val="Pa0"/>
              <w:rPr>
                <w:rFonts w:asciiTheme="minorHAnsi" w:hAnsiTheme="minorHAnsi" w:cs="Rockwell"/>
                <w:color w:val="211D1E"/>
                <w:sz w:val="20"/>
                <w:szCs w:val="20"/>
              </w:rPr>
            </w:pPr>
            <w:r w:rsidRPr="00277936">
              <w:rPr>
                <w:rFonts w:asciiTheme="minorHAnsi" w:hAnsiTheme="minorHAnsi" w:cs="Rockwell"/>
                <w:color w:val="211D1E"/>
                <w:sz w:val="20"/>
                <w:szCs w:val="20"/>
              </w:rPr>
              <w:t xml:space="preserve">Notes 453 </w:t>
            </w:r>
          </w:p>
          <w:p w14:paraId="4D92B7B8" w14:textId="77777777" w:rsidR="00F63893" w:rsidRPr="00277936" w:rsidRDefault="00F63893" w:rsidP="00F63893">
            <w:pPr>
              <w:pStyle w:val="Pa0"/>
              <w:rPr>
                <w:rFonts w:asciiTheme="minorHAnsi" w:hAnsiTheme="minorHAnsi" w:cs="Rockwell"/>
                <w:color w:val="211D1E"/>
                <w:sz w:val="20"/>
                <w:szCs w:val="20"/>
              </w:rPr>
            </w:pPr>
            <w:r w:rsidRPr="00277936">
              <w:rPr>
                <w:rFonts w:asciiTheme="minorHAnsi" w:hAnsiTheme="minorHAnsi" w:cs="Rockwell"/>
                <w:color w:val="211D1E"/>
                <w:sz w:val="20"/>
                <w:szCs w:val="20"/>
              </w:rPr>
              <w:t xml:space="preserve">Glossary 470 </w:t>
            </w:r>
          </w:p>
          <w:p w14:paraId="109EEF54" w14:textId="77777777" w:rsidR="00F63893" w:rsidRPr="00277936" w:rsidRDefault="00F63893" w:rsidP="00F63893">
            <w:pPr>
              <w:pStyle w:val="Pa0"/>
              <w:rPr>
                <w:rFonts w:asciiTheme="minorHAnsi" w:hAnsiTheme="minorHAnsi" w:cs="Rockwell"/>
                <w:color w:val="211D1E"/>
                <w:sz w:val="20"/>
                <w:szCs w:val="20"/>
              </w:rPr>
            </w:pPr>
            <w:r w:rsidRPr="00277936">
              <w:rPr>
                <w:rFonts w:asciiTheme="minorHAnsi" w:hAnsiTheme="minorHAnsi" w:cs="Rockwell"/>
                <w:color w:val="211D1E"/>
                <w:sz w:val="20"/>
                <w:szCs w:val="20"/>
              </w:rPr>
              <w:t xml:space="preserve">Photo Credits 481 </w:t>
            </w:r>
          </w:p>
          <w:p w14:paraId="22C28294" w14:textId="3C50290E" w:rsidR="00F63893" w:rsidRPr="00277936" w:rsidRDefault="00F63893" w:rsidP="00F63893">
            <w:pPr>
              <w:autoSpaceDE w:val="0"/>
              <w:autoSpaceDN w:val="0"/>
              <w:adjustRightInd w:val="0"/>
              <w:rPr>
                <w:rFonts w:asciiTheme="minorHAnsi" w:hAnsiTheme="minorHAnsi" w:cs="Arial"/>
                <w:bCs/>
              </w:rPr>
            </w:pPr>
            <w:r w:rsidRPr="00277936">
              <w:rPr>
                <w:rFonts w:asciiTheme="minorHAnsi" w:hAnsiTheme="minorHAnsi" w:cs="Rockwell"/>
                <w:color w:val="211D1E"/>
              </w:rPr>
              <w:t>Index 482</w:t>
            </w:r>
          </w:p>
        </w:tc>
        <w:tc>
          <w:tcPr>
            <w:tcW w:w="4428" w:type="dxa"/>
          </w:tcPr>
          <w:p w14:paraId="4E2F8A17" w14:textId="77777777" w:rsidR="00E75E0E" w:rsidRPr="00277936" w:rsidRDefault="00E75E0E" w:rsidP="00E75E0E">
            <w:pPr>
              <w:autoSpaceDE w:val="0"/>
              <w:autoSpaceDN w:val="0"/>
              <w:adjustRightInd w:val="0"/>
              <w:spacing w:line="201" w:lineRule="atLeast"/>
              <w:rPr>
                <w:rFonts w:asciiTheme="minorHAnsi" w:hAnsiTheme="minorHAnsi" w:cs="Rockwell"/>
                <w:color w:val="221E1F"/>
              </w:rPr>
            </w:pPr>
            <w:r w:rsidRPr="00277936">
              <w:rPr>
                <w:rFonts w:asciiTheme="minorHAnsi" w:hAnsiTheme="minorHAnsi" w:cs="Rockwell"/>
                <w:color w:val="221E1F"/>
              </w:rPr>
              <w:t xml:space="preserve">Preface xix </w:t>
            </w:r>
          </w:p>
          <w:p w14:paraId="10D17671" w14:textId="77777777" w:rsidR="00E75E0E" w:rsidRPr="00277936" w:rsidRDefault="00E75E0E" w:rsidP="00E75E0E">
            <w:pPr>
              <w:autoSpaceDE w:val="0"/>
              <w:autoSpaceDN w:val="0"/>
              <w:adjustRightInd w:val="0"/>
              <w:spacing w:line="201" w:lineRule="atLeast"/>
              <w:rPr>
                <w:rFonts w:asciiTheme="minorHAnsi" w:hAnsiTheme="minorHAnsi" w:cs="Rockwell"/>
                <w:color w:val="221E1F"/>
              </w:rPr>
            </w:pPr>
            <w:r w:rsidRPr="00277936">
              <w:rPr>
                <w:rFonts w:asciiTheme="minorHAnsi" w:hAnsiTheme="minorHAnsi" w:cs="Rockwell"/>
                <w:color w:val="221E1F"/>
              </w:rPr>
              <w:t xml:space="preserve">About the Authors xxviii </w:t>
            </w:r>
          </w:p>
          <w:p w14:paraId="4EB9779C"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1 2 </w:t>
            </w:r>
          </w:p>
          <w:p w14:paraId="3C2E7C1B"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INTRODUCTION 2 </w:t>
            </w:r>
          </w:p>
          <w:p w14:paraId="5E5BE8E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Texas Geography 4 </w:t>
            </w:r>
          </w:p>
          <w:p w14:paraId="0701EE1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History: The Birth of Texas Traditions 6 </w:t>
            </w:r>
          </w:p>
          <w:p w14:paraId="7018710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Mexican Independence 9 </w:t>
            </w:r>
          </w:p>
          <w:p w14:paraId="74B3FC1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Texas Revolution 10 </w:t>
            </w:r>
          </w:p>
          <w:p w14:paraId="37DBF32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Republic of Texas 12 </w:t>
            </w:r>
          </w:p>
          <w:p w14:paraId="0C0ADF94"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Texas Statehood 13 </w:t>
            </w:r>
          </w:p>
          <w:p w14:paraId="182FF926"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Sam Houston 14 </w:t>
            </w:r>
          </w:p>
          <w:p w14:paraId="0375EC1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Texas in the Confederacy 15 </w:t>
            </w:r>
          </w:p>
          <w:p w14:paraId="5DEFEF0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Reconstruction in Texas 16 </w:t>
            </w:r>
          </w:p>
          <w:p w14:paraId="58B2896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End of Reconstruction and Rise of the “Redeemers” 17 </w:t>
            </w:r>
          </w:p>
          <w:p w14:paraId="544D4F44"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Era of Reform 18 </w:t>
            </w:r>
          </w:p>
          <w:p w14:paraId="34E6B54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Great Depression and the New Deal in Texas 21 </w:t>
            </w:r>
          </w:p>
          <w:p w14:paraId="11C61D66"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Bob Bullock 22 </w:t>
            </w:r>
          </w:p>
          <w:p w14:paraId="78627E0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Transitions to the Twenty-first Century 23 </w:t>
            </w:r>
          </w:p>
          <w:p w14:paraId="758A110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Texas Today 23 </w:t>
            </w:r>
          </w:p>
          <w:p w14:paraId="4CBB6F9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A Tradition of Change 27 </w:t>
            </w:r>
          </w:p>
          <w:p w14:paraId="4DB4C30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33 </w:t>
            </w:r>
          </w:p>
          <w:p w14:paraId="2AABC9B4"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Vermont </w:t>
            </w:r>
            <w:r w:rsidRPr="00277936">
              <w:rPr>
                <w:rFonts w:asciiTheme="minorHAnsi" w:hAnsiTheme="minorHAnsi" w:cs="Rockwell"/>
                <w:b/>
                <w:bCs/>
                <w:color w:val="92201C"/>
              </w:rPr>
              <w:t xml:space="preserve">34 </w:t>
            </w:r>
          </w:p>
          <w:p w14:paraId="1B65BB2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36 </w:t>
            </w:r>
          </w:p>
          <w:p w14:paraId="28C9D34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37 </w:t>
            </w:r>
          </w:p>
          <w:p w14:paraId="61BB649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37</w:t>
            </w:r>
            <w:r w:rsidRPr="00277936">
              <w:rPr>
                <w:rFonts w:asciiTheme="minorHAnsi" w:hAnsiTheme="minorHAnsi" w:cs="Rockwell"/>
                <w:b/>
                <w:bCs/>
                <w:color w:val="221E1F"/>
              </w:rPr>
              <w:t xml:space="preserve"> </w:t>
            </w:r>
          </w:p>
          <w:p w14:paraId="6D0FFE14"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2 38 </w:t>
            </w:r>
          </w:p>
          <w:p w14:paraId="199328B3"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TEXAS CONSTITUTION 38 </w:t>
            </w:r>
          </w:p>
          <w:p w14:paraId="3D8D100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Constitutional Government 40 </w:t>
            </w:r>
          </w:p>
          <w:p w14:paraId="67ABB9F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Federal System of the United States 41 </w:t>
            </w:r>
          </w:p>
          <w:p w14:paraId="420972F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Vertical Federalism </w:t>
            </w:r>
            <w:r w:rsidRPr="00277936">
              <w:rPr>
                <w:rFonts w:asciiTheme="minorHAnsi" w:hAnsiTheme="minorHAnsi" w:cs="Minion Pro"/>
                <w:b/>
                <w:bCs/>
                <w:color w:val="000101"/>
              </w:rPr>
              <w:t xml:space="preserve">42 </w:t>
            </w:r>
          </w:p>
          <w:p w14:paraId="7F8C902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Horizontal Federalism </w:t>
            </w:r>
            <w:r w:rsidRPr="00277936">
              <w:rPr>
                <w:rFonts w:asciiTheme="minorHAnsi" w:hAnsiTheme="minorHAnsi" w:cs="Minion Pro"/>
                <w:b/>
                <w:bCs/>
                <w:color w:val="000101"/>
              </w:rPr>
              <w:t xml:space="preserve">44 </w:t>
            </w:r>
          </w:p>
          <w:p w14:paraId="4E83E06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Evolving Idea of Federalism </w:t>
            </w:r>
            <w:r w:rsidRPr="00277936">
              <w:rPr>
                <w:rFonts w:asciiTheme="minorHAnsi" w:hAnsiTheme="minorHAnsi" w:cs="Minion Pro"/>
                <w:b/>
                <w:bCs/>
                <w:color w:val="000101"/>
              </w:rPr>
              <w:t xml:space="preserve">46 </w:t>
            </w:r>
          </w:p>
          <w:p w14:paraId="344458A3"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highlight w:val="yellow"/>
              </w:rPr>
              <w:t xml:space="preserve">Texas and the Fed on Abortion </w:t>
            </w:r>
            <w:r w:rsidRPr="00277936">
              <w:rPr>
                <w:rFonts w:asciiTheme="minorHAnsi" w:hAnsiTheme="minorHAnsi" w:cs="Rockwell"/>
                <w:b/>
                <w:bCs/>
                <w:color w:val="92201C"/>
                <w:highlight w:val="yellow"/>
              </w:rPr>
              <w:t>47</w:t>
            </w:r>
            <w:r w:rsidRPr="00277936">
              <w:rPr>
                <w:rFonts w:asciiTheme="minorHAnsi" w:hAnsiTheme="minorHAnsi" w:cs="Rockwell"/>
                <w:b/>
                <w:bCs/>
                <w:color w:val="92201C"/>
              </w:rPr>
              <w:t xml:space="preserve"> </w:t>
            </w:r>
          </w:p>
          <w:p w14:paraId="3D0925C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Texas Constitutions 52 </w:t>
            </w:r>
          </w:p>
          <w:p w14:paraId="22FC1958"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Immigration Rights </w:t>
            </w:r>
            <w:r w:rsidRPr="00277936">
              <w:rPr>
                <w:rFonts w:asciiTheme="minorHAnsi" w:hAnsiTheme="minorHAnsi" w:cs="Minion Pro"/>
                <w:b/>
                <w:bCs/>
                <w:color w:val="000101"/>
              </w:rPr>
              <w:t xml:space="preserve">53 </w:t>
            </w:r>
          </w:p>
          <w:p w14:paraId="3C64FFB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Republic of Texas: The Constitution of 1836 </w:t>
            </w:r>
            <w:r w:rsidRPr="00277936">
              <w:rPr>
                <w:rFonts w:asciiTheme="minorHAnsi" w:hAnsiTheme="minorHAnsi" w:cs="Minion Pro"/>
                <w:b/>
                <w:bCs/>
                <w:color w:val="000101"/>
              </w:rPr>
              <w:t xml:space="preserve">54 </w:t>
            </w:r>
          </w:p>
          <w:p w14:paraId="09B2D28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Statehood: The Constitution of 1845 </w:t>
            </w:r>
            <w:r w:rsidRPr="00277936">
              <w:rPr>
                <w:rFonts w:asciiTheme="minorHAnsi" w:hAnsiTheme="minorHAnsi" w:cs="Minion Pro"/>
                <w:b/>
                <w:bCs/>
                <w:color w:val="000101"/>
              </w:rPr>
              <w:t>56</w:t>
            </w:r>
          </w:p>
          <w:p w14:paraId="2C43E7C7" w14:textId="77777777" w:rsidR="00E75E0E" w:rsidRPr="00277936" w:rsidRDefault="00E75E0E" w:rsidP="00E75E0E">
            <w:pPr>
              <w:pageBreakBefore/>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highlight w:val="yellow"/>
              </w:rPr>
              <w:t>Texas Legends</w:t>
            </w:r>
            <w:r w:rsidRPr="00277936">
              <w:rPr>
                <w:rFonts w:asciiTheme="minorHAnsi" w:hAnsiTheme="minorHAnsi" w:cs="Sauna"/>
                <w:b/>
                <w:bCs/>
                <w:color w:val="203B69"/>
                <w:highlight w:val="yellow"/>
              </w:rPr>
              <w:t xml:space="preserve">: James </w:t>
            </w:r>
            <w:proofErr w:type="spellStart"/>
            <w:r w:rsidRPr="00277936">
              <w:rPr>
                <w:rFonts w:asciiTheme="minorHAnsi" w:hAnsiTheme="minorHAnsi" w:cs="Sauna"/>
                <w:b/>
                <w:bCs/>
                <w:color w:val="203B69"/>
                <w:highlight w:val="yellow"/>
              </w:rPr>
              <w:t>Collinsworth</w:t>
            </w:r>
            <w:proofErr w:type="spellEnd"/>
            <w:r w:rsidRPr="00277936">
              <w:rPr>
                <w:rFonts w:asciiTheme="minorHAnsi" w:hAnsiTheme="minorHAnsi" w:cs="Sauna"/>
                <w:b/>
                <w:bCs/>
                <w:color w:val="203B69"/>
                <w:highlight w:val="yellow"/>
              </w:rPr>
              <w:t xml:space="preserve"> 58</w:t>
            </w:r>
          </w:p>
          <w:p w14:paraId="441F897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Secession and the Confederacy: The Constitution of 1861 </w:t>
            </w:r>
            <w:r w:rsidRPr="00277936">
              <w:rPr>
                <w:rFonts w:asciiTheme="minorHAnsi" w:hAnsiTheme="minorHAnsi" w:cs="Minion Pro"/>
                <w:b/>
                <w:bCs/>
                <w:color w:val="000101"/>
              </w:rPr>
              <w:t>57</w:t>
            </w:r>
          </w:p>
          <w:p w14:paraId="08EA9C9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First Reconstruction: The Constitution of 1866 </w:t>
            </w:r>
            <w:r w:rsidRPr="00277936">
              <w:rPr>
                <w:rFonts w:asciiTheme="minorHAnsi" w:hAnsiTheme="minorHAnsi" w:cs="Minion Pro"/>
                <w:b/>
                <w:bCs/>
                <w:color w:val="000101"/>
              </w:rPr>
              <w:t>58</w:t>
            </w:r>
          </w:p>
          <w:p w14:paraId="2B850878"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E. J. Davis 60</w:t>
            </w:r>
          </w:p>
          <w:p w14:paraId="29A2BA5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Second Reconstruction: The Constitution of 1869 </w:t>
            </w:r>
            <w:r w:rsidRPr="00277936">
              <w:rPr>
                <w:rFonts w:asciiTheme="minorHAnsi" w:hAnsiTheme="minorHAnsi" w:cs="Minion Pro"/>
                <w:b/>
                <w:bCs/>
                <w:color w:val="000101"/>
              </w:rPr>
              <w:t>59</w:t>
            </w:r>
          </w:p>
          <w:p w14:paraId="62D4424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The Current System: The Constitution of 1876 61</w:t>
            </w:r>
          </w:p>
          <w:p w14:paraId="0400468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Individual Freedom </w:t>
            </w:r>
            <w:r w:rsidRPr="00277936">
              <w:rPr>
                <w:rFonts w:asciiTheme="minorHAnsi" w:hAnsiTheme="minorHAnsi" w:cs="Minion Pro"/>
                <w:b/>
                <w:bCs/>
                <w:color w:val="000101"/>
              </w:rPr>
              <w:t>62</w:t>
            </w:r>
          </w:p>
          <w:p w14:paraId="199DCE7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Legislative Branch </w:t>
            </w:r>
            <w:r w:rsidRPr="00277936">
              <w:rPr>
                <w:rFonts w:asciiTheme="minorHAnsi" w:hAnsiTheme="minorHAnsi" w:cs="Minion Pro"/>
                <w:b/>
                <w:bCs/>
                <w:color w:val="000101"/>
              </w:rPr>
              <w:t>63</w:t>
            </w:r>
          </w:p>
          <w:p w14:paraId="5606213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Executive Branch </w:t>
            </w:r>
            <w:r w:rsidRPr="00277936">
              <w:rPr>
                <w:rFonts w:asciiTheme="minorHAnsi" w:hAnsiTheme="minorHAnsi" w:cs="Minion Pro"/>
                <w:b/>
                <w:bCs/>
                <w:color w:val="000101"/>
              </w:rPr>
              <w:t>63</w:t>
            </w:r>
          </w:p>
          <w:p w14:paraId="4434219A"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Connecticut </w:t>
            </w:r>
            <w:r w:rsidRPr="00277936">
              <w:rPr>
                <w:rFonts w:asciiTheme="minorHAnsi" w:hAnsiTheme="minorHAnsi" w:cs="Rockwell"/>
                <w:b/>
                <w:bCs/>
                <w:color w:val="92201C"/>
              </w:rPr>
              <w:t>64</w:t>
            </w:r>
          </w:p>
          <w:p w14:paraId="1EF9F1C1"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Texas Judiciary </w:t>
            </w:r>
            <w:r w:rsidRPr="00277936">
              <w:rPr>
                <w:rFonts w:asciiTheme="minorHAnsi" w:hAnsiTheme="minorHAnsi" w:cs="Minion Pro"/>
                <w:b/>
                <w:bCs/>
                <w:color w:val="000101"/>
              </w:rPr>
              <w:t>65</w:t>
            </w:r>
          </w:p>
          <w:p w14:paraId="75BC46A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Civil Rights in Texas </w:t>
            </w:r>
            <w:r w:rsidRPr="00277936">
              <w:rPr>
                <w:rFonts w:asciiTheme="minorHAnsi" w:hAnsiTheme="minorHAnsi" w:cs="Minion Pro"/>
                <w:b/>
                <w:bCs/>
                <w:color w:val="000101"/>
              </w:rPr>
              <w:t>65</w:t>
            </w:r>
          </w:p>
          <w:p w14:paraId="52EFC18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Distrust of Government </w:t>
            </w:r>
            <w:r w:rsidRPr="00277936">
              <w:rPr>
                <w:rFonts w:asciiTheme="minorHAnsi" w:hAnsiTheme="minorHAnsi" w:cs="Minion Pro"/>
                <w:b/>
                <w:bCs/>
                <w:color w:val="000101"/>
              </w:rPr>
              <w:t>66</w:t>
            </w:r>
          </w:p>
          <w:p w14:paraId="52DFFC6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Criticisms of the Texas Constitution 66</w:t>
            </w:r>
          </w:p>
          <w:p w14:paraId="75E2191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Amending the Constitution </w:t>
            </w:r>
            <w:r w:rsidRPr="00277936">
              <w:rPr>
                <w:rFonts w:asciiTheme="minorHAnsi" w:hAnsiTheme="minorHAnsi" w:cs="Minion Pro"/>
                <w:b/>
                <w:bCs/>
                <w:color w:val="000101"/>
              </w:rPr>
              <w:t>67</w:t>
            </w:r>
          </w:p>
          <w:p w14:paraId="7DEA3B62"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Massachusetts </w:t>
            </w:r>
            <w:r w:rsidRPr="00277936">
              <w:rPr>
                <w:rFonts w:asciiTheme="minorHAnsi" w:hAnsiTheme="minorHAnsi" w:cs="Rockwell"/>
                <w:b/>
                <w:bCs/>
                <w:color w:val="92201C"/>
              </w:rPr>
              <w:t>69</w:t>
            </w:r>
          </w:p>
          <w:p w14:paraId="1DF51451"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Constitutional Revision </w:t>
            </w:r>
            <w:r w:rsidRPr="00277936">
              <w:rPr>
                <w:rFonts w:asciiTheme="minorHAnsi" w:hAnsiTheme="minorHAnsi" w:cs="Minion Pro"/>
                <w:b/>
                <w:bCs/>
                <w:color w:val="000101"/>
              </w:rPr>
              <w:t>68</w:t>
            </w:r>
          </w:p>
          <w:p w14:paraId="5E1928B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73</w:t>
            </w:r>
          </w:p>
          <w:p w14:paraId="063AC9C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74</w:t>
            </w:r>
          </w:p>
          <w:p w14:paraId="185C532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75</w:t>
            </w:r>
          </w:p>
          <w:p w14:paraId="28EDDF6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75</w:t>
            </w:r>
          </w:p>
          <w:p w14:paraId="48A1022F"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3 76</w:t>
            </w:r>
          </w:p>
          <w:p w14:paraId="63DD97A5"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TEXAS LEGISLATURE 76</w:t>
            </w:r>
          </w:p>
          <w:p w14:paraId="470F753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The Texas Legislature in Context 78</w:t>
            </w:r>
          </w:p>
          <w:p w14:paraId="3710F53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Typologies of State Legislatures 86</w:t>
            </w:r>
          </w:p>
          <w:p w14:paraId="209BC28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Qualifications for Office and Length of Terms 88</w:t>
            </w:r>
          </w:p>
          <w:p w14:paraId="128196F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Theories of Representation 92</w:t>
            </w:r>
          </w:p>
          <w:p w14:paraId="108891B7"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Barbara C. Jordan 98</w:t>
            </w:r>
          </w:p>
          <w:p w14:paraId="624ADE1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99</w:t>
            </w:r>
          </w:p>
          <w:p w14:paraId="6D37E70F"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Electing the State Legislature 99</w:t>
            </w:r>
          </w:p>
          <w:p w14:paraId="14A81334"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Single-Member District versus Multi-Member District </w:t>
            </w:r>
            <w:r w:rsidRPr="00277936">
              <w:rPr>
                <w:rFonts w:asciiTheme="minorHAnsi" w:hAnsiTheme="minorHAnsi" w:cs="Minion Pro"/>
                <w:b/>
                <w:bCs/>
                <w:color w:val="000101"/>
              </w:rPr>
              <w:t>100</w:t>
            </w:r>
          </w:p>
          <w:p w14:paraId="0EF562D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Redistricting Games </w:t>
            </w:r>
            <w:r w:rsidRPr="00277936">
              <w:rPr>
                <w:rFonts w:asciiTheme="minorHAnsi" w:hAnsiTheme="minorHAnsi" w:cs="Minion Pro"/>
                <w:b/>
                <w:bCs/>
                <w:color w:val="000101"/>
              </w:rPr>
              <w:t>101</w:t>
            </w:r>
          </w:p>
          <w:p w14:paraId="76DCDD37"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North Dakota </w:t>
            </w:r>
            <w:r w:rsidRPr="00277936">
              <w:rPr>
                <w:rFonts w:asciiTheme="minorHAnsi" w:hAnsiTheme="minorHAnsi" w:cs="Rockwell"/>
                <w:b/>
                <w:bCs/>
                <w:color w:val="92201C"/>
              </w:rPr>
              <w:t>105</w:t>
            </w:r>
          </w:p>
          <w:p w14:paraId="121F7966"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Arizona </w:t>
            </w:r>
            <w:r w:rsidRPr="00277936">
              <w:rPr>
                <w:rFonts w:asciiTheme="minorHAnsi" w:hAnsiTheme="minorHAnsi" w:cs="Rockwell"/>
                <w:b/>
                <w:bCs/>
                <w:color w:val="92201C"/>
              </w:rPr>
              <w:t>108</w:t>
            </w:r>
          </w:p>
          <w:p w14:paraId="5C80FF9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109</w:t>
            </w:r>
          </w:p>
          <w:p w14:paraId="5BDB27C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110</w:t>
            </w:r>
          </w:p>
          <w:p w14:paraId="01915C1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111</w:t>
            </w:r>
          </w:p>
          <w:p w14:paraId="4087196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111</w:t>
            </w:r>
          </w:p>
          <w:p w14:paraId="19E5601B"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4 112</w:t>
            </w:r>
          </w:p>
          <w:p w14:paraId="0FA49DCA"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LEGISLATIVE ORGANIZATION AND PROCESS 112</w:t>
            </w:r>
          </w:p>
          <w:p w14:paraId="394607C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Legislative Organization 114</w:t>
            </w:r>
          </w:p>
          <w:p w14:paraId="4EA53C6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Presiding Officers </w:t>
            </w:r>
            <w:r w:rsidRPr="00277936">
              <w:rPr>
                <w:rFonts w:asciiTheme="minorHAnsi" w:hAnsiTheme="minorHAnsi" w:cs="Minion Pro"/>
                <w:b/>
                <w:bCs/>
                <w:color w:val="000101"/>
              </w:rPr>
              <w:t>115</w:t>
            </w:r>
          </w:p>
          <w:p w14:paraId="340A1BF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Political Parties in Texas Legislative Organization </w:t>
            </w:r>
            <w:r w:rsidRPr="00277936">
              <w:rPr>
                <w:rFonts w:asciiTheme="minorHAnsi" w:hAnsiTheme="minorHAnsi" w:cs="Minion Pro"/>
                <w:b/>
                <w:bCs/>
                <w:color w:val="000101"/>
              </w:rPr>
              <w:t>117</w:t>
            </w:r>
          </w:p>
          <w:p w14:paraId="625DCD75" w14:textId="4ECDEB4C"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Special Legislative Caucuses </w:t>
            </w:r>
            <w:r w:rsidRPr="00277936">
              <w:rPr>
                <w:rFonts w:asciiTheme="minorHAnsi" w:hAnsiTheme="minorHAnsi" w:cs="Minion Pro"/>
                <w:b/>
                <w:bCs/>
                <w:color w:val="000101"/>
              </w:rPr>
              <w:t>122</w:t>
            </w:r>
            <w:r w:rsidRPr="00277936">
              <w:rPr>
                <w:rFonts w:asciiTheme="minorHAnsi" w:hAnsiTheme="minorHAnsi" w:cs="Rosewood Std Fill"/>
                <w:color w:val="FFFFFF"/>
              </w:rPr>
              <w:t xml:space="preserve">ntents </w:t>
            </w:r>
          </w:p>
          <w:p w14:paraId="439FE34A"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Nebraska </w:t>
            </w:r>
            <w:r w:rsidRPr="00277936">
              <w:rPr>
                <w:rFonts w:asciiTheme="minorHAnsi" w:hAnsiTheme="minorHAnsi" w:cs="Rockwell"/>
                <w:b/>
                <w:bCs/>
                <w:color w:val="92201C"/>
              </w:rPr>
              <w:t xml:space="preserve">124 </w:t>
            </w:r>
          </w:p>
          <w:p w14:paraId="67DF59E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Committees </w:t>
            </w:r>
            <w:r w:rsidRPr="00277936">
              <w:rPr>
                <w:rFonts w:asciiTheme="minorHAnsi" w:hAnsiTheme="minorHAnsi" w:cs="Minion Pro"/>
                <w:b/>
                <w:bCs/>
                <w:color w:val="000101"/>
              </w:rPr>
              <w:t xml:space="preserve">126 </w:t>
            </w:r>
          </w:p>
          <w:p w14:paraId="7E8A0DAC"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New South Wales </w:t>
            </w:r>
            <w:r w:rsidRPr="00277936">
              <w:rPr>
                <w:rFonts w:asciiTheme="minorHAnsi" w:hAnsiTheme="minorHAnsi" w:cs="Rockwell"/>
                <w:b/>
                <w:bCs/>
                <w:color w:val="92201C"/>
              </w:rPr>
              <w:t xml:space="preserve">132 </w:t>
            </w:r>
          </w:p>
          <w:p w14:paraId="113B764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135 </w:t>
            </w:r>
          </w:p>
          <w:p w14:paraId="313424F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Legislative Process 136 </w:t>
            </w:r>
          </w:p>
          <w:p w14:paraId="387B7FB6"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Introducing Bills in the Legislature </w:t>
            </w:r>
            <w:r w:rsidRPr="00277936">
              <w:rPr>
                <w:rFonts w:asciiTheme="minorHAnsi" w:hAnsiTheme="minorHAnsi" w:cs="Minion Pro"/>
                <w:b/>
                <w:bCs/>
                <w:color w:val="000101"/>
              </w:rPr>
              <w:t xml:space="preserve">137 </w:t>
            </w:r>
          </w:p>
          <w:p w14:paraId="74DF2A6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Introducing Resolutions in the Legislature </w:t>
            </w:r>
            <w:r w:rsidRPr="00277936">
              <w:rPr>
                <w:rFonts w:asciiTheme="minorHAnsi" w:hAnsiTheme="minorHAnsi" w:cs="Minion Pro"/>
                <w:b/>
                <w:bCs/>
                <w:color w:val="000101"/>
              </w:rPr>
              <w:t xml:space="preserve">137 </w:t>
            </w:r>
          </w:p>
          <w:p w14:paraId="3069AD1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Legislation in Committee </w:t>
            </w:r>
            <w:r w:rsidRPr="00277936">
              <w:rPr>
                <w:rFonts w:asciiTheme="minorHAnsi" w:hAnsiTheme="minorHAnsi" w:cs="Minion Pro"/>
                <w:b/>
                <w:bCs/>
                <w:color w:val="000101"/>
              </w:rPr>
              <w:t xml:space="preserve">138 </w:t>
            </w:r>
          </w:p>
          <w:p w14:paraId="6122541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Debate in the Legislature </w:t>
            </w:r>
            <w:r w:rsidRPr="00277936">
              <w:rPr>
                <w:rFonts w:asciiTheme="minorHAnsi" w:hAnsiTheme="minorHAnsi" w:cs="Minion Pro"/>
                <w:b/>
                <w:bCs/>
                <w:color w:val="000101"/>
              </w:rPr>
              <w:t xml:space="preserve">142 </w:t>
            </w:r>
          </w:p>
          <w:p w14:paraId="7D012FE0"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The Killer Bees 145 </w:t>
            </w:r>
          </w:p>
          <w:p w14:paraId="31969AB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Voting on Passage </w:t>
            </w:r>
            <w:r w:rsidRPr="00277936">
              <w:rPr>
                <w:rFonts w:asciiTheme="minorHAnsi" w:hAnsiTheme="minorHAnsi" w:cs="Minion Pro"/>
                <w:b/>
                <w:bCs/>
                <w:color w:val="000101"/>
              </w:rPr>
              <w:t xml:space="preserve">144 </w:t>
            </w:r>
          </w:p>
          <w:p w14:paraId="79B9249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Trends in Legislative Activity </w:t>
            </w:r>
            <w:r w:rsidRPr="00277936">
              <w:rPr>
                <w:rFonts w:asciiTheme="minorHAnsi" w:hAnsiTheme="minorHAnsi" w:cs="Minion Pro"/>
                <w:b/>
                <w:bCs/>
                <w:color w:val="000101"/>
              </w:rPr>
              <w:t xml:space="preserve">146 </w:t>
            </w:r>
          </w:p>
          <w:p w14:paraId="4EBD4F6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150 </w:t>
            </w:r>
          </w:p>
          <w:p w14:paraId="4F9B219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152 </w:t>
            </w:r>
          </w:p>
          <w:p w14:paraId="0D657B0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152 </w:t>
            </w:r>
          </w:p>
          <w:p w14:paraId="092D59B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153</w:t>
            </w:r>
            <w:r w:rsidRPr="00277936">
              <w:rPr>
                <w:rFonts w:asciiTheme="minorHAnsi" w:hAnsiTheme="minorHAnsi" w:cs="Rockwell"/>
                <w:b/>
                <w:bCs/>
                <w:color w:val="221E1F"/>
              </w:rPr>
              <w:t xml:space="preserve"> </w:t>
            </w:r>
          </w:p>
          <w:p w14:paraId="2BD88938"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5 154 </w:t>
            </w:r>
          </w:p>
          <w:p w14:paraId="2D14EFDA"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TEXAS GOVERNORS 154 </w:t>
            </w:r>
          </w:p>
          <w:p w14:paraId="1742551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Office of the Governor 156 </w:t>
            </w:r>
          </w:p>
          <w:p w14:paraId="66C807F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Qualifications </w:t>
            </w:r>
            <w:r w:rsidRPr="00277936">
              <w:rPr>
                <w:rFonts w:asciiTheme="minorHAnsi" w:hAnsiTheme="minorHAnsi" w:cs="Minion Pro"/>
                <w:b/>
                <w:bCs/>
                <w:color w:val="000101"/>
              </w:rPr>
              <w:t xml:space="preserve">157 </w:t>
            </w:r>
          </w:p>
          <w:p w14:paraId="22E72F35"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Ann Richards 162 </w:t>
            </w:r>
          </w:p>
          <w:p w14:paraId="1A0AC3D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Terms </w:t>
            </w:r>
            <w:r w:rsidRPr="00277936">
              <w:rPr>
                <w:rFonts w:asciiTheme="minorHAnsi" w:hAnsiTheme="minorHAnsi" w:cs="Minion Pro"/>
                <w:b/>
                <w:bCs/>
                <w:color w:val="000101"/>
              </w:rPr>
              <w:t xml:space="preserve">163 </w:t>
            </w:r>
          </w:p>
          <w:p w14:paraId="2A08FDA8"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Succession </w:t>
            </w:r>
            <w:r w:rsidRPr="00277936">
              <w:rPr>
                <w:rFonts w:asciiTheme="minorHAnsi" w:hAnsiTheme="minorHAnsi" w:cs="Minion Pro"/>
                <w:b/>
                <w:bCs/>
                <w:color w:val="000101"/>
              </w:rPr>
              <w:t xml:space="preserve">164 </w:t>
            </w:r>
          </w:p>
          <w:p w14:paraId="35F7DFF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Compensation </w:t>
            </w:r>
            <w:r w:rsidRPr="00277936">
              <w:rPr>
                <w:rFonts w:asciiTheme="minorHAnsi" w:hAnsiTheme="minorHAnsi" w:cs="Minion Pro"/>
                <w:b/>
                <w:bCs/>
                <w:color w:val="000101"/>
              </w:rPr>
              <w:t xml:space="preserve">164 </w:t>
            </w:r>
          </w:p>
          <w:p w14:paraId="0158AB1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Impeachment </w:t>
            </w:r>
            <w:r w:rsidRPr="00277936">
              <w:rPr>
                <w:rFonts w:asciiTheme="minorHAnsi" w:hAnsiTheme="minorHAnsi" w:cs="Minion Pro"/>
                <w:b/>
                <w:bCs/>
                <w:color w:val="000101"/>
              </w:rPr>
              <w:t xml:space="preserve">165 </w:t>
            </w:r>
          </w:p>
          <w:p w14:paraId="41A8D52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Powers of the Governor 166 </w:t>
            </w:r>
          </w:p>
          <w:p w14:paraId="0505B7F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Executive Roles </w:t>
            </w:r>
            <w:r w:rsidRPr="00277936">
              <w:rPr>
                <w:rFonts w:asciiTheme="minorHAnsi" w:hAnsiTheme="minorHAnsi" w:cs="Minion Pro"/>
                <w:b/>
                <w:bCs/>
                <w:color w:val="000101"/>
              </w:rPr>
              <w:t xml:space="preserve">166 </w:t>
            </w:r>
          </w:p>
          <w:p w14:paraId="476F8DFE"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Legislative Roles </w:t>
            </w:r>
            <w:r w:rsidRPr="00277936">
              <w:rPr>
                <w:rFonts w:asciiTheme="minorHAnsi" w:hAnsiTheme="minorHAnsi" w:cs="Minion Pro"/>
                <w:b/>
                <w:bCs/>
                <w:color w:val="000101"/>
              </w:rPr>
              <w:t xml:space="preserve">170 </w:t>
            </w:r>
          </w:p>
          <w:p w14:paraId="1DA72E81"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Judicial Roles </w:t>
            </w:r>
            <w:r w:rsidRPr="00277936">
              <w:rPr>
                <w:rFonts w:asciiTheme="minorHAnsi" w:hAnsiTheme="minorHAnsi" w:cs="Minion Pro"/>
                <w:b/>
                <w:bCs/>
                <w:color w:val="000101"/>
              </w:rPr>
              <w:t xml:space="preserve">173 </w:t>
            </w:r>
          </w:p>
          <w:p w14:paraId="31AFCD8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Other Roles </w:t>
            </w:r>
            <w:r w:rsidRPr="00277936">
              <w:rPr>
                <w:rFonts w:asciiTheme="minorHAnsi" w:hAnsiTheme="minorHAnsi" w:cs="Minion Pro"/>
                <w:b/>
                <w:bCs/>
                <w:color w:val="000101"/>
              </w:rPr>
              <w:t xml:space="preserve">174 </w:t>
            </w:r>
          </w:p>
          <w:p w14:paraId="406D6706"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Military Roles </w:t>
            </w:r>
            <w:r w:rsidRPr="00277936">
              <w:rPr>
                <w:rFonts w:asciiTheme="minorHAnsi" w:hAnsiTheme="minorHAnsi" w:cs="Minion Pro"/>
                <w:b/>
                <w:bCs/>
                <w:color w:val="000101"/>
              </w:rPr>
              <w:t xml:space="preserve">174 </w:t>
            </w:r>
          </w:p>
          <w:p w14:paraId="401631F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Texas Governor: Weak? </w:t>
            </w:r>
            <w:r w:rsidRPr="00277936">
              <w:rPr>
                <w:rFonts w:asciiTheme="minorHAnsi" w:hAnsiTheme="minorHAnsi" w:cs="Minion Pro"/>
                <w:b/>
                <w:bCs/>
                <w:color w:val="000101"/>
              </w:rPr>
              <w:t xml:space="preserve">176 </w:t>
            </w:r>
          </w:p>
          <w:p w14:paraId="2E88847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Informal Powers 176 </w:t>
            </w:r>
          </w:p>
          <w:p w14:paraId="464E7CA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178 </w:t>
            </w:r>
          </w:p>
          <w:p w14:paraId="4C101D8E"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Louisiana </w:t>
            </w:r>
            <w:r w:rsidRPr="00277936">
              <w:rPr>
                <w:rFonts w:asciiTheme="minorHAnsi" w:hAnsiTheme="minorHAnsi" w:cs="Rockwell"/>
                <w:b/>
                <w:bCs/>
                <w:color w:val="92201C"/>
              </w:rPr>
              <w:t xml:space="preserve">179 </w:t>
            </w:r>
          </w:p>
          <w:p w14:paraId="214AAE1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179 </w:t>
            </w:r>
          </w:p>
          <w:p w14:paraId="4905C2EF"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180 </w:t>
            </w:r>
          </w:p>
          <w:p w14:paraId="7D141A1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180</w:t>
            </w:r>
            <w:r w:rsidRPr="00277936">
              <w:rPr>
                <w:rFonts w:asciiTheme="minorHAnsi" w:hAnsiTheme="minorHAnsi" w:cs="Rockwell"/>
                <w:b/>
                <w:bCs/>
                <w:color w:val="221E1F"/>
              </w:rPr>
              <w:t xml:space="preserve"> </w:t>
            </w:r>
          </w:p>
          <w:p w14:paraId="073A11AB"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6 182 </w:t>
            </w:r>
          </w:p>
          <w:p w14:paraId="59C485D7"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THE PLURAL EXECUTIVE AND BUREAUCRACY IN TEXAS 182 </w:t>
            </w:r>
          </w:p>
          <w:p w14:paraId="634F763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Plural Executive 185 </w:t>
            </w:r>
          </w:p>
          <w:p w14:paraId="7A766E5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Lieutenant Governor </w:t>
            </w:r>
            <w:r w:rsidRPr="00277936">
              <w:rPr>
                <w:rFonts w:asciiTheme="minorHAnsi" w:hAnsiTheme="minorHAnsi" w:cs="Minion Pro"/>
                <w:b/>
                <w:bCs/>
                <w:color w:val="000101"/>
              </w:rPr>
              <w:t xml:space="preserve">186 </w:t>
            </w:r>
          </w:p>
          <w:p w14:paraId="2C7434C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Attorney General </w:t>
            </w:r>
            <w:r w:rsidRPr="00277936">
              <w:rPr>
                <w:rFonts w:asciiTheme="minorHAnsi" w:hAnsiTheme="minorHAnsi" w:cs="Minion Pro"/>
                <w:b/>
                <w:bCs/>
                <w:color w:val="000101"/>
              </w:rPr>
              <w:t>187</w:t>
            </w:r>
          </w:p>
          <w:p w14:paraId="0119BE71" w14:textId="77777777" w:rsidR="00E75E0E" w:rsidRPr="00277936" w:rsidRDefault="00E75E0E" w:rsidP="00E75E0E">
            <w:pPr>
              <w:pageBreakBefore/>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Comptroller of Public Accounts </w:t>
            </w:r>
            <w:r w:rsidRPr="00277936">
              <w:rPr>
                <w:rFonts w:asciiTheme="minorHAnsi" w:hAnsiTheme="minorHAnsi" w:cs="Minion Pro"/>
                <w:b/>
                <w:bCs/>
                <w:color w:val="000101"/>
              </w:rPr>
              <w:t>190</w:t>
            </w:r>
          </w:p>
          <w:p w14:paraId="53ABAA1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Agriculture Commissioner </w:t>
            </w:r>
            <w:r w:rsidRPr="00277936">
              <w:rPr>
                <w:rFonts w:asciiTheme="minorHAnsi" w:hAnsiTheme="minorHAnsi" w:cs="Minion Pro"/>
                <w:b/>
                <w:bCs/>
                <w:color w:val="000101"/>
              </w:rPr>
              <w:t>192</w:t>
            </w:r>
          </w:p>
          <w:p w14:paraId="7BA971F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Land Commissioner </w:t>
            </w:r>
            <w:r w:rsidRPr="00277936">
              <w:rPr>
                <w:rFonts w:asciiTheme="minorHAnsi" w:hAnsiTheme="minorHAnsi" w:cs="Minion Pro"/>
                <w:b/>
                <w:bCs/>
                <w:color w:val="000101"/>
              </w:rPr>
              <w:t>194</w:t>
            </w:r>
          </w:p>
          <w:p w14:paraId="2E87450A"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Secretary of State </w:t>
            </w:r>
            <w:r w:rsidRPr="00277936">
              <w:rPr>
                <w:rFonts w:asciiTheme="minorHAnsi" w:hAnsiTheme="minorHAnsi" w:cs="Minion Pro"/>
                <w:b/>
                <w:bCs/>
                <w:color w:val="000101"/>
              </w:rPr>
              <w:t>195</w:t>
            </w:r>
          </w:p>
          <w:p w14:paraId="16705EC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Boards and Commissions 197</w:t>
            </w:r>
          </w:p>
          <w:p w14:paraId="6FF109C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Texas Department of Transportation </w:t>
            </w:r>
            <w:r w:rsidRPr="00277936">
              <w:rPr>
                <w:rFonts w:asciiTheme="minorHAnsi" w:hAnsiTheme="minorHAnsi" w:cs="Minion Pro"/>
                <w:b/>
                <w:bCs/>
                <w:color w:val="000101"/>
              </w:rPr>
              <w:t>197</w:t>
            </w:r>
          </w:p>
          <w:p w14:paraId="0D11F3F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Department of State Health Services </w:t>
            </w:r>
            <w:r w:rsidRPr="00277936">
              <w:rPr>
                <w:rFonts w:asciiTheme="minorHAnsi" w:hAnsiTheme="minorHAnsi" w:cs="Minion Pro"/>
                <w:b/>
                <w:bCs/>
                <w:color w:val="000101"/>
              </w:rPr>
              <w:t>200</w:t>
            </w:r>
          </w:p>
          <w:p w14:paraId="04C7F869"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Georgia </w:t>
            </w:r>
            <w:r w:rsidRPr="00277936">
              <w:rPr>
                <w:rFonts w:asciiTheme="minorHAnsi" w:hAnsiTheme="minorHAnsi" w:cs="Rockwell"/>
                <w:b/>
                <w:bCs/>
                <w:color w:val="92201C"/>
              </w:rPr>
              <w:t>201</w:t>
            </w:r>
          </w:p>
          <w:p w14:paraId="06918CC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Railroad Commission of Texas </w:t>
            </w:r>
            <w:r w:rsidRPr="00277936">
              <w:rPr>
                <w:rFonts w:asciiTheme="minorHAnsi" w:hAnsiTheme="minorHAnsi" w:cs="Minion Pro"/>
                <w:b/>
                <w:bCs/>
                <w:color w:val="000101"/>
              </w:rPr>
              <w:t>201</w:t>
            </w:r>
          </w:p>
          <w:p w14:paraId="18D30783"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Texas Railroad Commission of Texas 202</w:t>
            </w:r>
          </w:p>
          <w:p w14:paraId="72D3F62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Texas Department of Criminal Justice </w:t>
            </w:r>
            <w:r w:rsidRPr="00277936">
              <w:rPr>
                <w:rFonts w:asciiTheme="minorHAnsi" w:hAnsiTheme="minorHAnsi" w:cs="Minion Pro"/>
                <w:b/>
                <w:bCs/>
                <w:color w:val="000101"/>
              </w:rPr>
              <w:t>203</w:t>
            </w:r>
          </w:p>
          <w:p w14:paraId="4897B7B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State Board of Education </w:t>
            </w:r>
            <w:r w:rsidRPr="00277936">
              <w:rPr>
                <w:rFonts w:asciiTheme="minorHAnsi" w:hAnsiTheme="minorHAnsi" w:cs="Minion Pro"/>
                <w:b/>
                <w:bCs/>
                <w:color w:val="000101"/>
              </w:rPr>
              <w:t>204</w:t>
            </w:r>
          </w:p>
          <w:p w14:paraId="7F6F0D0A"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Public Utility Commission of Texas </w:t>
            </w:r>
            <w:r w:rsidRPr="00277936">
              <w:rPr>
                <w:rFonts w:asciiTheme="minorHAnsi" w:hAnsiTheme="minorHAnsi" w:cs="Minion Pro"/>
                <w:b/>
                <w:bCs/>
                <w:color w:val="000101"/>
              </w:rPr>
              <w:t>205</w:t>
            </w:r>
          </w:p>
          <w:p w14:paraId="62542F9E"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Bavaria </w:t>
            </w:r>
            <w:r w:rsidRPr="00277936">
              <w:rPr>
                <w:rFonts w:asciiTheme="minorHAnsi" w:hAnsiTheme="minorHAnsi" w:cs="Rockwell"/>
                <w:b/>
                <w:bCs/>
                <w:color w:val="92201C"/>
              </w:rPr>
              <w:t>206</w:t>
            </w:r>
          </w:p>
          <w:p w14:paraId="52B3AB5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Staffing the State Government </w:t>
            </w:r>
            <w:r w:rsidRPr="00277936">
              <w:rPr>
                <w:rFonts w:asciiTheme="minorHAnsi" w:hAnsiTheme="minorHAnsi" w:cs="Minion Pro"/>
                <w:b/>
                <w:bCs/>
                <w:color w:val="000101"/>
              </w:rPr>
              <w:t>208</w:t>
            </w:r>
          </w:p>
          <w:p w14:paraId="51C04A5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Bureaucratic Accountability 210</w:t>
            </w:r>
          </w:p>
          <w:p w14:paraId="58F0FED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212</w:t>
            </w:r>
          </w:p>
          <w:p w14:paraId="306D550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213</w:t>
            </w:r>
          </w:p>
          <w:p w14:paraId="6D6395A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214</w:t>
            </w:r>
          </w:p>
          <w:p w14:paraId="2070222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214</w:t>
            </w:r>
          </w:p>
          <w:p w14:paraId="08DACB6C"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7 216</w:t>
            </w:r>
          </w:p>
          <w:p w14:paraId="4CBAA9E0"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TEXAS JUDICIAL SYSTEM 216</w:t>
            </w:r>
          </w:p>
          <w:p w14:paraId="3013E6B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Judicial Federalism and Texas Courts 218</w:t>
            </w:r>
          </w:p>
          <w:p w14:paraId="0685F8DC"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Kansas </w:t>
            </w:r>
            <w:r w:rsidRPr="00277936">
              <w:rPr>
                <w:rFonts w:asciiTheme="minorHAnsi" w:hAnsiTheme="minorHAnsi" w:cs="Rockwell"/>
                <w:b/>
                <w:bCs/>
                <w:color w:val="92201C"/>
              </w:rPr>
              <w:t>220</w:t>
            </w:r>
          </w:p>
          <w:p w14:paraId="5CA8BA4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Local Trial Courts 221</w:t>
            </w:r>
          </w:p>
          <w:p w14:paraId="4FFE4181"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Municipal Courts </w:t>
            </w:r>
            <w:r w:rsidRPr="00277936">
              <w:rPr>
                <w:rFonts w:asciiTheme="minorHAnsi" w:hAnsiTheme="minorHAnsi" w:cs="Minion Pro"/>
                <w:b/>
                <w:bCs/>
                <w:color w:val="000101"/>
              </w:rPr>
              <w:t>221</w:t>
            </w:r>
          </w:p>
          <w:p w14:paraId="6823CF4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Justice of the Peace Courts </w:t>
            </w:r>
            <w:r w:rsidRPr="00277936">
              <w:rPr>
                <w:rFonts w:asciiTheme="minorHAnsi" w:hAnsiTheme="minorHAnsi" w:cs="Minion Pro"/>
                <w:b/>
                <w:bCs/>
                <w:color w:val="000101"/>
              </w:rPr>
              <w:t>222</w:t>
            </w:r>
          </w:p>
          <w:p w14:paraId="40D483D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County-Level Trial Courts 222</w:t>
            </w:r>
          </w:p>
          <w:p w14:paraId="33D33BF4"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Constitutional County Courts </w:t>
            </w:r>
            <w:r w:rsidRPr="00277936">
              <w:rPr>
                <w:rFonts w:asciiTheme="minorHAnsi" w:hAnsiTheme="minorHAnsi" w:cs="Minion Pro"/>
                <w:b/>
                <w:bCs/>
                <w:color w:val="000101"/>
              </w:rPr>
              <w:t>223</w:t>
            </w:r>
          </w:p>
          <w:p w14:paraId="49AFDFD9"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Judge Roy Bean 223</w:t>
            </w:r>
          </w:p>
          <w:p w14:paraId="7B2B6A5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County Courts at Law and Statutory Probate Courts </w:t>
            </w:r>
            <w:r w:rsidRPr="00277936">
              <w:rPr>
                <w:rFonts w:asciiTheme="minorHAnsi" w:hAnsiTheme="minorHAnsi" w:cs="Minion Pro"/>
                <w:b/>
                <w:bCs/>
                <w:color w:val="000101"/>
              </w:rPr>
              <w:t>226</w:t>
            </w:r>
          </w:p>
          <w:p w14:paraId="4B9C462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District Courts (State-Level Trial Courts) 226</w:t>
            </w:r>
          </w:p>
          <w:p w14:paraId="453C343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Appellate Courts 227</w:t>
            </w:r>
          </w:p>
          <w:p w14:paraId="31ACDB7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Courts of Appeals (Intermediate Appellate Courts) 228</w:t>
            </w:r>
          </w:p>
          <w:p w14:paraId="4F6CD6E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Texas’s Highest Appellate Courts: The Court of Criminal Appeals and the Supreme Court of Texas 228</w:t>
            </w:r>
          </w:p>
          <w:p w14:paraId="1D7E0263"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highlight w:val="yellow"/>
              </w:rPr>
              <w:t>Texas Legends</w:t>
            </w:r>
            <w:r w:rsidRPr="00277936">
              <w:rPr>
                <w:rFonts w:asciiTheme="minorHAnsi" w:hAnsiTheme="minorHAnsi" w:cs="Sauna"/>
                <w:b/>
                <w:bCs/>
                <w:color w:val="203B69"/>
                <w:highlight w:val="yellow"/>
              </w:rPr>
              <w:t>: Raul A. Gonzalez Jr. 230</w:t>
            </w:r>
          </w:p>
          <w:p w14:paraId="062E63F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Judicial Selection 229</w:t>
            </w:r>
          </w:p>
          <w:p w14:paraId="3CBD9F9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Judicial Appointment </w:t>
            </w:r>
            <w:r w:rsidRPr="00277936">
              <w:rPr>
                <w:rFonts w:asciiTheme="minorHAnsi" w:hAnsiTheme="minorHAnsi" w:cs="Minion Pro"/>
                <w:b/>
                <w:bCs/>
                <w:color w:val="000101"/>
              </w:rPr>
              <w:t>232</w:t>
            </w:r>
          </w:p>
          <w:p w14:paraId="51A0722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Judicial Removal </w:t>
            </w:r>
            <w:r w:rsidRPr="00277936">
              <w:rPr>
                <w:rFonts w:asciiTheme="minorHAnsi" w:hAnsiTheme="minorHAnsi" w:cs="Minion Pro"/>
                <w:b/>
                <w:bCs/>
                <w:color w:val="000101"/>
              </w:rPr>
              <w:t>233</w:t>
            </w:r>
          </w:p>
          <w:p w14:paraId="1347CCD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Texas Judges 234</w:t>
            </w:r>
          </w:p>
          <w:p w14:paraId="4488F31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Problems with the Texas Judiciary 236</w:t>
            </w:r>
          </w:p>
          <w:p w14:paraId="54E2CE0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Alternative Systems of Judicial Selection: Appointment and Merit 237</w:t>
            </w:r>
          </w:p>
          <w:p w14:paraId="1C063151" w14:textId="77777777" w:rsidR="00E75E0E" w:rsidRPr="00277936" w:rsidRDefault="00E75E0E" w:rsidP="00E75E0E">
            <w:pPr>
              <w:autoSpaceDE w:val="0"/>
              <w:autoSpaceDN w:val="0"/>
              <w:adjustRightInd w:val="0"/>
              <w:spacing w:line="181" w:lineRule="atLeast"/>
              <w:rPr>
                <w:rFonts w:asciiTheme="minorHAnsi" w:hAnsiTheme="minorHAnsi" w:cs="Rosewood Std Fill"/>
                <w:color w:val="FFFFFF"/>
              </w:rPr>
            </w:pPr>
            <w:r w:rsidRPr="00277936">
              <w:rPr>
                <w:rFonts w:asciiTheme="minorHAnsi" w:hAnsiTheme="minorHAnsi" w:cs="Rockwell"/>
                <w:b/>
                <w:bCs/>
                <w:i/>
                <w:iCs/>
                <w:color w:val="92201C"/>
              </w:rPr>
              <w:t xml:space="preserve">Texas versus Missouri </w:t>
            </w:r>
            <w:r w:rsidRPr="00277936">
              <w:rPr>
                <w:rFonts w:asciiTheme="minorHAnsi" w:hAnsiTheme="minorHAnsi" w:cs="Rockwell"/>
                <w:b/>
                <w:bCs/>
                <w:color w:val="92201C"/>
              </w:rPr>
              <w:t>239</w:t>
            </w:r>
            <w:r w:rsidRPr="00277936">
              <w:rPr>
                <w:rFonts w:asciiTheme="minorHAnsi" w:hAnsiTheme="minorHAnsi" w:cs="Rosewood Std Fill"/>
                <w:color w:val="FFFFFF"/>
              </w:rPr>
              <w:t xml:space="preserve">Contents </w:t>
            </w:r>
          </w:p>
          <w:p w14:paraId="349EBD4E" w14:textId="77777777" w:rsidR="00E75E0E" w:rsidRPr="00277936" w:rsidRDefault="00E75E0E" w:rsidP="00E75E0E">
            <w:pPr>
              <w:pageBreakBefore/>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Criminal Justice in Texas 238 </w:t>
            </w:r>
          </w:p>
          <w:p w14:paraId="48D11AC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241 </w:t>
            </w:r>
          </w:p>
          <w:p w14:paraId="18FC012F"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242 </w:t>
            </w:r>
          </w:p>
          <w:p w14:paraId="16C61BD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243 </w:t>
            </w:r>
          </w:p>
          <w:p w14:paraId="4927416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243</w:t>
            </w:r>
            <w:r w:rsidRPr="00277936">
              <w:rPr>
                <w:rFonts w:asciiTheme="minorHAnsi" w:hAnsiTheme="minorHAnsi" w:cs="Rockwell"/>
                <w:b/>
                <w:bCs/>
                <w:color w:val="221E1F"/>
              </w:rPr>
              <w:t xml:space="preserve"> </w:t>
            </w:r>
          </w:p>
          <w:p w14:paraId="0203EF26"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8 244 </w:t>
            </w:r>
          </w:p>
          <w:p w14:paraId="6BFA2E2A"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TEXAS-SIZED JUSTICE 244 </w:t>
            </w:r>
          </w:p>
          <w:p w14:paraId="77C9E54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Justice in Texas 246 </w:t>
            </w:r>
          </w:p>
          <w:p w14:paraId="176E252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color w:val="000101"/>
              </w:rPr>
              <w:t xml:space="preserve">Incarceration in Texas 247 </w:t>
            </w:r>
          </w:p>
          <w:p w14:paraId="7794C200"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The Texas Rangers 248 </w:t>
            </w:r>
          </w:p>
          <w:p w14:paraId="20E382F9"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highlight w:val="yellow"/>
              </w:rPr>
              <w:t>Texas and the Fed on Marijuana 249</w:t>
            </w:r>
            <w:r w:rsidRPr="00277936">
              <w:rPr>
                <w:rFonts w:asciiTheme="minorHAnsi" w:hAnsiTheme="minorHAnsi" w:cs="Rockwell"/>
                <w:b/>
                <w:bCs/>
                <w:i/>
                <w:iCs/>
                <w:color w:val="92201C"/>
              </w:rPr>
              <w:t xml:space="preserve"> </w:t>
            </w:r>
          </w:p>
          <w:p w14:paraId="53243F6E" w14:textId="77777777" w:rsidR="00E75E0E" w:rsidRPr="00277936" w:rsidRDefault="00E75E0E" w:rsidP="00E75E0E">
            <w:pPr>
              <w:autoSpaceDE w:val="0"/>
              <w:autoSpaceDN w:val="0"/>
              <w:adjustRightInd w:val="0"/>
              <w:spacing w:line="201" w:lineRule="atLeast"/>
              <w:rPr>
                <w:rFonts w:asciiTheme="minorHAnsi" w:hAnsiTheme="minorHAnsi" w:cs="Minion Pro"/>
                <w:color w:val="000101"/>
                <w:highlight w:val="yellow"/>
              </w:rPr>
            </w:pPr>
            <w:r w:rsidRPr="00277936">
              <w:rPr>
                <w:rFonts w:asciiTheme="minorHAnsi" w:hAnsiTheme="minorHAnsi" w:cs="Minion Pro"/>
                <w:b/>
                <w:bCs/>
                <w:i/>
                <w:iCs/>
                <w:color w:val="000101"/>
                <w:highlight w:val="yellow"/>
              </w:rPr>
              <w:t xml:space="preserve">Shift to Rehabilitation </w:t>
            </w:r>
            <w:r w:rsidRPr="00277936">
              <w:rPr>
                <w:rFonts w:asciiTheme="minorHAnsi" w:hAnsiTheme="minorHAnsi" w:cs="Minion Pro"/>
                <w:b/>
                <w:bCs/>
                <w:color w:val="000101"/>
                <w:highlight w:val="yellow"/>
              </w:rPr>
              <w:t xml:space="preserve">249 </w:t>
            </w:r>
          </w:p>
          <w:p w14:paraId="30A248E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highlight w:val="yellow"/>
              </w:rPr>
              <w:t>Prison Conditions 250</w:t>
            </w:r>
            <w:r w:rsidRPr="00277936">
              <w:rPr>
                <w:rFonts w:asciiTheme="minorHAnsi" w:hAnsiTheme="minorHAnsi" w:cs="Minion Pro"/>
                <w:b/>
                <w:bCs/>
                <w:i/>
                <w:iCs/>
                <w:color w:val="000101"/>
              </w:rPr>
              <w:t xml:space="preserve"> </w:t>
            </w:r>
          </w:p>
          <w:p w14:paraId="5CD3E65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Privatization of Prisons </w:t>
            </w:r>
            <w:r w:rsidRPr="00277936">
              <w:rPr>
                <w:rFonts w:asciiTheme="minorHAnsi" w:hAnsiTheme="minorHAnsi" w:cs="Minion Pro"/>
                <w:b/>
                <w:bCs/>
                <w:color w:val="000101"/>
              </w:rPr>
              <w:t xml:space="preserve">252 </w:t>
            </w:r>
          </w:p>
          <w:p w14:paraId="48386D53"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Chicken Ranch 253 </w:t>
            </w:r>
          </w:p>
          <w:p w14:paraId="37C6DB3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Rights of the Accused </w:t>
            </w:r>
            <w:r w:rsidRPr="00277936">
              <w:rPr>
                <w:rFonts w:asciiTheme="minorHAnsi" w:hAnsiTheme="minorHAnsi" w:cs="Minion Pro"/>
                <w:b/>
                <w:bCs/>
                <w:color w:val="000101"/>
              </w:rPr>
              <w:t xml:space="preserve">254 </w:t>
            </w:r>
          </w:p>
          <w:p w14:paraId="62D4096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Law and Punishment 255 </w:t>
            </w:r>
          </w:p>
          <w:p w14:paraId="7B7947A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Tort Reform </w:t>
            </w:r>
            <w:r w:rsidRPr="00277936">
              <w:rPr>
                <w:rFonts w:asciiTheme="minorHAnsi" w:hAnsiTheme="minorHAnsi" w:cs="Minion Pro"/>
                <w:b/>
                <w:bCs/>
                <w:color w:val="000101"/>
              </w:rPr>
              <w:t xml:space="preserve">255 </w:t>
            </w:r>
          </w:p>
          <w:p w14:paraId="76BF8578"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Castle Doctrine </w:t>
            </w:r>
            <w:r w:rsidRPr="00277936">
              <w:rPr>
                <w:rFonts w:asciiTheme="minorHAnsi" w:hAnsiTheme="minorHAnsi" w:cs="Minion Pro"/>
                <w:b/>
                <w:bCs/>
                <w:color w:val="000101"/>
              </w:rPr>
              <w:t xml:space="preserve">257 </w:t>
            </w:r>
          </w:p>
          <w:p w14:paraId="2C7053B1"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Capital Punishment </w:t>
            </w:r>
            <w:r w:rsidRPr="00277936">
              <w:rPr>
                <w:rFonts w:asciiTheme="minorHAnsi" w:hAnsiTheme="minorHAnsi" w:cs="Minion Pro"/>
                <w:b/>
                <w:bCs/>
                <w:color w:val="000101"/>
              </w:rPr>
              <w:t xml:space="preserve">258 </w:t>
            </w:r>
          </w:p>
          <w:p w14:paraId="6C4773F5"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California </w:t>
            </w:r>
            <w:r w:rsidRPr="00277936">
              <w:rPr>
                <w:rFonts w:asciiTheme="minorHAnsi" w:hAnsiTheme="minorHAnsi" w:cs="Rockwell"/>
                <w:b/>
                <w:bCs/>
                <w:color w:val="92201C"/>
              </w:rPr>
              <w:t xml:space="preserve">262 </w:t>
            </w:r>
          </w:p>
          <w:p w14:paraId="0C3862D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265 </w:t>
            </w:r>
          </w:p>
          <w:p w14:paraId="6A35582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265 </w:t>
            </w:r>
          </w:p>
          <w:p w14:paraId="1B82CB6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266 </w:t>
            </w:r>
          </w:p>
          <w:p w14:paraId="03C1C0A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266</w:t>
            </w:r>
            <w:r w:rsidRPr="00277936">
              <w:rPr>
                <w:rFonts w:asciiTheme="minorHAnsi" w:hAnsiTheme="minorHAnsi" w:cs="Rockwell"/>
                <w:b/>
                <w:bCs/>
                <w:color w:val="221E1F"/>
              </w:rPr>
              <w:t xml:space="preserve"> </w:t>
            </w:r>
          </w:p>
          <w:p w14:paraId="3B079949"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9 268 </w:t>
            </w:r>
          </w:p>
          <w:p w14:paraId="2D905339"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CAMPAIGNS AND ELECTIONS, TEXAS STYLE 268 </w:t>
            </w:r>
          </w:p>
          <w:p w14:paraId="14D5730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Democracy, Representation, and Elections in Texas 271 </w:t>
            </w:r>
          </w:p>
          <w:p w14:paraId="5BAB55D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Voter Qualifications and Registration </w:t>
            </w:r>
            <w:r w:rsidRPr="00277936">
              <w:rPr>
                <w:rFonts w:asciiTheme="minorHAnsi" w:hAnsiTheme="minorHAnsi" w:cs="Minion Pro"/>
                <w:b/>
                <w:bCs/>
                <w:color w:val="000101"/>
              </w:rPr>
              <w:t xml:space="preserve">271 </w:t>
            </w:r>
          </w:p>
          <w:p w14:paraId="5708378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Voting Rights in Texas 273 </w:t>
            </w:r>
          </w:p>
          <w:p w14:paraId="7147E30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Legal Barriers to Voting in Post-Reconstruction Texas </w:t>
            </w:r>
            <w:r w:rsidRPr="00277936">
              <w:rPr>
                <w:rFonts w:asciiTheme="minorHAnsi" w:hAnsiTheme="minorHAnsi" w:cs="Minion Pro"/>
                <w:b/>
                <w:bCs/>
                <w:color w:val="000101"/>
              </w:rPr>
              <w:t xml:space="preserve">273 </w:t>
            </w:r>
          </w:p>
          <w:p w14:paraId="6DDD765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Eliminating Barriers to Voting for African Americans </w:t>
            </w:r>
            <w:r w:rsidRPr="00277936">
              <w:rPr>
                <w:rFonts w:asciiTheme="minorHAnsi" w:hAnsiTheme="minorHAnsi" w:cs="Minion Pro"/>
                <w:b/>
                <w:bCs/>
                <w:color w:val="000101"/>
              </w:rPr>
              <w:t xml:space="preserve">275 </w:t>
            </w:r>
          </w:p>
          <w:p w14:paraId="64117F3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Hispanics and Voting Rights </w:t>
            </w:r>
            <w:r w:rsidRPr="00277936">
              <w:rPr>
                <w:rFonts w:asciiTheme="minorHAnsi" w:hAnsiTheme="minorHAnsi" w:cs="Minion Pro"/>
                <w:b/>
                <w:bCs/>
                <w:color w:val="000101"/>
              </w:rPr>
              <w:t xml:space="preserve">278 </w:t>
            </w:r>
          </w:p>
          <w:p w14:paraId="0E49F67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Voting Rights for Women, Members of the Armed Forces, and Younger Voters </w:t>
            </w:r>
            <w:r w:rsidRPr="00277936">
              <w:rPr>
                <w:rFonts w:asciiTheme="minorHAnsi" w:hAnsiTheme="minorHAnsi" w:cs="Minion Pro"/>
                <w:b/>
                <w:bCs/>
                <w:color w:val="000101"/>
              </w:rPr>
              <w:t xml:space="preserve">280 </w:t>
            </w:r>
          </w:p>
          <w:p w14:paraId="4681D1E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282 </w:t>
            </w:r>
          </w:p>
          <w:p w14:paraId="7D5E8978"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Landslide Lyndon 283 </w:t>
            </w:r>
          </w:p>
          <w:p w14:paraId="2ECCB8C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Types of Elections in Texas 282 </w:t>
            </w:r>
          </w:p>
          <w:p w14:paraId="7ED9919E"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Primary Elections versus General Elections </w:t>
            </w:r>
            <w:r w:rsidRPr="00277936">
              <w:rPr>
                <w:rFonts w:asciiTheme="minorHAnsi" w:hAnsiTheme="minorHAnsi" w:cs="Minion Pro"/>
                <w:b/>
                <w:bCs/>
                <w:color w:val="000101"/>
              </w:rPr>
              <w:t xml:space="preserve">284 </w:t>
            </w:r>
          </w:p>
          <w:p w14:paraId="7BB446BE"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Oregon </w:t>
            </w:r>
            <w:r w:rsidRPr="00277936">
              <w:rPr>
                <w:rFonts w:asciiTheme="minorHAnsi" w:hAnsiTheme="minorHAnsi" w:cs="Rockwell"/>
                <w:b/>
                <w:bCs/>
                <w:color w:val="92201C"/>
              </w:rPr>
              <w:t xml:space="preserve">286 </w:t>
            </w:r>
          </w:p>
          <w:p w14:paraId="4E0AD9E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Direct Democracy Elections </w:t>
            </w:r>
            <w:r w:rsidRPr="00277936">
              <w:rPr>
                <w:rFonts w:asciiTheme="minorHAnsi" w:hAnsiTheme="minorHAnsi" w:cs="Minion Pro"/>
                <w:b/>
                <w:bCs/>
                <w:color w:val="000101"/>
              </w:rPr>
              <w:t xml:space="preserve">288 </w:t>
            </w:r>
          </w:p>
          <w:p w14:paraId="1155C4D7"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Louisiana </w:t>
            </w:r>
            <w:r w:rsidRPr="00277936">
              <w:rPr>
                <w:rFonts w:asciiTheme="minorHAnsi" w:hAnsiTheme="minorHAnsi" w:cs="Rockwell"/>
                <w:b/>
                <w:bCs/>
                <w:color w:val="92201C"/>
              </w:rPr>
              <w:t xml:space="preserve">290 </w:t>
            </w:r>
          </w:p>
          <w:p w14:paraId="226D2AB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Too Much Democracy? </w:t>
            </w:r>
            <w:r w:rsidRPr="00277936">
              <w:rPr>
                <w:rFonts w:asciiTheme="minorHAnsi" w:hAnsiTheme="minorHAnsi" w:cs="Minion Pro"/>
                <w:b/>
                <w:bCs/>
                <w:color w:val="000101"/>
              </w:rPr>
              <w:t xml:space="preserve">291 </w:t>
            </w:r>
          </w:p>
          <w:p w14:paraId="510DB58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Voting, Voter Registration and Turnout 292</w:t>
            </w:r>
          </w:p>
          <w:p w14:paraId="15F9FB93" w14:textId="77777777" w:rsidR="00E75E0E" w:rsidRPr="00277936" w:rsidRDefault="00E75E0E" w:rsidP="00E75E0E">
            <w:pPr>
              <w:pageBreakBefore/>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Electronic Voting in Texas </w:t>
            </w:r>
            <w:r w:rsidRPr="00277936">
              <w:rPr>
                <w:rFonts w:asciiTheme="minorHAnsi" w:hAnsiTheme="minorHAnsi" w:cs="Minion Pro"/>
                <w:b/>
                <w:bCs/>
                <w:color w:val="000101"/>
              </w:rPr>
              <w:t>293</w:t>
            </w:r>
          </w:p>
          <w:p w14:paraId="3234EFB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highlight w:val="yellow"/>
              </w:rPr>
              <w:t xml:space="preserve">Contemporary Voter Registration and Turnout </w:t>
            </w:r>
            <w:r w:rsidRPr="00277936">
              <w:rPr>
                <w:rFonts w:asciiTheme="minorHAnsi" w:hAnsiTheme="minorHAnsi" w:cs="Minion Pro"/>
                <w:b/>
                <w:bCs/>
                <w:color w:val="000101"/>
                <w:highlight w:val="yellow"/>
              </w:rPr>
              <w:t>295</w:t>
            </w:r>
          </w:p>
          <w:p w14:paraId="33DD645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Who Votes? </w:t>
            </w:r>
            <w:r w:rsidRPr="00277936">
              <w:rPr>
                <w:rFonts w:asciiTheme="minorHAnsi" w:hAnsiTheme="minorHAnsi" w:cs="Minion Pro"/>
                <w:b/>
                <w:bCs/>
                <w:color w:val="000101"/>
              </w:rPr>
              <w:t>298</w:t>
            </w:r>
          </w:p>
          <w:p w14:paraId="4F5E8F0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Electoral Competition in Texas Elections 300</w:t>
            </w:r>
          </w:p>
          <w:p w14:paraId="79A104C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Campaigns in Texas History </w:t>
            </w:r>
            <w:r w:rsidRPr="00277936">
              <w:rPr>
                <w:rFonts w:asciiTheme="minorHAnsi" w:hAnsiTheme="minorHAnsi" w:cs="Minion Pro"/>
                <w:b/>
                <w:bCs/>
                <w:color w:val="000101"/>
              </w:rPr>
              <w:t>303</w:t>
            </w:r>
          </w:p>
          <w:p w14:paraId="3142652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Campaigns in Texas Today </w:t>
            </w:r>
            <w:r w:rsidRPr="00277936">
              <w:rPr>
                <w:rFonts w:asciiTheme="minorHAnsi" w:hAnsiTheme="minorHAnsi" w:cs="Minion Pro"/>
                <w:b/>
                <w:bCs/>
                <w:color w:val="000101"/>
              </w:rPr>
              <w:t>303</w:t>
            </w:r>
          </w:p>
          <w:p w14:paraId="5B30191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Campaign Finance in Texas 306</w:t>
            </w:r>
          </w:p>
          <w:p w14:paraId="5F3F1B2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Regulating Campaign Finance </w:t>
            </w:r>
            <w:r w:rsidRPr="00277936">
              <w:rPr>
                <w:rFonts w:asciiTheme="minorHAnsi" w:hAnsiTheme="minorHAnsi" w:cs="Minion Pro"/>
                <w:b/>
                <w:bCs/>
                <w:color w:val="000101"/>
              </w:rPr>
              <w:t>306</w:t>
            </w:r>
          </w:p>
          <w:p w14:paraId="1300E5C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Contribution Disclosure </w:t>
            </w:r>
            <w:r w:rsidRPr="00277936">
              <w:rPr>
                <w:rFonts w:asciiTheme="minorHAnsi" w:hAnsiTheme="minorHAnsi" w:cs="Minion Pro"/>
                <w:b/>
                <w:bCs/>
                <w:color w:val="000101"/>
              </w:rPr>
              <w:t>308</w:t>
            </w:r>
          </w:p>
          <w:p w14:paraId="247B075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Judicial Campaign Contributions </w:t>
            </w:r>
            <w:r w:rsidRPr="00277936">
              <w:rPr>
                <w:rFonts w:asciiTheme="minorHAnsi" w:hAnsiTheme="minorHAnsi" w:cs="Minion Pro"/>
                <w:b/>
                <w:bCs/>
                <w:color w:val="000101"/>
              </w:rPr>
              <w:t>309</w:t>
            </w:r>
          </w:p>
          <w:p w14:paraId="1ED643FE"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Campaign Spending </w:t>
            </w:r>
            <w:r w:rsidRPr="00277936">
              <w:rPr>
                <w:rFonts w:asciiTheme="minorHAnsi" w:hAnsiTheme="minorHAnsi" w:cs="Minion Pro"/>
                <w:b/>
                <w:bCs/>
                <w:color w:val="000101"/>
              </w:rPr>
              <w:t>309</w:t>
            </w:r>
          </w:p>
          <w:p w14:paraId="1CFB2C8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311</w:t>
            </w:r>
          </w:p>
          <w:p w14:paraId="6AE74AC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312</w:t>
            </w:r>
          </w:p>
          <w:p w14:paraId="462C55B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313</w:t>
            </w:r>
          </w:p>
          <w:p w14:paraId="2DE1016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313</w:t>
            </w:r>
          </w:p>
          <w:p w14:paraId="2BFFC7E7"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10 314</w:t>
            </w:r>
          </w:p>
          <w:p w14:paraId="0EA4A996"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POLITICAL PARTIES 314</w:t>
            </w:r>
          </w:p>
          <w:p w14:paraId="5E0A899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The Development of Political Parties in Texas 316</w:t>
            </w:r>
          </w:p>
          <w:p w14:paraId="554DB5EE"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New York </w:t>
            </w:r>
            <w:r w:rsidRPr="00277936">
              <w:rPr>
                <w:rFonts w:asciiTheme="minorHAnsi" w:hAnsiTheme="minorHAnsi" w:cs="Rockwell"/>
                <w:b/>
                <w:bCs/>
                <w:color w:val="92201C"/>
              </w:rPr>
              <w:t>318</w:t>
            </w:r>
          </w:p>
          <w:p w14:paraId="2149554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Parties, Competition, and Voter Participation </w:t>
            </w:r>
            <w:r w:rsidRPr="00277936">
              <w:rPr>
                <w:rFonts w:asciiTheme="minorHAnsi" w:hAnsiTheme="minorHAnsi" w:cs="Minion Pro"/>
                <w:b/>
                <w:bCs/>
                <w:color w:val="000101"/>
              </w:rPr>
              <w:t>320</w:t>
            </w:r>
          </w:p>
          <w:p w14:paraId="1558B11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Political Parties in Texas 323</w:t>
            </w:r>
          </w:p>
          <w:p w14:paraId="068EEA0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Party Loyalty and Identification </w:t>
            </w:r>
            <w:r w:rsidRPr="00277936">
              <w:rPr>
                <w:rFonts w:asciiTheme="minorHAnsi" w:hAnsiTheme="minorHAnsi" w:cs="Minion Pro"/>
                <w:b/>
                <w:bCs/>
                <w:color w:val="000101"/>
              </w:rPr>
              <w:t>326</w:t>
            </w:r>
          </w:p>
          <w:p w14:paraId="33B5794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Functions of Parties </w:t>
            </w:r>
            <w:r w:rsidRPr="00277936">
              <w:rPr>
                <w:rFonts w:asciiTheme="minorHAnsi" w:hAnsiTheme="minorHAnsi" w:cs="Minion Pro"/>
                <w:b/>
                <w:bCs/>
                <w:color w:val="000101"/>
              </w:rPr>
              <w:t>327</w:t>
            </w:r>
          </w:p>
          <w:p w14:paraId="53FB0F28"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highlight w:val="yellow"/>
              </w:rPr>
              <w:t xml:space="preserve">The Consequences of Weak Parties </w:t>
            </w:r>
            <w:r w:rsidRPr="00277936">
              <w:rPr>
                <w:rFonts w:asciiTheme="minorHAnsi" w:hAnsiTheme="minorHAnsi" w:cs="Minion Pro"/>
                <w:b/>
                <w:bCs/>
                <w:color w:val="000101"/>
                <w:highlight w:val="yellow"/>
              </w:rPr>
              <w:t>329</w:t>
            </w:r>
          </w:p>
          <w:p w14:paraId="6181545C"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Pappy </w:t>
            </w:r>
            <w:proofErr w:type="spellStart"/>
            <w:r w:rsidRPr="00277936">
              <w:rPr>
                <w:rFonts w:asciiTheme="minorHAnsi" w:hAnsiTheme="minorHAnsi" w:cs="Sauna"/>
                <w:b/>
                <w:bCs/>
                <w:color w:val="203B69"/>
              </w:rPr>
              <w:t>O’Daniel</w:t>
            </w:r>
            <w:proofErr w:type="spellEnd"/>
            <w:r w:rsidRPr="00277936">
              <w:rPr>
                <w:rFonts w:asciiTheme="minorHAnsi" w:hAnsiTheme="minorHAnsi" w:cs="Sauna"/>
                <w:b/>
                <w:bCs/>
                <w:color w:val="203B69"/>
              </w:rPr>
              <w:t xml:space="preserve"> 330</w:t>
            </w:r>
          </w:p>
          <w:p w14:paraId="398E3DA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Party Organizations 331</w:t>
            </w:r>
          </w:p>
          <w:p w14:paraId="20E08058"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Local Parties </w:t>
            </w:r>
            <w:r w:rsidRPr="00277936">
              <w:rPr>
                <w:rFonts w:asciiTheme="minorHAnsi" w:hAnsiTheme="minorHAnsi" w:cs="Minion Pro"/>
                <w:b/>
                <w:bCs/>
                <w:color w:val="000101"/>
              </w:rPr>
              <w:t>333</w:t>
            </w:r>
          </w:p>
          <w:p w14:paraId="5FA884C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State Parties </w:t>
            </w:r>
            <w:r w:rsidRPr="00277936">
              <w:rPr>
                <w:rFonts w:asciiTheme="minorHAnsi" w:hAnsiTheme="minorHAnsi" w:cs="Minion Pro"/>
                <w:b/>
                <w:bCs/>
                <w:color w:val="000101"/>
              </w:rPr>
              <w:t>335</w:t>
            </w:r>
          </w:p>
          <w:p w14:paraId="5EFB0489"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Nominating Presidential Candidates </w:t>
            </w:r>
            <w:r w:rsidRPr="00277936">
              <w:rPr>
                <w:rFonts w:asciiTheme="minorHAnsi" w:hAnsiTheme="minorHAnsi" w:cs="Minion Pro"/>
                <w:b/>
                <w:bCs/>
                <w:color w:val="000101"/>
              </w:rPr>
              <w:t>337</w:t>
            </w:r>
          </w:p>
          <w:p w14:paraId="5EE9DCBA"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State Parties and the National Parties </w:t>
            </w:r>
            <w:r w:rsidRPr="00277936">
              <w:rPr>
                <w:rFonts w:asciiTheme="minorHAnsi" w:hAnsiTheme="minorHAnsi" w:cs="Minion Pro"/>
                <w:b/>
                <w:bCs/>
                <w:color w:val="000101"/>
              </w:rPr>
              <w:t>340</w:t>
            </w:r>
          </w:p>
          <w:p w14:paraId="4CC5A70F"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Iowa </w:t>
            </w:r>
            <w:r w:rsidRPr="00277936">
              <w:rPr>
                <w:rFonts w:asciiTheme="minorHAnsi" w:hAnsiTheme="minorHAnsi" w:cs="Rockwell"/>
                <w:b/>
                <w:bCs/>
                <w:color w:val="92201C"/>
              </w:rPr>
              <w:t>341</w:t>
            </w:r>
          </w:p>
          <w:p w14:paraId="55A6BBF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342</w:t>
            </w:r>
          </w:p>
          <w:p w14:paraId="78860AE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343</w:t>
            </w:r>
          </w:p>
          <w:p w14:paraId="495D631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343</w:t>
            </w:r>
          </w:p>
          <w:p w14:paraId="1EB01A8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343</w:t>
            </w:r>
          </w:p>
          <w:p w14:paraId="64F6F327"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11 344</w:t>
            </w:r>
          </w:p>
          <w:p w14:paraId="70DB02E5"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ORGANIZED INTERESTS 344</w:t>
            </w:r>
          </w:p>
          <w:p w14:paraId="1D0B0254"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Organized Interests in Texas Politics 346</w:t>
            </w:r>
          </w:p>
          <w:p w14:paraId="4A65230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Interest Group Formation </w:t>
            </w:r>
            <w:r w:rsidRPr="00277936">
              <w:rPr>
                <w:rFonts w:asciiTheme="minorHAnsi" w:hAnsiTheme="minorHAnsi" w:cs="Minion Pro"/>
                <w:b/>
                <w:bCs/>
                <w:color w:val="000101"/>
              </w:rPr>
              <w:t>347</w:t>
            </w:r>
          </w:p>
          <w:p w14:paraId="24FD0368"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James </w:t>
            </w:r>
            <w:proofErr w:type="spellStart"/>
            <w:r w:rsidRPr="00277936">
              <w:rPr>
                <w:rFonts w:asciiTheme="minorHAnsi" w:hAnsiTheme="minorHAnsi" w:cs="Sauna"/>
                <w:b/>
                <w:bCs/>
                <w:color w:val="203B69"/>
              </w:rPr>
              <w:t>Leininger</w:t>
            </w:r>
            <w:proofErr w:type="spellEnd"/>
            <w:r w:rsidRPr="00277936">
              <w:rPr>
                <w:rFonts w:asciiTheme="minorHAnsi" w:hAnsiTheme="minorHAnsi" w:cs="Sauna"/>
                <w:b/>
                <w:bCs/>
                <w:color w:val="203B69"/>
              </w:rPr>
              <w:t xml:space="preserve"> 348</w:t>
            </w:r>
          </w:p>
          <w:p w14:paraId="1978740A"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Types of Interests in Texas </w:t>
            </w:r>
            <w:r w:rsidRPr="00277936">
              <w:rPr>
                <w:rFonts w:asciiTheme="minorHAnsi" w:hAnsiTheme="minorHAnsi" w:cs="Minion Pro"/>
                <w:b/>
                <w:bCs/>
                <w:color w:val="000101"/>
              </w:rPr>
              <w:t>350</w:t>
            </w:r>
          </w:p>
          <w:p w14:paraId="3D08738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What Organized Interests Contribute to the Political Process </w:t>
            </w:r>
            <w:r w:rsidRPr="00277936">
              <w:rPr>
                <w:rFonts w:asciiTheme="minorHAnsi" w:hAnsiTheme="minorHAnsi" w:cs="Minion Pro"/>
                <w:b/>
                <w:bCs/>
                <w:color w:val="000101"/>
              </w:rPr>
              <w:t>352</w:t>
            </w:r>
          </w:p>
          <w:p w14:paraId="08440DD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Influencing Policy in Texas through Organized Interests 353</w:t>
            </w:r>
          </w:p>
          <w:p w14:paraId="35D3626C" w14:textId="261D6288" w:rsidR="00E75E0E" w:rsidRPr="00277936" w:rsidRDefault="00E75E0E" w:rsidP="00E75E0E">
            <w:pPr>
              <w:autoSpaceDE w:val="0"/>
              <w:autoSpaceDN w:val="0"/>
              <w:adjustRightInd w:val="0"/>
              <w:spacing w:line="201" w:lineRule="atLeast"/>
              <w:rPr>
                <w:rFonts w:asciiTheme="minorHAnsi" w:hAnsiTheme="minorHAnsi" w:cs="Rosewood Std Fill"/>
                <w:color w:val="FFFFFF"/>
              </w:rPr>
            </w:pPr>
            <w:r w:rsidRPr="00277936">
              <w:rPr>
                <w:rFonts w:asciiTheme="minorHAnsi" w:hAnsiTheme="minorHAnsi" w:cs="Minion Pro"/>
                <w:b/>
                <w:bCs/>
                <w:i/>
                <w:iCs/>
                <w:color w:val="000101"/>
              </w:rPr>
              <w:t>Organized Interests’ Spending on Elections</w:t>
            </w:r>
            <w:r w:rsidR="00D46DD9" w:rsidRPr="00277936">
              <w:rPr>
                <w:rFonts w:asciiTheme="minorHAnsi" w:hAnsiTheme="minorHAnsi" w:cs="Minion Pro"/>
                <w:b/>
                <w:bCs/>
                <w:i/>
                <w:iCs/>
                <w:color w:val="000101"/>
              </w:rPr>
              <w:t xml:space="preserve"> </w:t>
            </w:r>
            <w:r w:rsidRPr="00277936">
              <w:rPr>
                <w:rFonts w:asciiTheme="minorHAnsi" w:hAnsiTheme="minorHAnsi" w:cs="Rosewood Std Fill"/>
                <w:color w:val="FFFFFF"/>
              </w:rPr>
              <w:t xml:space="preserve">tents </w:t>
            </w:r>
          </w:p>
          <w:p w14:paraId="09738C00" w14:textId="77777777" w:rsidR="00E75E0E" w:rsidRPr="00277936" w:rsidRDefault="00E75E0E" w:rsidP="00E75E0E">
            <w:pPr>
              <w:pageBreakBefore/>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highlight w:val="yellow"/>
              </w:rPr>
              <w:t>Texas Legends</w:t>
            </w:r>
            <w:r w:rsidRPr="00277936">
              <w:rPr>
                <w:rFonts w:asciiTheme="minorHAnsi" w:hAnsiTheme="minorHAnsi" w:cs="Sauna"/>
                <w:b/>
                <w:bCs/>
                <w:color w:val="203B69"/>
                <w:highlight w:val="yellow"/>
              </w:rPr>
              <w:t>: The League of United Latin American Citizens 354</w:t>
            </w:r>
            <w:r w:rsidRPr="00277936">
              <w:rPr>
                <w:rFonts w:asciiTheme="minorHAnsi" w:hAnsiTheme="minorHAnsi" w:cs="Sauna"/>
                <w:b/>
                <w:bCs/>
                <w:color w:val="203B69"/>
              </w:rPr>
              <w:t xml:space="preserve"> </w:t>
            </w:r>
          </w:p>
          <w:p w14:paraId="30CE8968"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From Activism and Litigation to Lobbying </w:t>
            </w:r>
            <w:r w:rsidRPr="00277936">
              <w:rPr>
                <w:rFonts w:asciiTheme="minorHAnsi" w:hAnsiTheme="minorHAnsi" w:cs="Minion Pro"/>
                <w:b/>
                <w:bCs/>
                <w:color w:val="000101"/>
              </w:rPr>
              <w:t xml:space="preserve">357 </w:t>
            </w:r>
          </w:p>
          <w:p w14:paraId="7E7A377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Lobby Regulation </w:t>
            </w:r>
            <w:r w:rsidRPr="00277936">
              <w:rPr>
                <w:rFonts w:asciiTheme="minorHAnsi" w:hAnsiTheme="minorHAnsi" w:cs="Minion Pro"/>
                <w:b/>
                <w:bCs/>
                <w:color w:val="000101"/>
              </w:rPr>
              <w:t xml:space="preserve">361 </w:t>
            </w:r>
          </w:p>
          <w:p w14:paraId="31AEC48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Lobbyists’ Relationship with Texas Legislators </w:t>
            </w:r>
            <w:r w:rsidRPr="00277936">
              <w:rPr>
                <w:rFonts w:asciiTheme="minorHAnsi" w:hAnsiTheme="minorHAnsi" w:cs="Minion Pro"/>
                <w:b/>
                <w:bCs/>
                <w:color w:val="000101"/>
              </w:rPr>
              <w:t xml:space="preserve">362 </w:t>
            </w:r>
          </w:p>
          <w:p w14:paraId="18B5F890"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Washington </w:t>
            </w:r>
            <w:r w:rsidRPr="00277936">
              <w:rPr>
                <w:rFonts w:asciiTheme="minorHAnsi" w:hAnsiTheme="minorHAnsi" w:cs="Rockwell"/>
                <w:b/>
                <w:bCs/>
                <w:color w:val="92201C"/>
              </w:rPr>
              <w:t xml:space="preserve">364 </w:t>
            </w:r>
          </w:p>
          <w:p w14:paraId="180D626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Relationship between Organized Interests and Parties 365 </w:t>
            </w:r>
          </w:p>
          <w:p w14:paraId="5485358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366 </w:t>
            </w:r>
          </w:p>
          <w:p w14:paraId="15635EA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367 </w:t>
            </w:r>
          </w:p>
          <w:p w14:paraId="2032E1A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368 </w:t>
            </w:r>
          </w:p>
          <w:p w14:paraId="5B073A8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368</w:t>
            </w:r>
            <w:r w:rsidRPr="00277936">
              <w:rPr>
                <w:rFonts w:asciiTheme="minorHAnsi" w:hAnsiTheme="minorHAnsi" w:cs="Rockwell"/>
                <w:b/>
                <w:bCs/>
                <w:color w:val="221E1F"/>
              </w:rPr>
              <w:t xml:space="preserve"> </w:t>
            </w:r>
          </w:p>
          <w:p w14:paraId="3F5D20BD"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12 370 </w:t>
            </w:r>
          </w:p>
          <w:p w14:paraId="72BDC860"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LOCAL GOVERNMENT IN TEXAS 370 </w:t>
            </w:r>
          </w:p>
          <w:p w14:paraId="75BD034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Local Government: The Basics 372 </w:t>
            </w:r>
          </w:p>
          <w:p w14:paraId="6F33DD7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County Government, Texas-Style 376 </w:t>
            </w:r>
          </w:p>
          <w:p w14:paraId="33C3DEE5"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History and Function of Counties in Texas 376 </w:t>
            </w:r>
          </w:p>
          <w:p w14:paraId="7C4AC7B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Governing Texas Counties </w:t>
            </w:r>
            <w:r w:rsidRPr="00277936">
              <w:rPr>
                <w:rFonts w:asciiTheme="minorHAnsi" w:hAnsiTheme="minorHAnsi" w:cs="Minion Pro"/>
                <w:b/>
                <w:bCs/>
                <w:color w:val="000101"/>
              </w:rPr>
              <w:t xml:space="preserve">379 </w:t>
            </w:r>
          </w:p>
          <w:p w14:paraId="5BDD819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County Finances and Operations </w:t>
            </w:r>
            <w:r w:rsidRPr="00277936">
              <w:rPr>
                <w:rFonts w:asciiTheme="minorHAnsi" w:hAnsiTheme="minorHAnsi" w:cs="Minion Pro"/>
                <w:b/>
                <w:bCs/>
                <w:color w:val="000101"/>
              </w:rPr>
              <w:t xml:space="preserve">382 </w:t>
            </w:r>
          </w:p>
          <w:p w14:paraId="5BC249B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Cities 385 </w:t>
            </w:r>
          </w:p>
          <w:p w14:paraId="4792B79D" w14:textId="77777777" w:rsidR="00E75E0E" w:rsidRPr="00277936" w:rsidRDefault="00E75E0E" w:rsidP="00E75E0E">
            <w:pPr>
              <w:autoSpaceDE w:val="0"/>
              <w:autoSpaceDN w:val="0"/>
              <w:adjustRightInd w:val="0"/>
              <w:spacing w:line="181" w:lineRule="atLeast"/>
              <w:rPr>
                <w:rFonts w:asciiTheme="minorHAnsi" w:hAnsiTheme="minorHAnsi" w:cs="Rockwell"/>
                <w:color w:val="92201C"/>
                <w:highlight w:val="yellow"/>
              </w:rPr>
            </w:pPr>
            <w:r w:rsidRPr="00277936">
              <w:rPr>
                <w:rFonts w:asciiTheme="minorHAnsi" w:hAnsiTheme="minorHAnsi" w:cs="Rockwell"/>
                <w:b/>
                <w:bCs/>
                <w:i/>
                <w:iCs/>
                <w:color w:val="92201C"/>
                <w:highlight w:val="yellow"/>
              </w:rPr>
              <w:t xml:space="preserve">Texas and the Fed on Same-Sex Benefits </w:t>
            </w:r>
            <w:r w:rsidRPr="00277936">
              <w:rPr>
                <w:rFonts w:asciiTheme="minorHAnsi" w:hAnsiTheme="minorHAnsi" w:cs="Rockwell"/>
                <w:b/>
                <w:bCs/>
                <w:color w:val="92201C"/>
                <w:highlight w:val="yellow"/>
              </w:rPr>
              <w:t xml:space="preserve">386 </w:t>
            </w:r>
          </w:p>
          <w:p w14:paraId="629ADC79"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highlight w:val="yellow"/>
              </w:rPr>
              <w:t>Texas Legends</w:t>
            </w:r>
            <w:r w:rsidRPr="00277936">
              <w:rPr>
                <w:rFonts w:asciiTheme="minorHAnsi" w:hAnsiTheme="minorHAnsi" w:cs="Sauna"/>
                <w:b/>
                <w:bCs/>
                <w:color w:val="203B69"/>
                <w:highlight w:val="yellow"/>
              </w:rPr>
              <w:t xml:space="preserve">: Tommy Joe </w:t>
            </w:r>
            <w:proofErr w:type="spellStart"/>
            <w:r w:rsidRPr="00277936">
              <w:rPr>
                <w:rFonts w:asciiTheme="minorHAnsi" w:hAnsiTheme="minorHAnsi" w:cs="Sauna"/>
                <w:b/>
                <w:bCs/>
                <w:color w:val="203B69"/>
                <w:highlight w:val="yellow"/>
              </w:rPr>
              <w:t>Vandergriff</w:t>
            </w:r>
            <w:proofErr w:type="spellEnd"/>
            <w:r w:rsidRPr="00277936">
              <w:rPr>
                <w:rFonts w:asciiTheme="minorHAnsi" w:hAnsiTheme="minorHAnsi" w:cs="Sauna"/>
                <w:b/>
                <w:bCs/>
                <w:color w:val="203B69"/>
                <w:highlight w:val="yellow"/>
              </w:rPr>
              <w:t xml:space="preserve"> 387</w:t>
            </w:r>
            <w:r w:rsidRPr="00277936">
              <w:rPr>
                <w:rFonts w:asciiTheme="minorHAnsi" w:hAnsiTheme="minorHAnsi" w:cs="Sauna"/>
                <w:b/>
                <w:bCs/>
                <w:color w:val="203B69"/>
              </w:rPr>
              <w:t xml:space="preserve"> </w:t>
            </w:r>
          </w:p>
          <w:p w14:paraId="6A08F10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Forms of City Government </w:t>
            </w:r>
            <w:r w:rsidRPr="00277936">
              <w:rPr>
                <w:rFonts w:asciiTheme="minorHAnsi" w:hAnsiTheme="minorHAnsi" w:cs="Minion Pro"/>
                <w:b/>
                <w:bCs/>
                <w:color w:val="000101"/>
              </w:rPr>
              <w:t xml:space="preserve">388 </w:t>
            </w:r>
          </w:p>
          <w:p w14:paraId="7412DEDF"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Ohio </w:t>
            </w:r>
            <w:r w:rsidRPr="00277936">
              <w:rPr>
                <w:rFonts w:asciiTheme="minorHAnsi" w:hAnsiTheme="minorHAnsi" w:cs="Rockwell"/>
                <w:b/>
                <w:bCs/>
                <w:color w:val="92201C"/>
              </w:rPr>
              <w:t xml:space="preserve">391 </w:t>
            </w:r>
          </w:p>
          <w:p w14:paraId="12FD089A"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City Elections </w:t>
            </w:r>
            <w:r w:rsidRPr="00277936">
              <w:rPr>
                <w:rFonts w:asciiTheme="minorHAnsi" w:hAnsiTheme="minorHAnsi" w:cs="Minion Pro"/>
                <w:b/>
                <w:bCs/>
                <w:color w:val="000101"/>
              </w:rPr>
              <w:t xml:space="preserve">393 </w:t>
            </w:r>
          </w:p>
          <w:p w14:paraId="103FAB8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Issues in City Government </w:t>
            </w:r>
            <w:r w:rsidRPr="00277936">
              <w:rPr>
                <w:rFonts w:asciiTheme="minorHAnsi" w:hAnsiTheme="minorHAnsi" w:cs="Minion Pro"/>
                <w:b/>
                <w:bCs/>
                <w:color w:val="000101"/>
              </w:rPr>
              <w:t xml:space="preserve">396 </w:t>
            </w:r>
          </w:p>
          <w:p w14:paraId="75A41AA1"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The Galveston Hurricane 397 </w:t>
            </w:r>
          </w:p>
          <w:p w14:paraId="339E825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Homeowners Associations: Not Quite a Government, but Close </w:t>
            </w:r>
            <w:r w:rsidRPr="00277936">
              <w:rPr>
                <w:rFonts w:asciiTheme="minorHAnsi" w:hAnsiTheme="minorHAnsi" w:cs="Minion Pro"/>
                <w:b/>
                <w:bCs/>
                <w:color w:val="000101"/>
              </w:rPr>
              <w:t xml:space="preserve">400 </w:t>
            </w:r>
          </w:p>
          <w:p w14:paraId="62FBBE3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Other Forms of Local Government 401 </w:t>
            </w:r>
          </w:p>
          <w:p w14:paraId="6EBE1A8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Public Education as Local Government </w:t>
            </w:r>
            <w:r w:rsidRPr="00277936">
              <w:rPr>
                <w:rFonts w:asciiTheme="minorHAnsi" w:hAnsiTheme="minorHAnsi" w:cs="Minion Pro"/>
                <w:b/>
                <w:bCs/>
                <w:color w:val="000101"/>
              </w:rPr>
              <w:t xml:space="preserve">401 </w:t>
            </w:r>
          </w:p>
          <w:p w14:paraId="0E0D7EC0"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Special Districts </w:t>
            </w:r>
            <w:r w:rsidRPr="00277936">
              <w:rPr>
                <w:rFonts w:asciiTheme="minorHAnsi" w:hAnsiTheme="minorHAnsi" w:cs="Minion Pro"/>
                <w:b/>
                <w:bCs/>
                <w:color w:val="000101"/>
              </w:rPr>
              <w:t xml:space="preserve">403 </w:t>
            </w:r>
          </w:p>
          <w:p w14:paraId="36C4320A"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Tennessee </w:t>
            </w:r>
            <w:r w:rsidRPr="00277936">
              <w:rPr>
                <w:rFonts w:asciiTheme="minorHAnsi" w:hAnsiTheme="minorHAnsi" w:cs="Rockwell"/>
                <w:b/>
                <w:bCs/>
                <w:color w:val="92201C"/>
              </w:rPr>
              <w:t xml:space="preserve">404 </w:t>
            </w:r>
          </w:p>
          <w:p w14:paraId="1FC07C8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406 </w:t>
            </w:r>
          </w:p>
          <w:p w14:paraId="367536A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407 </w:t>
            </w:r>
          </w:p>
          <w:p w14:paraId="49BEA40C"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408 </w:t>
            </w:r>
          </w:p>
          <w:p w14:paraId="31A8321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410</w:t>
            </w:r>
            <w:r w:rsidRPr="00277936">
              <w:rPr>
                <w:rFonts w:asciiTheme="minorHAnsi" w:hAnsiTheme="minorHAnsi" w:cs="Rockwell"/>
                <w:b/>
                <w:bCs/>
                <w:color w:val="221E1F"/>
              </w:rPr>
              <w:t xml:space="preserve"> </w:t>
            </w:r>
          </w:p>
          <w:p w14:paraId="1C97162B"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 xml:space="preserve">CHAPTER 13 </w:t>
            </w:r>
          </w:p>
          <w:p w14:paraId="6B3A39B9"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 xml:space="preserve">FISCAL POLICY 410 </w:t>
            </w:r>
          </w:p>
          <w:p w14:paraId="33C560B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The Policymaking Process 412 </w:t>
            </w:r>
          </w:p>
          <w:p w14:paraId="361B7B7C"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highlight w:val="yellow"/>
              </w:rPr>
              <w:t xml:space="preserve">Texas and the Fed on Fiscal Federalism </w:t>
            </w:r>
            <w:r w:rsidRPr="00277936">
              <w:rPr>
                <w:rFonts w:asciiTheme="minorHAnsi" w:hAnsiTheme="minorHAnsi" w:cs="Rockwell"/>
                <w:b/>
                <w:bCs/>
                <w:color w:val="92201C"/>
                <w:highlight w:val="yellow"/>
              </w:rPr>
              <w:t>413</w:t>
            </w:r>
            <w:r w:rsidRPr="00277936">
              <w:rPr>
                <w:rFonts w:asciiTheme="minorHAnsi" w:hAnsiTheme="minorHAnsi" w:cs="Rockwell"/>
                <w:b/>
                <w:bCs/>
                <w:color w:val="92201C"/>
              </w:rPr>
              <w:t xml:space="preserve"> </w:t>
            </w:r>
          </w:p>
          <w:p w14:paraId="575D105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Sources of State Revenue: Taxes 414 </w:t>
            </w:r>
          </w:p>
          <w:p w14:paraId="2848168C"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Taxes in Texas History </w:t>
            </w:r>
            <w:r w:rsidRPr="00277936">
              <w:rPr>
                <w:rFonts w:asciiTheme="minorHAnsi" w:hAnsiTheme="minorHAnsi" w:cs="Minion Pro"/>
                <w:b/>
                <w:bCs/>
                <w:color w:val="000101"/>
              </w:rPr>
              <w:t xml:space="preserve">414 </w:t>
            </w:r>
          </w:p>
          <w:p w14:paraId="7095BCE4"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highlight w:val="yellow"/>
              </w:rPr>
              <w:t xml:space="preserve">Texas versus New Jersey </w:t>
            </w:r>
            <w:r w:rsidRPr="00277936">
              <w:rPr>
                <w:rFonts w:asciiTheme="minorHAnsi" w:hAnsiTheme="minorHAnsi" w:cs="Rockwell"/>
                <w:b/>
                <w:bCs/>
                <w:color w:val="92201C"/>
                <w:highlight w:val="yellow"/>
              </w:rPr>
              <w:t>415</w:t>
            </w:r>
            <w:r w:rsidRPr="00277936">
              <w:rPr>
                <w:rFonts w:asciiTheme="minorHAnsi" w:hAnsiTheme="minorHAnsi" w:cs="Rockwell"/>
                <w:b/>
                <w:bCs/>
                <w:color w:val="92201C"/>
              </w:rPr>
              <w:t xml:space="preserve"> </w:t>
            </w:r>
          </w:p>
          <w:p w14:paraId="3B7C745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State Taxes Today </w:t>
            </w:r>
            <w:r w:rsidRPr="00277936">
              <w:rPr>
                <w:rFonts w:asciiTheme="minorHAnsi" w:hAnsiTheme="minorHAnsi" w:cs="Minion Pro"/>
                <w:b/>
                <w:bCs/>
                <w:color w:val="000101"/>
              </w:rPr>
              <w:t xml:space="preserve">415 </w:t>
            </w:r>
          </w:p>
          <w:p w14:paraId="3087C44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Property Taxes </w:t>
            </w:r>
            <w:r w:rsidRPr="00277936">
              <w:rPr>
                <w:rFonts w:asciiTheme="minorHAnsi" w:hAnsiTheme="minorHAnsi" w:cs="Minion Pro"/>
                <w:b/>
                <w:bCs/>
                <w:color w:val="000101"/>
              </w:rPr>
              <w:t xml:space="preserve">419 </w:t>
            </w:r>
          </w:p>
          <w:p w14:paraId="6382E5F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423</w:t>
            </w:r>
          </w:p>
          <w:p w14:paraId="2FBCF159" w14:textId="77777777" w:rsidR="00E75E0E" w:rsidRPr="00277936" w:rsidRDefault="00E75E0E" w:rsidP="00E75E0E">
            <w:pPr>
              <w:pageBreakBefore/>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Sources of State Revenue: Other Resources 424</w:t>
            </w:r>
          </w:p>
          <w:p w14:paraId="7E83BB2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Federal Grants </w:t>
            </w:r>
            <w:r w:rsidRPr="00277936">
              <w:rPr>
                <w:rFonts w:asciiTheme="minorHAnsi" w:hAnsiTheme="minorHAnsi" w:cs="Minion Pro"/>
                <w:b/>
                <w:bCs/>
                <w:color w:val="000101"/>
              </w:rPr>
              <w:t>425</w:t>
            </w:r>
          </w:p>
          <w:p w14:paraId="1EAF7626"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Interest, Licensing, and Lottery Funds </w:t>
            </w:r>
            <w:r w:rsidRPr="00277936">
              <w:rPr>
                <w:rFonts w:asciiTheme="minorHAnsi" w:hAnsiTheme="minorHAnsi" w:cs="Minion Pro"/>
                <w:b/>
                <w:bCs/>
                <w:color w:val="000101"/>
              </w:rPr>
              <w:t>426</w:t>
            </w:r>
          </w:p>
          <w:p w14:paraId="4C54657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Spending and Budgeting 427</w:t>
            </w:r>
          </w:p>
          <w:p w14:paraId="5CC4B7D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State Budgeting </w:t>
            </w:r>
            <w:r w:rsidRPr="00277936">
              <w:rPr>
                <w:rFonts w:asciiTheme="minorHAnsi" w:hAnsiTheme="minorHAnsi" w:cs="Minion Pro"/>
                <w:b/>
                <w:bCs/>
                <w:color w:val="000101"/>
              </w:rPr>
              <w:t>427</w:t>
            </w:r>
          </w:p>
          <w:p w14:paraId="01CE268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State Spending </w:t>
            </w:r>
            <w:r w:rsidRPr="00277936">
              <w:rPr>
                <w:rFonts w:asciiTheme="minorHAnsi" w:hAnsiTheme="minorHAnsi" w:cs="Minion Pro"/>
                <w:b/>
                <w:bCs/>
                <w:color w:val="000101"/>
              </w:rPr>
              <w:t>429</w:t>
            </w:r>
          </w:p>
          <w:p w14:paraId="5CA9A87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Rainy Day Fund </w:t>
            </w:r>
            <w:r w:rsidRPr="00277936">
              <w:rPr>
                <w:rFonts w:asciiTheme="minorHAnsi" w:hAnsiTheme="minorHAnsi" w:cs="Minion Pro"/>
                <w:b/>
                <w:bCs/>
                <w:color w:val="000101"/>
              </w:rPr>
              <w:t>430</w:t>
            </w:r>
          </w:p>
          <w:p w14:paraId="73B0D4BE"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Legislative Budget Board </w:t>
            </w:r>
            <w:r w:rsidRPr="00277936">
              <w:rPr>
                <w:rFonts w:asciiTheme="minorHAnsi" w:hAnsiTheme="minorHAnsi" w:cs="Minion Pro"/>
                <w:b/>
                <w:bCs/>
                <w:color w:val="000101"/>
              </w:rPr>
              <w:t>432</w:t>
            </w:r>
          </w:p>
          <w:p w14:paraId="61DE630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Fiscal Policy Tools 434</w:t>
            </w:r>
          </w:p>
          <w:p w14:paraId="2B88D91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Tax Expenditures </w:t>
            </w:r>
            <w:r w:rsidRPr="00277936">
              <w:rPr>
                <w:rFonts w:asciiTheme="minorHAnsi" w:hAnsiTheme="minorHAnsi" w:cs="Minion Pro"/>
                <w:b/>
                <w:bCs/>
                <w:color w:val="000101"/>
              </w:rPr>
              <w:t>435</w:t>
            </w:r>
          </w:p>
          <w:p w14:paraId="3BFCCB8D"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Subsidies </w:t>
            </w:r>
            <w:r w:rsidRPr="00277936">
              <w:rPr>
                <w:rFonts w:asciiTheme="minorHAnsi" w:hAnsiTheme="minorHAnsi" w:cs="Minion Pro"/>
                <w:b/>
                <w:bCs/>
                <w:color w:val="000101"/>
              </w:rPr>
              <w:t>000</w:t>
            </w:r>
          </w:p>
          <w:p w14:paraId="6C19C0A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436</w:t>
            </w:r>
          </w:p>
          <w:p w14:paraId="3300BE1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438</w:t>
            </w:r>
          </w:p>
          <w:p w14:paraId="3E89D9D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438</w:t>
            </w:r>
          </w:p>
          <w:p w14:paraId="4975EFC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439</w:t>
            </w:r>
          </w:p>
          <w:p w14:paraId="4C7BAE3B"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14 440</w:t>
            </w:r>
          </w:p>
          <w:p w14:paraId="3FD7F596"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EDUCATION AND SOCIAL POLICY 440</w:t>
            </w:r>
          </w:p>
          <w:p w14:paraId="5AF5416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Education Policy 442</w:t>
            </w:r>
          </w:p>
          <w:p w14:paraId="0DDAD1F4"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Public Education in Grades K–12 </w:t>
            </w:r>
            <w:r w:rsidRPr="00277936">
              <w:rPr>
                <w:rFonts w:asciiTheme="minorHAnsi" w:hAnsiTheme="minorHAnsi" w:cs="Minion Pro"/>
                <w:b/>
                <w:bCs/>
                <w:color w:val="000101"/>
              </w:rPr>
              <w:t>443</w:t>
            </w:r>
          </w:p>
          <w:p w14:paraId="1EB546B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Funding for K–12 </w:t>
            </w:r>
            <w:r w:rsidRPr="00277936">
              <w:rPr>
                <w:rFonts w:asciiTheme="minorHAnsi" w:hAnsiTheme="minorHAnsi" w:cs="Minion Pro"/>
                <w:b/>
                <w:bCs/>
                <w:color w:val="000101"/>
              </w:rPr>
              <w:t>445</w:t>
            </w:r>
          </w:p>
          <w:p w14:paraId="2B65F853"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highlight w:val="yellow"/>
              </w:rPr>
              <w:t>Texas Legends</w:t>
            </w:r>
            <w:r w:rsidRPr="00277936">
              <w:rPr>
                <w:rFonts w:asciiTheme="minorHAnsi" w:hAnsiTheme="minorHAnsi" w:cs="Sauna"/>
                <w:b/>
                <w:bCs/>
                <w:color w:val="203B69"/>
                <w:highlight w:val="yellow"/>
              </w:rPr>
              <w:t>: Neither Separate Nor Equal: Hispanics in the Education System 446</w:t>
            </w:r>
          </w:p>
          <w:p w14:paraId="01F463F2"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Mansfield High 447</w:t>
            </w:r>
          </w:p>
          <w:p w14:paraId="17AADB96"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Accountability and Reform in K–12 </w:t>
            </w:r>
            <w:r w:rsidRPr="00277936">
              <w:rPr>
                <w:rFonts w:asciiTheme="minorHAnsi" w:hAnsiTheme="minorHAnsi" w:cs="Minion Pro"/>
                <w:b/>
                <w:bCs/>
                <w:color w:val="000101"/>
              </w:rPr>
              <w:t>449</w:t>
            </w:r>
          </w:p>
          <w:p w14:paraId="10B6C477"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452</w:t>
            </w:r>
          </w:p>
          <w:p w14:paraId="4E9BD1D6"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highlight w:val="yellow"/>
              </w:rPr>
              <w:t xml:space="preserve">Texas and the Fed on Education </w:t>
            </w:r>
            <w:r w:rsidRPr="00277936">
              <w:rPr>
                <w:rFonts w:asciiTheme="minorHAnsi" w:hAnsiTheme="minorHAnsi" w:cs="Rockwell"/>
                <w:b/>
                <w:bCs/>
                <w:color w:val="92201C"/>
                <w:highlight w:val="yellow"/>
              </w:rPr>
              <w:t>453</w:t>
            </w:r>
          </w:p>
          <w:p w14:paraId="4ACDD8F5"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Higher Education </w:t>
            </w:r>
            <w:r w:rsidRPr="00277936">
              <w:rPr>
                <w:rFonts w:asciiTheme="minorHAnsi" w:hAnsiTheme="minorHAnsi" w:cs="Minion Pro"/>
                <w:b/>
                <w:bCs/>
                <w:color w:val="000101"/>
              </w:rPr>
              <w:t>454</w:t>
            </w:r>
          </w:p>
          <w:p w14:paraId="5608FD27"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Governor James Ferguson and the University of Texas 458</w:t>
            </w:r>
          </w:p>
          <w:p w14:paraId="31E4AC51"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Access to Higher Education </w:t>
            </w:r>
            <w:r w:rsidRPr="00277936">
              <w:rPr>
                <w:rFonts w:asciiTheme="minorHAnsi" w:hAnsiTheme="minorHAnsi" w:cs="Minion Pro"/>
                <w:b/>
                <w:bCs/>
                <w:color w:val="000101"/>
              </w:rPr>
              <w:t>459</w:t>
            </w:r>
          </w:p>
          <w:p w14:paraId="2CB36F8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Costs of Higher Education </w:t>
            </w:r>
            <w:r w:rsidRPr="00277936">
              <w:rPr>
                <w:rFonts w:asciiTheme="minorHAnsi" w:hAnsiTheme="minorHAnsi" w:cs="Minion Pro"/>
                <w:b/>
                <w:bCs/>
                <w:color w:val="000101"/>
              </w:rPr>
              <w:t>461</w:t>
            </w:r>
          </w:p>
          <w:p w14:paraId="7ACA482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Accountability in Higher Education </w:t>
            </w:r>
            <w:r w:rsidRPr="00277936">
              <w:rPr>
                <w:rFonts w:asciiTheme="minorHAnsi" w:hAnsiTheme="minorHAnsi" w:cs="Minion Pro"/>
                <w:b/>
                <w:bCs/>
                <w:color w:val="000101"/>
              </w:rPr>
              <w:t>464</w:t>
            </w:r>
          </w:p>
          <w:p w14:paraId="3D40317B"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Universities’ Other Contributions </w:t>
            </w:r>
            <w:r w:rsidRPr="00277936">
              <w:rPr>
                <w:rFonts w:asciiTheme="minorHAnsi" w:hAnsiTheme="minorHAnsi" w:cs="Minion Pro"/>
                <w:b/>
                <w:bCs/>
                <w:color w:val="000101"/>
              </w:rPr>
              <w:t>466</w:t>
            </w:r>
          </w:p>
          <w:p w14:paraId="62B6FFA4"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466</w:t>
            </w:r>
          </w:p>
          <w:p w14:paraId="217A2D1E"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Health and Human Services 467</w:t>
            </w:r>
          </w:p>
          <w:p w14:paraId="67219902"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Social Welfare Programs </w:t>
            </w:r>
            <w:r w:rsidRPr="00277936">
              <w:rPr>
                <w:rFonts w:asciiTheme="minorHAnsi" w:hAnsiTheme="minorHAnsi" w:cs="Minion Pro"/>
                <w:b/>
                <w:bCs/>
                <w:color w:val="000101"/>
              </w:rPr>
              <w:t>468</w:t>
            </w:r>
          </w:p>
          <w:p w14:paraId="0EF7DC0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Health Care </w:t>
            </w:r>
            <w:r w:rsidRPr="00277936">
              <w:rPr>
                <w:rFonts w:asciiTheme="minorHAnsi" w:hAnsiTheme="minorHAnsi" w:cs="Minion Pro"/>
                <w:b/>
                <w:bCs/>
                <w:color w:val="000101"/>
              </w:rPr>
              <w:t>469</w:t>
            </w:r>
          </w:p>
          <w:p w14:paraId="55C02359"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Winners and Losers 472</w:t>
            </w:r>
          </w:p>
          <w:p w14:paraId="4718F96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Conclusion 473</w:t>
            </w:r>
          </w:p>
          <w:p w14:paraId="2423D53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Key Terms 473</w:t>
            </w:r>
          </w:p>
          <w:p w14:paraId="0DB80DD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473</w:t>
            </w:r>
          </w:p>
          <w:p w14:paraId="68F840BB" w14:textId="77777777" w:rsidR="00E75E0E" w:rsidRPr="00277936" w:rsidRDefault="00E75E0E" w:rsidP="00E75E0E">
            <w:pPr>
              <w:autoSpaceDE w:val="0"/>
              <w:autoSpaceDN w:val="0"/>
              <w:adjustRightInd w:val="0"/>
              <w:spacing w:line="321" w:lineRule="atLeast"/>
              <w:rPr>
                <w:rFonts w:asciiTheme="minorHAnsi" w:hAnsiTheme="minorHAnsi" w:cs="Rosewood Std Fill"/>
                <w:color w:val="C98B10"/>
              </w:rPr>
            </w:pPr>
            <w:r w:rsidRPr="00277936">
              <w:rPr>
                <w:rFonts w:asciiTheme="minorHAnsi" w:hAnsiTheme="minorHAnsi" w:cs="Rosewood Std Fill"/>
                <w:color w:val="C98B10"/>
              </w:rPr>
              <w:t>CHAPTER 15 474</w:t>
            </w:r>
          </w:p>
          <w:p w14:paraId="16D82C4A" w14:textId="77777777" w:rsidR="00E75E0E" w:rsidRPr="00277936" w:rsidRDefault="00E75E0E" w:rsidP="00E75E0E">
            <w:pPr>
              <w:autoSpaceDE w:val="0"/>
              <w:autoSpaceDN w:val="0"/>
              <w:adjustRightInd w:val="0"/>
              <w:spacing w:line="201" w:lineRule="atLeast"/>
              <w:rPr>
                <w:rFonts w:asciiTheme="minorHAnsi" w:hAnsiTheme="minorHAnsi" w:cs="Rockwell Extra Bold"/>
                <w:color w:val="441A0E"/>
              </w:rPr>
            </w:pPr>
            <w:r w:rsidRPr="00277936">
              <w:rPr>
                <w:rFonts w:asciiTheme="minorHAnsi" w:hAnsiTheme="minorHAnsi" w:cs="Rockwell Extra Bold"/>
                <w:b/>
                <w:bCs/>
                <w:color w:val="441A0E"/>
              </w:rPr>
              <w:t>TRANSFORMING TEXAS: ENERGY, ENVIRONMENT, TRANSPORTATION, AND IMMIGRATION POLICIES 475</w:t>
            </w:r>
          </w:p>
          <w:p w14:paraId="7E27CB00" w14:textId="77777777" w:rsidR="00E75E0E" w:rsidRPr="00277936" w:rsidRDefault="00E75E0E" w:rsidP="00E75E0E">
            <w:pPr>
              <w:autoSpaceDE w:val="0"/>
              <w:autoSpaceDN w:val="0"/>
              <w:adjustRightInd w:val="0"/>
              <w:spacing w:line="181" w:lineRule="atLeast"/>
              <w:rPr>
                <w:rFonts w:asciiTheme="minorHAnsi" w:hAnsiTheme="minorHAnsi" w:cs="Rosewood Std Fill"/>
                <w:color w:val="FFFFFF"/>
              </w:rPr>
            </w:pPr>
            <w:r w:rsidRPr="00277936">
              <w:rPr>
                <w:rFonts w:asciiTheme="minorHAnsi" w:hAnsiTheme="minorHAnsi" w:cs="Rockwell"/>
                <w:b/>
                <w:bCs/>
                <w:color w:val="221E1F"/>
              </w:rPr>
              <w:t>Oil and Gas in Texas 476</w:t>
            </w:r>
            <w:r w:rsidRPr="00277936">
              <w:rPr>
                <w:rFonts w:asciiTheme="minorHAnsi" w:hAnsiTheme="minorHAnsi" w:cs="Rosewood Std Fill"/>
                <w:color w:val="FFFFFF"/>
              </w:rPr>
              <w:t xml:space="preserve">Contents </w:t>
            </w:r>
          </w:p>
          <w:p w14:paraId="57A3C113" w14:textId="77777777" w:rsidR="00E75E0E" w:rsidRPr="00277936" w:rsidRDefault="00E75E0E" w:rsidP="00E75E0E">
            <w:pPr>
              <w:pageBreakBefore/>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Oil’s Influence on Texas </w:t>
            </w:r>
            <w:r w:rsidRPr="00277936">
              <w:rPr>
                <w:rFonts w:asciiTheme="minorHAnsi" w:hAnsiTheme="minorHAnsi" w:cs="Minion Pro"/>
                <w:b/>
                <w:bCs/>
                <w:color w:val="000101"/>
              </w:rPr>
              <w:t xml:space="preserve">476 </w:t>
            </w:r>
          </w:p>
          <w:p w14:paraId="4032DC54"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Hot Oil 478 </w:t>
            </w:r>
          </w:p>
          <w:p w14:paraId="7A3B67F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The Natural Gas Boom and Fracking </w:t>
            </w:r>
            <w:r w:rsidRPr="00277936">
              <w:rPr>
                <w:rFonts w:asciiTheme="minorHAnsi" w:hAnsiTheme="minorHAnsi" w:cs="Minion Pro"/>
                <w:b/>
                <w:bCs/>
                <w:color w:val="000101"/>
              </w:rPr>
              <w:t xml:space="preserve">479 </w:t>
            </w:r>
          </w:p>
          <w:p w14:paraId="54106CAF"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Environmental Policy 481 </w:t>
            </w:r>
          </w:p>
          <w:p w14:paraId="15265C74"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Texas Air Quality 482 </w:t>
            </w:r>
          </w:p>
          <w:p w14:paraId="7BB590AC"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versus California </w:t>
            </w:r>
            <w:r w:rsidRPr="00277936">
              <w:rPr>
                <w:rFonts w:asciiTheme="minorHAnsi" w:hAnsiTheme="minorHAnsi" w:cs="Rockwell"/>
                <w:b/>
                <w:bCs/>
                <w:color w:val="92201C"/>
              </w:rPr>
              <w:t xml:space="preserve">483 </w:t>
            </w:r>
          </w:p>
          <w:p w14:paraId="7F7C2212"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Water and Scarcity 484 </w:t>
            </w:r>
          </w:p>
          <w:p w14:paraId="58341C07" w14:textId="77777777" w:rsidR="00E75E0E" w:rsidRPr="00277936" w:rsidRDefault="00E75E0E" w:rsidP="00E75E0E">
            <w:pPr>
              <w:autoSpaceDE w:val="0"/>
              <w:autoSpaceDN w:val="0"/>
              <w:adjustRightInd w:val="0"/>
              <w:spacing w:line="221" w:lineRule="atLeast"/>
              <w:rPr>
                <w:rFonts w:asciiTheme="minorHAnsi" w:hAnsiTheme="minorHAnsi" w:cs="Sauna"/>
                <w:color w:val="203B69"/>
              </w:rPr>
            </w:pPr>
            <w:r w:rsidRPr="00277936">
              <w:rPr>
                <w:rFonts w:asciiTheme="minorHAnsi" w:hAnsiTheme="minorHAnsi" w:cs="Rage Italic Plain"/>
                <w:color w:val="92201C"/>
              </w:rPr>
              <w:t>Texas Legends</w:t>
            </w:r>
            <w:r w:rsidRPr="00277936">
              <w:rPr>
                <w:rFonts w:asciiTheme="minorHAnsi" w:hAnsiTheme="minorHAnsi" w:cs="Sauna"/>
                <w:b/>
                <w:bCs/>
                <w:color w:val="203B69"/>
              </w:rPr>
              <w:t xml:space="preserve">: Private Property and Takings 485 </w:t>
            </w:r>
          </w:p>
          <w:p w14:paraId="62240C63"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Alternative Energy 486 </w:t>
            </w:r>
          </w:p>
          <w:p w14:paraId="1BFC159F"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Hazardous Waste </w:t>
            </w:r>
            <w:r w:rsidRPr="00277936">
              <w:rPr>
                <w:rFonts w:asciiTheme="minorHAnsi" w:hAnsiTheme="minorHAnsi" w:cs="Rockwell"/>
                <w:color w:val="221E1F"/>
              </w:rPr>
              <w:t xml:space="preserve">488 </w:t>
            </w:r>
          </w:p>
          <w:p w14:paraId="30D63E91"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488 </w:t>
            </w:r>
          </w:p>
          <w:p w14:paraId="262B174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Transportation Policy 488 </w:t>
            </w:r>
          </w:p>
          <w:p w14:paraId="5E29712F"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Railroads </w:t>
            </w:r>
            <w:r w:rsidRPr="00277936">
              <w:rPr>
                <w:rFonts w:asciiTheme="minorHAnsi" w:hAnsiTheme="minorHAnsi" w:cs="Minion Pro"/>
                <w:b/>
                <w:bCs/>
                <w:color w:val="000101"/>
              </w:rPr>
              <w:t xml:space="preserve">489 </w:t>
            </w:r>
          </w:p>
          <w:p w14:paraId="76E80937"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Roads </w:t>
            </w:r>
            <w:r w:rsidRPr="00277936">
              <w:rPr>
                <w:rFonts w:asciiTheme="minorHAnsi" w:hAnsiTheme="minorHAnsi" w:cs="Minion Pro"/>
                <w:b/>
                <w:bCs/>
                <w:color w:val="000101"/>
              </w:rPr>
              <w:t xml:space="preserve">490 </w:t>
            </w:r>
          </w:p>
          <w:p w14:paraId="3EB66776"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Mass Transit </w:t>
            </w:r>
            <w:r w:rsidRPr="00277936">
              <w:rPr>
                <w:rFonts w:asciiTheme="minorHAnsi" w:hAnsiTheme="minorHAnsi" w:cs="Minion Pro"/>
                <w:b/>
                <w:bCs/>
                <w:color w:val="000101"/>
              </w:rPr>
              <w:t xml:space="preserve">495 </w:t>
            </w:r>
          </w:p>
          <w:p w14:paraId="76ABE3AB"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496 </w:t>
            </w:r>
          </w:p>
          <w:p w14:paraId="3B4A141A"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Immigration Policy 496 </w:t>
            </w:r>
          </w:p>
          <w:p w14:paraId="23F20263" w14:textId="77777777" w:rsidR="00E75E0E" w:rsidRPr="00277936" w:rsidRDefault="00E75E0E" w:rsidP="00E75E0E">
            <w:pPr>
              <w:autoSpaceDE w:val="0"/>
              <w:autoSpaceDN w:val="0"/>
              <w:adjustRightInd w:val="0"/>
              <w:spacing w:line="201" w:lineRule="atLeast"/>
              <w:rPr>
                <w:rFonts w:asciiTheme="minorHAnsi" w:hAnsiTheme="minorHAnsi" w:cs="Minion Pro"/>
                <w:color w:val="000101"/>
              </w:rPr>
            </w:pPr>
            <w:r w:rsidRPr="00277936">
              <w:rPr>
                <w:rFonts w:asciiTheme="minorHAnsi" w:hAnsiTheme="minorHAnsi" w:cs="Minion Pro"/>
                <w:b/>
                <w:bCs/>
                <w:i/>
                <w:iCs/>
                <w:color w:val="000101"/>
              </w:rPr>
              <w:t xml:space="preserve">Costs and Benefits of Undocumented Workers </w:t>
            </w:r>
            <w:r w:rsidRPr="00277936">
              <w:rPr>
                <w:rFonts w:asciiTheme="minorHAnsi" w:hAnsiTheme="minorHAnsi" w:cs="Minion Pro"/>
                <w:b/>
                <w:bCs/>
                <w:color w:val="000101"/>
              </w:rPr>
              <w:t xml:space="preserve">498 </w:t>
            </w:r>
          </w:p>
          <w:p w14:paraId="16525ABF" w14:textId="77777777" w:rsidR="00E75E0E" w:rsidRPr="00277936" w:rsidRDefault="00E75E0E" w:rsidP="00E75E0E">
            <w:pPr>
              <w:autoSpaceDE w:val="0"/>
              <w:autoSpaceDN w:val="0"/>
              <w:adjustRightInd w:val="0"/>
              <w:spacing w:line="181" w:lineRule="atLeast"/>
              <w:rPr>
                <w:rFonts w:asciiTheme="minorHAnsi" w:hAnsiTheme="minorHAnsi" w:cs="Rockwell"/>
                <w:color w:val="92201C"/>
              </w:rPr>
            </w:pPr>
            <w:r w:rsidRPr="00277936">
              <w:rPr>
                <w:rFonts w:asciiTheme="minorHAnsi" w:hAnsiTheme="minorHAnsi" w:cs="Rockwell"/>
                <w:b/>
                <w:bCs/>
                <w:i/>
                <w:iCs/>
                <w:color w:val="92201C"/>
              </w:rPr>
              <w:t xml:space="preserve">Texas and the Fed on immigration </w:t>
            </w:r>
            <w:r w:rsidRPr="00277936">
              <w:rPr>
                <w:rFonts w:asciiTheme="minorHAnsi" w:hAnsiTheme="minorHAnsi" w:cs="Rockwell"/>
                <w:b/>
                <w:bCs/>
                <w:color w:val="92201C"/>
              </w:rPr>
              <w:t xml:space="preserve">499 </w:t>
            </w:r>
          </w:p>
          <w:p w14:paraId="70700F80"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Winners and Losers 501 </w:t>
            </w:r>
          </w:p>
          <w:p w14:paraId="160F9198"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Conclusion 502 </w:t>
            </w:r>
          </w:p>
          <w:p w14:paraId="6E5143DD"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rPr>
              <w:t xml:space="preserve">Key Terms 503 </w:t>
            </w:r>
          </w:p>
          <w:p w14:paraId="3EA578B6" w14:textId="77777777" w:rsidR="00E75E0E" w:rsidRPr="00277936" w:rsidRDefault="00E75E0E" w:rsidP="00E75E0E">
            <w:pPr>
              <w:autoSpaceDE w:val="0"/>
              <w:autoSpaceDN w:val="0"/>
              <w:adjustRightInd w:val="0"/>
              <w:spacing w:line="181" w:lineRule="atLeast"/>
              <w:rPr>
                <w:rFonts w:asciiTheme="minorHAnsi" w:hAnsiTheme="minorHAnsi" w:cs="Rockwell"/>
                <w:color w:val="221E1F"/>
              </w:rPr>
            </w:pPr>
            <w:r w:rsidRPr="00277936">
              <w:rPr>
                <w:rFonts w:asciiTheme="minorHAnsi" w:hAnsiTheme="minorHAnsi" w:cs="Rockwell"/>
                <w:b/>
                <w:bCs/>
                <w:color w:val="221E1F"/>
                <w:highlight w:val="yellow"/>
              </w:rPr>
              <w:t>Core Assessment 503</w:t>
            </w:r>
            <w:r w:rsidRPr="00277936">
              <w:rPr>
                <w:rFonts w:asciiTheme="minorHAnsi" w:hAnsiTheme="minorHAnsi" w:cs="Rockwell"/>
                <w:b/>
                <w:bCs/>
                <w:color w:val="221E1F"/>
              </w:rPr>
              <w:t xml:space="preserve"> </w:t>
            </w:r>
          </w:p>
          <w:p w14:paraId="6D14A885" w14:textId="77777777" w:rsidR="00E75E0E" w:rsidRPr="00277936" w:rsidRDefault="00E75E0E" w:rsidP="00E75E0E">
            <w:pPr>
              <w:autoSpaceDE w:val="0"/>
              <w:autoSpaceDN w:val="0"/>
              <w:adjustRightInd w:val="0"/>
              <w:spacing w:line="201" w:lineRule="atLeast"/>
              <w:rPr>
                <w:rFonts w:asciiTheme="minorHAnsi" w:hAnsiTheme="minorHAnsi" w:cs="Rockwell"/>
                <w:color w:val="221E1F"/>
              </w:rPr>
            </w:pPr>
            <w:r w:rsidRPr="00277936">
              <w:rPr>
                <w:rFonts w:asciiTheme="minorHAnsi" w:hAnsiTheme="minorHAnsi" w:cs="Rockwell"/>
                <w:color w:val="221E1F"/>
              </w:rPr>
              <w:t xml:space="preserve">Appendix Declaration of Independence of the Republic of Texas 504 </w:t>
            </w:r>
          </w:p>
          <w:p w14:paraId="4C91DE51" w14:textId="77777777" w:rsidR="00E75E0E" w:rsidRPr="00277936" w:rsidRDefault="00E75E0E" w:rsidP="00E75E0E">
            <w:pPr>
              <w:autoSpaceDE w:val="0"/>
              <w:autoSpaceDN w:val="0"/>
              <w:adjustRightInd w:val="0"/>
              <w:spacing w:line="201" w:lineRule="atLeast"/>
              <w:rPr>
                <w:rFonts w:asciiTheme="minorHAnsi" w:hAnsiTheme="minorHAnsi" w:cs="Rockwell"/>
                <w:color w:val="221E1F"/>
              </w:rPr>
            </w:pPr>
            <w:r w:rsidRPr="00277936">
              <w:rPr>
                <w:rFonts w:asciiTheme="minorHAnsi" w:hAnsiTheme="minorHAnsi" w:cs="Rockwell"/>
                <w:color w:val="221E1F"/>
              </w:rPr>
              <w:t xml:space="preserve">Notes 507 </w:t>
            </w:r>
          </w:p>
          <w:p w14:paraId="130AA7C3" w14:textId="77777777" w:rsidR="00E75E0E" w:rsidRPr="00277936" w:rsidRDefault="00E75E0E" w:rsidP="00E75E0E">
            <w:pPr>
              <w:autoSpaceDE w:val="0"/>
              <w:autoSpaceDN w:val="0"/>
              <w:adjustRightInd w:val="0"/>
              <w:spacing w:line="201" w:lineRule="atLeast"/>
              <w:rPr>
                <w:rFonts w:asciiTheme="minorHAnsi" w:hAnsiTheme="minorHAnsi" w:cs="Rockwell"/>
                <w:color w:val="221E1F"/>
              </w:rPr>
            </w:pPr>
            <w:r w:rsidRPr="00277936">
              <w:rPr>
                <w:rFonts w:asciiTheme="minorHAnsi" w:hAnsiTheme="minorHAnsi" w:cs="Rockwell"/>
                <w:color w:val="221E1F"/>
              </w:rPr>
              <w:t xml:space="preserve">Glossary 527 </w:t>
            </w:r>
          </w:p>
          <w:p w14:paraId="22C28295" w14:textId="1AD2B19E" w:rsidR="00856B9E" w:rsidRPr="00277936" w:rsidRDefault="00E75E0E" w:rsidP="00E75E0E">
            <w:pPr>
              <w:rPr>
                <w:rFonts w:asciiTheme="minorHAnsi" w:hAnsiTheme="minorHAnsi" w:cs="Arial"/>
                <w:bCs/>
              </w:rPr>
            </w:pPr>
            <w:r w:rsidRPr="00277936">
              <w:rPr>
                <w:rFonts w:asciiTheme="minorHAnsi" w:eastAsiaTheme="minorHAnsi" w:hAnsiTheme="minorHAnsi" w:cs="Rockwell"/>
                <w:color w:val="221E1F"/>
              </w:rPr>
              <w:t>Index 000</w:t>
            </w:r>
          </w:p>
        </w:tc>
      </w:tr>
    </w:tbl>
    <w:p w14:paraId="22C2829D" w14:textId="77777777" w:rsidR="00856B9E" w:rsidRPr="00277936" w:rsidRDefault="00856B9E" w:rsidP="00E75E0E">
      <w:pPr>
        <w:rPr>
          <w:rFonts w:cs="Arial"/>
          <w:b/>
          <w:sz w:val="20"/>
          <w:szCs w:val="20"/>
        </w:rPr>
      </w:pPr>
      <w:r w:rsidRPr="00277936">
        <w:rPr>
          <w:rFonts w:cs="Arial"/>
          <w:sz w:val="20"/>
          <w:szCs w:val="20"/>
        </w:rPr>
        <w:t>*</w:t>
      </w:r>
      <w:r w:rsidRPr="00277936">
        <w:rPr>
          <w:rFonts w:cs="Arial"/>
          <w:b/>
          <w:sz w:val="20"/>
          <w:szCs w:val="20"/>
          <w:highlight w:val="yellow"/>
        </w:rPr>
        <w:t xml:space="preserve"> What’s New</w:t>
      </w:r>
      <w:r w:rsidRPr="00277936">
        <w:rPr>
          <w:rFonts w:cs="Arial"/>
          <w:b/>
          <w:sz w:val="20"/>
          <w:szCs w:val="20"/>
        </w:rPr>
        <w:t>-</w:t>
      </w:r>
      <w:r w:rsidRPr="00277936">
        <w:rPr>
          <w:rFonts w:cs="Arial"/>
          <w:b/>
          <w:color w:val="FF0000"/>
          <w:sz w:val="20"/>
          <w:szCs w:val="20"/>
          <w:highlight w:val="yellow"/>
        </w:rPr>
        <w:t>bold these</w:t>
      </w:r>
      <w:r w:rsidRPr="00277936">
        <w:rPr>
          <w:rFonts w:cs="Arial"/>
          <w:b/>
          <w:sz w:val="20"/>
          <w:szCs w:val="20"/>
        </w:rPr>
        <w:t xml:space="preserve"> </w:t>
      </w:r>
    </w:p>
    <w:p w14:paraId="22C2829E" w14:textId="0DD89804" w:rsidR="00856B9E" w:rsidRPr="00277936" w:rsidRDefault="00856B9E" w:rsidP="00E75E0E">
      <w:pPr>
        <w:rPr>
          <w:rFonts w:cs="Arial"/>
          <w:b/>
          <w:sz w:val="20"/>
          <w:szCs w:val="20"/>
        </w:rPr>
      </w:pPr>
      <w:r w:rsidRPr="00277936">
        <w:rPr>
          <w:rFonts w:cs="Arial"/>
          <w:b/>
          <w:sz w:val="20"/>
          <w:szCs w:val="20"/>
        </w:rPr>
        <w:t>*</w:t>
      </w:r>
      <w:r w:rsidRPr="00277936">
        <w:rPr>
          <w:rFonts w:cs="Arial"/>
          <w:b/>
          <w:sz w:val="20"/>
          <w:szCs w:val="20"/>
          <w:highlight w:val="cyan"/>
        </w:rPr>
        <w:t xml:space="preserve">What’s moved </w:t>
      </w:r>
      <w:proofErr w:type="gramStart"/>
      <w:r w:rsidRPr="00277936">
        <w:rPr>
          <w:rFonts w:cs="Arial"/>
          <w:b/>
          <w:sz w:val="20"/>
          <w:szCs w:val="20"/>
          <w:highlight w:val="cyan"/>
        </w:rPr>
        <w:t>location</w:t>
      </w:r>
      <w:proofErr w:type="gramEnd"/>
    </w:p>
    <w:p w14:paraId="22C282A1" w14:textId="15AA47C6" w:rsidR="00856B9E" w:rsidRPr="00277936" w:rsidRDefault="00856B9E" w:rsidP="00847D41">
      <w:pPr>
        <w:rPr>
          <w:rFonts w:cs="Arial"/>
          <w:b/>
          <w:sz w:val="20"/>
          <w:szCs w:val="20"/>
        </w:rPr>
      </w:pPr>
      <w:r w:rsidRPr="00277936">
        <w:rPr>
          <w:rFonts w:cs="Arial"/>
          <w:b/>
          <w:sz w:val="20"/>
          <w:szCs w:val="20"/>
        </w:rPr>
        <w:t>*</w:t>
      </w:r>
      <w:r w:rsidRPr="00277936">
        <w:rPr>
          <w:rFonts w:cs="Arial"/>
          <w:b/>
          <w:strike/>
          <w:sz w:val="20"/>
          <w:szCs w:val="20"/>
        </w:rPr>
        <w:t xml:space="preserve">What’s </w:t>
      </w:r>
      <w:proofErr w:type="gramStart"/>
      <w:r w:rsidRPr="00277936">
        <w:rPr>
          <w:rFonts w:cs="Arial"/>
          <w:b/>
          <w:strike/>
          <w:sz w:val="20"/>
          <w:szCs w:val="20"/>
        </w:rPr>
        <w:t>removed</w:t>
      </w:r>
      <w:proofErr w:type="gramEnd"/>
    </w:p>
    <w:p w14:paraId="3A0DAFA7" w14:textId="2EB293B0" w:rsidR="00217BB0" w:rsidRPr="00277936" w:rsidRDefault="00217BB0" w:rsidP="00217BB0">
      <w:pPr>
        <w:pStyle w:val="NormalWeb"/>
        <w:shd w:val="clear" w:color="auto" w:fill="FFFFFF"/>
        <w:ind w:left="612"/>
        <w:jc w:val="center"/>
        <w:rPr>
          <w:rFonts w:asciiTheme="minorHAnsi" w:hAnsiTheme="minorHAnsi" w:cs="Arial"/>
          <w:b/>
          <w:sz w:val="20"/>
          <w:szCs w:val="20"/>
          <w:highlight w:val="lightGray"/>
          <w:u w:val="single"/>
        </w:rPr>
      </w:pPr>
      <w:r w:rsidRPr="00277936">
        <w:rPr>
          <w:rFonts w:asciiTheme="minorHAnsi" w:hAnsiTheme="minorHAnsi" w:cs="Arial"/>
          <w:b/>
          <w:sz w:val="20"/>
          <w:szCs w:val="20"/>
          <w:highlight w:val="lightGray"/>
          <w:u w:val="single"/>
        </w:rPr>
        <w:t>Chapter by Chapter Transition Guide</w:t>
      </w:r>
    </w:p>
    <w:p w14:paraId="2B23CDB7" w14:textId="77777777" w:rsidR="00217BB0" w:rsidRPr="00277936" w:rsidRDefault="00217BB0" w:rsidP="00217BB0">
      <w:pPr>
        <w:spacing w:after="0"/>
        <w:rPr>
          <w:sz w:val="20"/>
          <w:szCs w:val="20"/>
        </w:rPr>
      </w:pPr>
    </w:p>
    <w:p w14:paraId="3A1868F1" w14:textId="77777777" w:rsidR="00217BB0" w:rsidRPr="00277936" w:rsidRDefault="00217BB0" w:rsidP="00217BB0">
      <w:pPr>
        <w:rPr>
          <w:sz w:val="20"/>
          <w:szCs w:val="20"/>
        </w:rPr>
      </w:pPr>
      <w:r w:rsidRPr="00277936">
        <w:rPr>
          <w:sz w:val="20"/>
          <w:szCs w:val="20"/>
        </w:rPr>
        <w:t>Updated coverage throughout includes:</w:t>
      </w:r>
    </w:p>
    <w:p w14:paraId="557EC622"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More inclusion of Texas’s diversity, including</w:t>
      </w:r>
    </w:p>
    <w:p w14:paraId="7B83E55B"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 xml:space="preserve">greater emphasis on the participation of all of Texas’s citizens, from State Senator Leticia Van De </w:t>
      </w:r>
      <w:proofErr w:type="spellStart"/>
      <w:r w:rsidRPr="00277936">
        <w:rPr>
          <w:rFonts w:asciiTheme="minorHAnsi" w:hAnsiTheme="minorHAnsi"/>
          <w:sz w:val="20"/>
          <w:szCs w:val="20"/>
        </w:rPr>
        <w:t>Putte’s</w:t>
      </w:r>
      <w:proofErr w:type="spellEnd"/>
      <w:r w:rsidRPr="00277936">
        <w:rPr>
          <w:rFonts w:asciiTheme="minorHAnsi" w:hAnsiTheme="minorHAnsi"/>
          <w:sz w:val="20"/>
          <w:szCs w:val="20"/>
        </w:rPr>
        <w:t xml:space="preserve"> bid for the lieutenant governor’s seat to the impact of Texas Supreme Court chief justice Wallace Jefferson’s tenure;</w:t>
      </w:r>
    </w:p>
    <w:p w14:paraId="0E02E08D"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the push for Hispanics to obtain equal access to the education system, including League of United Latin American Citizens’ advocacy for English Language Learners;</w:t>
      </w:r>
    </w:p>
    <w:p w14:paraId="1F6D4AE1"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Raul A. Gonzalez’s election to and tenure on the Texas Supreme Court;</w:t>
      </w:r>
    </w:p>
    <w:p w14:paraId="3EDE626B"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the League of United Latin American Citizens’ instrumental role in securing voting rights and cultivating civic engagement among Hispanic Texans;</w:t>
      </w:r>
    </w:p>
    <w:p w14:paraId="7472840D"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greater discussion on the historical role of the poll tax in restricting the right of minorities;</w:t>
      </w:r>
    </w:p>
    <w:p w14:paraId="6840D71D"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how the expansion of voting rights to African Americans and Hispanics transformed the Texas electorate to be more inclusive of the rights of all the state’s residents; and</w:t>
      </w:r>
    </w:p>
    <w:p w14:paraId="1A895F0F" w14:textId="77777777" w:rsidR="00217BB0" w:rsidRPr="00277936" w:rsidRDefault="00217BB0" w:rsidP="00217BB0">
      <w:pPr>
        <w:pStyle w:val="ListParagraph"/>
        <w:numPr>
          <w:ilvl w:val="1"/>
          <w:numId w:val="11"/>
        </w:numPr>
        <w:rPr>
          <w:rFonts w:asciiTheme="minorHAnsi" w:hAnsiTheme="minorHAnsi"/>
          <w:sz w:val="20"/>
          <w:szCs w:val="20"/>
        </w:rPr>
      </w:pPr>
      <w:r w:rsidRPr="00277936">
        <w:rPr>
          <w:rFonts w:asciiTheme="minorHAnsi" w:hAnsiTheme="minorHAnsi"/>
          <w:sz w:val="20"/>
          <w:szCs w:val="20"/>
        </w:rPr>
        <w:t>recent concerns over the potential of voter ID legislation to discourage minorities from voting;</w:t>
      </w:r>
    </w:p>
    <w:p w14:paraId="23108F07"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Discussion of Rick Perry’s legacy as governor and prospects for the future as Greg Abbott steps into office as his successor;</w:t>
      </w:r>
    </w:p>
    <w:p w14:paraId="4D4BCB72"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Expanded discussion of federalism, including dual federalism, cooperative federalism, and devolution;</w:t>
      </w:r>
    </w:p>
    <w:p w14:paraId="6FC8AE53"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The state’s continued practice of capital punishment, which has seen executions in the state decrease over the last few years even as Texas remains a national leader;</w:t>
      </w:r>
    </w:p>
    <w:p w14:paraId="00D4A529"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Local government politics concerning fracking, as the state encourages the practice and localities like Dallas and Denton seek to keep it out of their backyards, as well as the state’s grappling with both fracking’s economic benefits and environmental impacts;</w:t>
      </w:r>
    </w:p>
    <w:p w14:paraId="78D0C4DF"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Contested Texas education reforms from 2013 that allow students to pursue diploma “endorsements” in specialized areas that determine which courses they take, raising concerns that students may end up unprepared for college and support that the measure will keep them more engaged in learning; and</w:t>
      </w:r>
    </w:p>
    <w:p w14:paraId="7C1D9AF1"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sz w:val="20"/>
          <w:szCs w:val="20"/>
        </w:rPr>
        <w:t>State efforts to absorb the increasing number of unauthorized immigrants crossing the border from Mexico, including an influx of unaccompanied children in 2014.</w:t>
      </w:r>
    </w:p>
    <w:p w14:paraId="16CE0591"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w:t>
      </w:r>
      <w:r w:rsidRPr="00277936">
        <w:rPr>
          <w:rFonts w:asciiTheme="minorHAnsi" w:hAnsiTheme="minorHAnsi"/>
          <w:b/>
          <w:sz w:val="20"/>
          <w:szCs w:val="20"/>
        </w:rPr>
        <w:t>chapter opening vignettes</w:t>
      </w:r>
      <w:r w:rsidRPr="00277936">
        <w:rPr>
          <w:rFonts w:asciiTheme="minorHAnsi" w:hAnsiTheme="minorHAnsi"/>
          <w:sz w:val="20"/>
          <w:szCs w:val="20"/>
        </w:rPr>
        <w:t xml:space="preserve"> address Texas politicians’ history of opposition to federal policies like education, same-sex marriage, and abortion; Wendy Davis’s filibuster in the Texas Senate against legislation that would restrict abortions; how some Texas prisons’ lack of air conditioning reflects the state’s cultural attitude toward crime and punishment; the 2014 campaign for lieutenant governor; and Governor Rick Perry’s legacy.</w:t>
      </w:r>
    </w:p>
    <w:p w14:paraId="78B84272" w14:textId="77777777" w:rsidR="00217BB0" w:rsidRPr="00277936" w:rsidRDefault="00217BB0" w:rsidP="00217BB0">
      <w:pPr>
        <w:numPr>
          <w:ilvl w:val="0"/>
          <w:numId w:val="11"/>
        </w:numPr>
        <w:spacing w:after="0" w:line="240" w:lineRule="auto"/>
        <w:outlineLvl w:val="0"/>
        <w:rPr>
          <w:rFonts w:cs="Times New Roman"/>
          <w:sz w:val="20"/>
          <w:szCs w:val="20"/>
        </w:rPr>
      </w:pPr>
      <w:r w:rsidRPr="00277936">
        <w:rPr>
          <w:rFonts w:cs="Times New Roman"/>
          <w:sz w:val="20"/>
          <w:szCs w:val="20"/>
        </w:rPr>
        <w:t xml:space="preserve">Chapter objectives and </w:t>
      </w:r>
      <w:r w:rsidRPr="00277936">
        <w:rPr>
          <w:rFonts w:cs="Times New Roman"/>
          <w:b/>
          <w:i/>
          <w:sz w:val="20"/>
          <w:szCs w:val="20"/>
        </w:rPr>
        <w:t>new</w:t>
      </w:r>
      <w:r w:rsidRPr="00277936">
        <w:rPr>
          <w:rFonts w:cs="Times New Roman"/>
          <w:sz w:val="20"/>
          <w:szCs w:val="20"/>
        </w:rPr>
        <w:t xml:space="preserve"> </w:t>
      </w:r>
      <w:r w:rsidRPr="00277936">
        <w:rPr>
          <w:rFonts w:cs="Times New Roman"/>
          <w:b/>
          <w:sz w:val="20"/>
          <w:szCs w:val="20"/>
        </w:rPr>
        <w:t>Core Assessment questions</w:t>
      </w:r>
      <w:r w:rsidRPr="00277936">
        <w:rPr>
          <w:rFonts w:cs="Times New Roman"/>
          <w:sz w:val="20"/>
          <w:szCs w:val="20"/>
        </w:rPr>
        <w:t xml:space="preserve"> align with the Texas Higher Education Coordinating Board’s curriculum standards, reinforcing chapter content for effective study and review. </w:t>
      </w:r>
    </w:p>
    <w:p w14:paraId="4FDA0726" w14:textId="77777777" w:rsidR="00217BB0"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b/>
          <w:i/>
          <w:sz w:val="20"/>
          <w:szCs w:val="20"/>
        </w:rPr>
        <w:t xml:space="preserve">New </w:t>
      </w:r>
      <w:r w:rsidRPr="00277936">
        <w:rPr>
          <w:rFonts w:asciiTheme="minorHAnsi" w:hAnsiTheme="minorHAnsi"/>
          <w:b/>
          <w:sz w:val="20"/>
          <w:szCs w:val="20"/>
        </w:rPr>
        <w:t>Texas and the Fed boxes</w:t>
      </w:r>
      <w:r w:rsidRPr="00277936">
        <w:rPr>
          <w:rFonts w:asciiTheme="minorHAnsi" w:hAnsiTheme="minorHAnsi"/>
          <w:sz w:val="20"/>
          <w:szCs w:val="20"/>
        </w:rPr>
        <w:t xml:space="preserve"> examine contemporary issues such as immigration, abortion, education, and marijuana as they affect Texas and as Texas seeks to influence them; appearing in half of the chapters.</w:t>
      </w:r>
    </w:p>
    <w:p w14:paraId="75388921" w14:textId="6DE309E4" w:rsidR="000E0E58" w:rsidRPr="00277936" w:rsidRDefault="00217BB0" w:rsidP="00217BB0">
      <w:pPr>
        <w:pStyle w:val="ListParagraph"/>
        <w:numPr>
          <w:ilvl w:val="0"/>
          <w:numId w:val="11"/>
        </w:numPr>
        <w:rPr>
          <w:rFonts w:asciiTheme="minorHAnsi" w:hAnsiTheme="minorHAnsi"/>
          <w:sz w:val="20"/>
          <w:szCs w:val="20"/>
        </w:rPr>
      </w:pPr>
      <w:r w:rsidRPr="00277936">
        <w:rPr>
          <w:rFonts w:asciiTheme="minorHAnsi" w:hAnsiTheme="minorHAnsi"/>
          <w:b/>
          <w:i/>
          <w:sz w:val="20"/>
          <w:szCs w:val="20"/>
        </w:rPr>
        <w:t xml:space="preserve">New </w:t>
      </w:r>
      <w:r w:rsidRPr="00277936">
        <w:rPr>
          <w:rFonts w:asciiTheme="minorHAnsi" w:hAnsiTheme="minorHAnsi"/>
          <w:b/>
          <w:sz w:val="20"/>
          <w:szCs w:val="20"/>
        </w:rPr>
        <w:t xml:space="preserve">How Texas Government Works infographics </w:t>
      </w:r>
      <w:r w:rsidRPr="00277936">
        <w:rPr>
          <w:rFonts w:asciiTheme="minorHAnsi" w:hAnsiTheme="minorHAnsi"/>
          <w:sz w:val="20"/>
          <w:szCs w:val="20"/>
        </w:rPr>
        <w:t>capture a chapter’s big topic or concept, allowing for easy understanding and comparison on subjects including the state’s demographic diversity, how Texas compares on the death penalty, how a bill becomes a law in the state, and how Texas ranks in energy use and production.</w:t>
      </w:r>
    </w:p>
    <w:p w14:paraId="55BC1D38" w14:textId="77777777" w:rsidR="00217BB0" w:rsidRPr="00277936" w:rsidRDefault="00217BB0" w:rsidP="000E0E58">
      <w:pPr>
        <w:spacing w:before="240" w:after="0"/>
        <w:rPr>
          <w:b/>
          <w:sz w:val="20"/>
          <w:szCs w:val="20"/>
        </w:rPr>
      </w:pPr>
      <w:r w:rsidRPr="00277936">
        <w:rPr>
          <w:b/>
          <w:sz w:val="20"/>
          <w:szCs w:val="20"/>
        </w:rPr>
        <w:t>Chapter 1 Introduction</w:t>
      </w:r>
    </w:p>
    <w:p w14:paraId="2CB9E30F" w14:textId="77777777" w:rsidR="00217BB0" w:rsidRPr="00277936" w:rsidRDefault="00217BB0" w:rsidP="00217BB0">
      <w:pPr>
        <w:pStyle w:val="ListParagraph"/>
        <w:numPr>
          <w:ilvl w:val="0"/>
          <w:numId w:val="12"/>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Who It Serves” takes a detailed look at the racial and ethnic makeup of Texas residents and presents a demographic comparison to other states with large Hispanic populations and the United States as a whole.</w:t>
      </w:r>
    </w:p>
    <w:p w14:paraId="724877A2" w14:textId="77777777" w:rsidR="00217BB0" w:rsidRPr="00277936" w:rsidRDefault="00217BB0" w:rsidP="00217BB0">
      <w:pPr>
        <w:pStyle w:val="ListParagraph"/>
        <w:numPr>
          <w:ilvl w:val="0"/>
          <w:numId w:val="12"/>
        </w:numPr>
        <w:rPr>
          <w:rFonts w:asciiTheme="minorHAnsi" w:hAnsiTheme="minorHAnsi"/>
          <w:sz w:val="20"/>
          <w:szCs w:val="20"/>
        </w:rPr>
      </w:pPr>
      <w:r w:rsidRPr="00277936">
        <w:rPr>
          <w:rFonts w:asciiTheme="minorHAnsi" w:hAnsiTheme="minorHAnsi"/>
          <w:sz w:val="20"/>
          <w:szCs w:val="20"/>
        </w:rPr>
        <w:t>The “Texas Today” subsection now examines the network of “nation states” in Texas, and how their distinct cultures, origins, languages, and histories contribute to the great diversity of the state and even help form new cultures entirely unique to Texas. It considers whether these nation states are the result of partisan redistricting in the political world or greater social mobility among Americans in general.</w:t>
      </w:r>
    </w:p>
    <w:p w14:paraId="6122831A" w14:textId="77777777" w:rsidR="00217BB0" w:rsidRPr="00277936" w:rsidRDefault="00217BB0" w:rsidP="00217BB0">
      <w:pPr>
        <w:pStyle w:val="ListParagraph"/>
        <w:numPr>
          <w:ilvl w:val="0"/>
          <w:numId w:val="12"/>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Figure 1.1, Population and Percentage Growth in Texas Since 1850 (formerly a table), charts Texas’s growth from a state of a quarter million people to a state with more than a quarter billion, establishing the foundation for a possible 55 million Texans in 2050 and spurring questions about how the state would handle such an increase. </w:t>
      </w:r>
    </w:p>
    <w:p w14:paraId="040C6307" w14:textId="77777777" w:rsidR="00217BB0" w:rsidRPr="00277936" w:rsidRDefault="00217BB0" w:rsidP="00217BB0">
      <w:pPr>
        <w:pStyle w:val="ListParagraph"/>
        <w:numPr>
          <w:ilvl w:val="0"/>
          <w:numId w:val="12"/>
        </w:numPr>
        <w:rPr>
          <w:rFonts w:asciiTheme="minorHAnsi" w:hAnsiTheme="minorHAnsi"/>
          <w:sz w:val="20"/>
          <w:szCs w:val="20"/>
        </w:rPr>
      </w:pPr>
      <w:r w:rsidRPr="00277936">
        <w:rPr>
          <w:rFonts w:asciiTheme="minorHAnsi" w:hAnsiTheme="minorHAnsi"/>
          <w:sz w:val="20"/>
          <w:szCs w:val="20"/>
        </w:rPr>
        <w:t xml:space="preserve">The section “A Tradition of Change” is revised to discuss the “new normal” in Texas demographics, as the Hispanic population rises to historic highs while the Anglo population </w:t>
      </w:r>
      <w:proofErr w:type="gramStart"/>
      <w:r w:rsidRPr="00277936">
        <w:rPr>
          <w:rFonts w:asciiTheme="minorHAnsi" w:hAnsiTheme="minorHAnsi"/>
          <w:sz w:val="20"/>
          <w:szCs w:val="20"/>
        </w:rPr>
        <w:t>plateaus,</w:t>
      </w:r>
      <w:proofErr w:type="gramEnd"/>
      <w:r w:rsidRPr="00277936">
        <w:rPr>
          <w:rFonts w:asciiTheme="minorHAnsi" w:hAnsiTheme="minorHAnsi"/>
          <w:sz w:val="20"/>
          <w:szCs w:val="20"/>
        </w:rPr>
        <w:t xml:space="preserve"> and more women choose not to marry. It also discusses the theory that the increase in Hispanics could change Texas to a blue state.</w:t>
      </w:r>
    </w:p>
    <w:p w14:paraId="6A3FAA34" w14:textId="77777777" w:rsidR="00217BB0" w:rsidRPr="00277936" w:rsidRDefault="00217BB0" w:rsidP="00217BB0">
      <w:pPr>
        <w:rPr>
          <w:sz w:val="20"/>
          <w:szCs w:val="20"/>
        </w:rPr>
      </w:pPr>
    </w:p>
    <w:p w14:paraId="2771829B" w14:textId="77777777" w:rsidR="00217BB0" w:rsidRPr="00277936" w:rsidRDefault="00217BB0" w:rsidP="000E0E58">
      <w:pPr>
        <w:spacing w:after="0"/>
        <w:rPr>
          <w:b/>
          <w:sz w:val="20"/>
          <w:szCs w:val="20"/>
        </w:rPr>
      </w:pPr>
      <w:r w:rsidRPr="00277936">
        <w:rPr>
          <w:b/>
          <w:sz w:val="20"/>
          <w:szCs w:val="20"/>
        </w:rPr>
        <w:t>Chapter 2 Texas Constitution</w:t>
      </w:r>
    </w:p>
    <w:p w14:paraId="48AC357F"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chronicles Texas politicians’ historic opposition to many national policies, from same-sex marriage and abortion to health care, most recently led by Rick Perry, Ted Cruz, and Greg Abbott.</w:t>
      </w:r>
    </w:p>
    <w:p w14:paraId="118D240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The Federal Relationship” illustrates the structure of the national, state, county, and city governments that shape Texas and its interactions within and without the state. </w:t>
      </w:r>
    </w:p>
    <w:p w14:paraId="6EABE0A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coverage in “The Evolving Idea of Federalism” subsection explores competing theories of federalism (dual federalism and cooperative federalism); shows the difficulty of reconciling the supremacy clause, which gives the federal government more power; and the Tenth Amendment, which grants more rights to the states – the latter favored by Texas’s political culture. The subsection also has been updated to reflect the changing landscape of gay marriage legislation across the country, and Texas’s refusal to issue same-sex marriage licenses, despite a federal ruling overturning its gay-marriage ban.</w:t>
      </w:r>
    </w:p>
    <w:p w14:paraId="52D75FA2"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box feature “Texas and the Fed on Abortion” contrasts the U.S. Supreme Court’s rulings on abortion with states’ rights efforts, charting how Texas’s conservative political culture and the Supreme Court’s ruling in </w:t>
      </w:r>
      <w:r w:rsidRPr="00277936">
        <w:rPr>
          <w:rFonts w:asciiTheme="minorHAnsi" w:hAnsiTheme="minorHAnsi"/>
          <w:i/>
          <w:sz w:val="20"/>
          <w:szCs w:val="20"/>
        </w:rPr>
        <w:t xml:space="preserve">Webster v. Reproductive Health Services </w:t>
      </w:r>
      <w:r w:rsidRPr="00277936">
        <w:rPr>
          <w:rFonts w:asciiTheme="minorHAnsi" w:hAnsiTheme="minorHAnsi"/>
          <w:sz w:val="20"/>
          <w:szCs w:val="20"/>
        </w:rPr>
        <w:t>have allowed Texas to severely restrict women’s access to abortion in the state.</w:t>
      </w:r>
    </w:p>
    <w:p w14:paraId="2B7C9D6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Texas Legends box profiles James </w:t>
      </w:r>
      <w:proofErr w:type="spellStart"/>
      <w:r w:rsidRPr="00277936">
        <w:rPr>
          <w:rFonts w:asciiTheme="minorHAnsi" w:hAnsiTheme="minorHAnsi"/>
          <w:sz w:val="20"/>
          <w:szCs w:val="20"/>
        </w:rPr>
        <w:t>Collinsworth</w:t>
      </w:r>
      <w:proofErr w:type="spellEnd"/>
      <w:r w:rsidRPr="00277936">
        <w:rPr>
          <w:rFonts w:asciiTheme="minorHAnsi" w:hAnsiTheme="minorHAnsi"/>
          <w:sz w:val="20"/>
          <w:szCs w:val="20"/>
        </w:rPr>
        <w:t>, first chief justice of the Texas Supreme Court.</w:t>
      </w:r>
    </w:p>
    <w:p w14:paraId="66AF19D5"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“The Executive Branch” has been revised to discuss how Governor E.J. Davis’s use of martial law to protect the rights of newly freed slaves resulted in the writing of a state constitution that severely limited the powers of the executive branch.</w:t>
      </w:r>
    </w:p>
    <w:p w14:paraId="667F010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key terms: dual federalism; cooperative federalism; devolution; implied powers.</w:t>
      </w:r>
    </w:p>
    <w:p w14:paraId="31576507" w14:textId="77777777" w:rsidR="00217BB0" w:rsidRPr="00277936" w:rsidRDefault="00217BB0" w:rsidP="00217BB0">
      <w:pPr>
        <w:rPr>
          <w:sz w:val="20"/>
          <w:szCs w:val="20"/>
        </w:rPr>
      </w:pPr>
    </w:p>
    <w:p w14:paraId="00CB7E36" w14:textId="77777777" w:rsidR="00217BB0" w:rsidRPr="00277936" w:rsidRDefault="00217BB0" w:rsidP="000E0E58">
      <w:pPr>
        <w:spacing w:after="0"/>
        <w:rPr>
          <w:b/>
          <w:sz w:val="20"/>
          <w:szCs w:val="20"/>
        </w:rPr>
      </w:pPr>
      <w:r w:rsidRPr="00277936">
        <w:rPr>
          <w:b/>
          <w:sz w:val="20"/>
          <w:szCs w:val="20"/>
        </w:rPr>
        <w:t>Chapter 3 Texas Legislature</w:t>
      </w:r>
    </w:p>
    <w:p w14:paraId="19B587BB"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chapter now discusses the battles over redistricting in the 2013 legislative sessions, which reflect the increasingly diverse state population and the population shift from rural East Texas and West Texas to more urbanized, metropolitan areas.</w:t>
      </w:r>
    </w:p>
    <w:p w14:paraId="6424C78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tells the story of Wendy Davis’s national attention-gaining filibuster in the Texas Senate against a bill that would place restrictions on abortions in the state.</w:t>
      </w:r>
    </w:p>
    <w:p w14:paraId="720887E2"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Works: Redistricting Process,” outlines the state legislature’s redistricting authority and the paths those plans take to approval before implementation.</w:t>
      </w:r>
    </w:p>
    <w:p w14:paraId="4C51E3E9"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“The Texas Legislature in Context” has been revised to discuss major new developments in Texas lawmaking, including an overhaul of the mandatory high-stakes STARR tests in state public schools, recent efforts to limit the growth of Medicare and Medicaid in response to the federal Affordable Care Act, failed attempts to expand immigrant rights, and Governor Perry’s special sessions to pass abortion restrictions, transportation funding, and redistricting legislation. </w:t>
      </w:r>
    </w:p>
    <w:p w14:paraId="7CA1306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“Qualifications for Office and Length of Terms” has been updated following the 2012 elections, which resulted in the lowest rate of incumbency in the recent history of the Texas House of Representatives, and to provide comparative info on turnover rates in other states. </w:t>
      </w:r>
    </w:p>
    <w:p w14:paraId="4ECA68DC"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“Theories of Representation” now explains the principle-agent theory of representation and how it might work with newly elected politicians, like Wendy Davis and Charles </w:t>
      </w:r>
      <w:proofErr w:type="spellStart"/>
      <w:r w:rsidRPr="00277936">
        <w:rPr>
          <w:rFonts w:asciiTheme="minorHAnsi" w:hAnsiTheme="minorHAnsi"/>
          <w:sz w:val="20"/>
          <w:szCs w:val="20"/>
        </w:rPr>
        <w:t>Schwertner</w:t>
      </w:r>
      <w:proofErr w:type="spellEnd"/>
      <w:r w:rsidRPr="00277936">
        <w:rPr>
          <w:rFonts w:asciiTheme="minorHAnsi" w:hAnsiTheme="minorHAnsi"/>
          <w:sz w:val="20"/>
          <w:szCs w:val="20"/>
        </w:rPr>
        <w:t>.</w:t>
      </w:r>
    </w:p>
    <w:p w14:paraId="4625956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Discussion of Texas’s electoral system under the section “Single-Member District versus Multi-Member District” has been revised to explain how the use of the single-member district system, while bolstering representation of ethnic and racial minorities, might sacrifice more equal representation for women in Texas politics.</w:t>
      </w:r>
    </w:p>
    <w:p w14:paraId="2AE1E70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“Redistricting Games” highlights the 2013 U.S. Supreme Court ruling that now allows states to pass redistricting plans without the approval of the U.S. Department of Justice, and how Governor Perry used the ruling to convince the federal government to drop pending challenges to Texas’s redistricting plans.</w:t>
      </w:r>
    </w:p>
    <w:p w14:paraId="37684052"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key terms: principle-agent theory of representation.</w:t>
      </w:r>
    </w:p>
    <w:p w14:paraId="357868A6" w14:textId="77777777" w:rsidR="00217BB0" w:rsidRPr="00277936" w:rsidRDefault="00217BB0" w:rsidP="00217BB0">
      <w:pPr>
        <w:tabs>
          <w:tab w:val="left" w:pos="1175"/>
        </w:tabs>
        <w:rPr>
          <w:sz w:val="20"/>
          <w:szCs w:val="20"/>
        </w:rPr>
      </w:pPr>
      <w:r w:rsidRPr="00277936">
        <w:rPr>
          <w:sz w:val="20"/>
          <w:szCs w:val="20"/>
        </w:rPr>
        <w:tab/>
      </w:r>
    </w:p>
    <w:p w14:paraId="6753807E" w14:textId="77777777" w:rsidR="00217BB0" w:rsidRPr="00277936" w:rsidRDefault="00217BB0" w:rsidP="000E0E58">
      <w:pPr>
        <w:spacing w:after="0"/>
        <w:rPr>
          <w:sz w:val="20"/>
          <w:szCs w:val="20"/>
        </w:rPr>
      </w:pPr>
      <w:r w:rsidRPr="00277936">
        <w:rPr>
          <w:b/>
          <w:sz w:val="20"/>
          <w:szCs w:val="20"/>
        </w:rPr>
        <w:t>Chapter 4 Legislative Organization and Process</w:t>
      </w:r>
    </w:p>
    <w:p w14:paraId="097559F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explores the politics behind the election of the Texas Speaker of the House, as Joe Straus sought reelection via the traditional perfunctory process after a disruptive, partisan term by Tom Craddick revived the desire for greater bipartisanship in the legislature.</w:t>
      </w:r>
    </w:p>
    <w:p w14:paraId="7608F35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Lawmaking,” illustrates the various bumps and hurdles on the road to creating and passing a new law in Texas.</w:t>
      </w:r>
    </w:p>
    <w:p w14:paraId="506BC9DC"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“Lieutenant Governor” explains how the constitutional weakness of the lieutenant governor position means the success of the person in this position is inevitably tied to the nature of his or her relationship with the Texas Senate, giving the Senate great leverage.</w:t>
      </w:r>
    </w:p>
    <w:p w14:paraId="522BEFC9"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“Party Caucus Organization and Functions” describes how Speaker Joe Straus controversially worked across the aisle with the shrinking Democratic Caucus in 2013 to bolster their impact on issues that were important to the party, emphasizing the need for bipartisan coordination and strong caucus leadership in an effective political </w:t>
      </w:r>
      <w:proofErr w:type="spellStart"/>
      <w:r w:rsidRPr="00277936">
        <w:rPr>
          <w:rFonts w:asciiTheme="minorHAnsi" w:hAnsiTheme="minorHAnsi"/>
          <w:sz w:val="20"/>
          <w:szCs w:val="20"/>
        </w:rPr>
        <w:t>syste</w:t>
      </w:r>
      <w:proofErr w:type="spellEnd"/>
      <w:r w:rsidRPr="00277936">
        <w:rPr>
          <w:rFonts w:asciiTheme="minorHAnsi" w:hAnsiTheme="minorHAnsi"/>
          <w:sz w:val="20"/>
          <w:szCs w:val="20"/>
        </w:rPr>
        <w:t>.</w:t>
      </w:r>
    </w:p>
    <w:p w14:paraId="7A9ADD50"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A refreshed “Committees” section features a new discussion of statutory committees, as well as streamlined discussion of the three types of special committees – conference committees, select committees, and interim committees –that focuses on the role they play in shaping state law and politics and their actions in the 2013 session.</w:t>
      </w:r>
    </w:p>
    <w:p w14:paraId="22294A77" w14:textId="77777777" w:rsidR="00217BB0" w:rsidRPr="00277936" w:rsidRDefault="00217BB0" w:rsidP="00217BB0">
      <w:pPr>
        <w:rPr>
          <w:b/>
          <w:sz w:val="20"/>
          <w:szCs w:val="20"/>
        </w:rPr>
      </w:pPr>
    </w:p>
    <w:p w14:paraId="251A6936" w14:textId="77777777" w:rsidR="00217BB0" w:rsidRPr="00277936" w:rsidRDefault="00217BB0" w:rsidP="000E0E58">
      <w:pPr>
        <w:spacing w:after="0"/>
        <w:rPr>
          <w:sz w:val="20"/>
          <w:szCs w:val="20"/>
        </w:rPr>
      </w:pPr>
      <w:r w:rsidRPr="00277936">
        <w:rPr>
          <w:b/>
          <w:sz w:val="20"/>
          <w:szCs w:val="20"/>
        </w:rPr>
        <w:t>Chapter 5 Texas Governors</w:t>
      </w:r>
    </w:p>
    <w:p w14:paraId="0142F60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chapter discusses how Perry, initially bolster by stringent conservatives, was increasingly challenged in his last year in office by an even more conservative political movement in the state, fronted by up-and-coming leaders like Ted Cruz.</w:t>
      </w:r>
    </w:p>
    <w:p w14:paraId="00E4B02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explores Rick Perry’s legacy as governor, from his pro-business policies and fiscal conservatism to his pro-life, anti-gay marriage, and pro-death penalty preferences and how politicians like Ted Cruz and Greg Abbott may carry on that legacy or lean further to the right.</w:t>
      </w:r>
    </w:p>
    <w:p w14:paraId="6047751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The Powers of the Governor,” illustrates the major roles of the governor, including what he can do in the executive, legislative, judicial, and military realms, as well as his more ceremonial duties.</w:t>
      </w:r>
    </w:p>
    <w:p w14:paraId="3063779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“Succession” subsection chronicles how Perry’s unsuccessful 2012 presidential bid cost Texans an additional $32,000 in pay to then-Lieutenant Governor David Dewhurst, who, as mandated by the state constitution, served as acting governor in Perry’s absence.</w:t>
      </w:r>
    </w:p>
    <w:p w14:paraId="72EF959F"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on the Executive Role discusses how Perry, with his unprecedented fourteen-year tenure and heavy use of executive orders, out-of-session appointments, and post-adjournment vetoes, may have forever changed what it means to be governor in Texas.</w:t>
      </w:r>
    </w:p>
    <w:p w14:paraId="6C4BF6AF" w14:textId="77777777" w:rsidR="00217BB0" w:rsidRPr="00277936" w:rsidRDefault="00217BB0" w:rsidP="00217BB0">
      <w:pPr>
        <w:ind w:left="360"/>
        <w:rPr>
          <w:sz w:val="20"/>
          <w:szCs w:val="20"/>
        </w:rPr>
      </w:pPr>
    </w:p>
    <w:p w14:paraId="3943966E" w14:textId="77777777" w:rsidR="00217BB0" w:rsidRPr="00277936" w:rsidRDefault="00217BB0" w:rsidP="000E0E58">
      <w:pPr>
        <w:spacing w:after="0"/>
        <w:rPr>
          <w:sz w:val="20"/>
          <w:szCs w:val="20"/>
        </w:rPr>
      </w:pPr>
      <w:r w:rsidRPr="00277936">
        <w:rPr>
          <w:b/>
          <w:sz w:val="20"/>
          <w:szCs w:val="20"/>
        </w:rPr>
        <w:t xml:space="preserve">Chapter 6 </w:t>
      </w:r>
      <w:proofErr w:type="gramStart"/>
      <w:r w:rsidRPr="00277936">
        <w:rPr>
          <w:b/>
          <w:sz w:val="20"/>
          <w:szCs w:val="20"/>
        </w:rPr>
        <w:t>The</w:t>
      </w:r>
      <w:proofErr w:type="gramEnd"/>
      <w:r w:rsidRPr="00277936">
        <w:rPr>
          <w:b/>
          <w:sz w:val="20"/>
          <w:szCs w:val="20"/>
        </w:rPr>
        <w:t xml:space="preserve"> Plural Executive and Bureaucracy in Texas</w:t>
      </w:r>
    </w:p>
    <w:p w14:paraId="70EEC15D"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on the Interstate Highway 69 project, which would run from the U.S.-Mexico border in Texas to the U.S.-Canada crossing in Detroit, Michigan, has high support from the federal and state government, but meets with concern by residents, including farmers and ranchers concerned that the government will exercise its right of eminent domain</w:t>
      </w:r>
    </w:p>
    <w:p w14:paraId="127D10F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State Employment in Key Sectors, compares Texas to other large states in the number of state workers in higher education, corrections, highways, public welfare, state police, and other public sectors</w:t>
      </w:r>
    </w:p>
    <w:p w14:paraId="630070B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“Lieutenant Governor” section is updated to discuss how Republican David Dewhurst, controversial for his support of “liberal” legislation and across-the-aisle leadership style, was thwarted in future campaigns by more conservative contenders, including Ted Cruz in the U.S. Senate and Dan Patrick for the Republican nomination to lieutenant governor in 2014. This section also discusses the ramifications of Tea Party member Dan Patrick’s win over Democrat Leticia Van Der </w:t>
      </w:r>
      <w:proofErr w:type="spellStart"/>
      <w:r w:rsidRPr="00277936">
        <w:rPr>
          <w:rFonts w:asciiTheme="minorHAnsi" w:hAnsiTheme="minorHAnsi"/>
          <w:sz w:val="20"/>
          <w:szCs w:val="20"/>
        </w:rPr>
        <w:t>Putte</w:t>
      </w:r>
      <w:proofErr w:type="spellEnd"/>
      <w:r w:rsidRPr="00277936">
        <w:rPr>
          <w:rFonts w:asciiTheme="minorHAnsi" w:hAnsiTheme="minorHAnsi"/>
          <w:sz w:val="20"/>
          <w:szCs w:val="20"/>
        </w:rPr>
        <w:t>, who would have been</w:t>
      </w:r>
      <w:r w:rsidRPr="00277936">
        <w:rPr>
          <w:rFonts w:asciiTheme="minorHAnsi" w:hAnsiTheme="minorHAnsi"/>
          <w:b/>
          <w:sz w:val="20"/>
          <w:szCs w:val="20"/>
        </w:rPr>
        <w:t xml:space="preserve"> </w:t>
      </w:r>
      <w:r w:rsidRPr="00277936">
        <w:rPr>
          <w:rFonts w:asciiTheme="minorHAnsi" w:hAnsiTheme="minorHAnsi"/>
          <w:sz w:val="20"/>
          <w:szCs w:val="20"/>
        </w:rPr>
        <w:t>the</w:t>
      </w:r>
      <w:r w:rsidRPr="00277936">
        <w:rPr>
          <w:rFonts w:asciiTheme="minorHAnsi" w:hAnsiTheme="minorHAnsi"/>
          <w:b/>
          <w:sz w:val="20"/>
          <w:szCs w:val="20"/>
        </w:rPr>
        <w:t xml:space="preserve"> </w:t>
      </w:r>
      <w:r w:rsidRPr="00277936">
        <w:rPr>
          <w:rFonts w:asciiTheme="minorHAnsi" w:hAnsiTheme="minorHAnsi"/>
          <w:sz w:val="20"/>
          <w:szCs w:val="20"/>
        </w:rPr>
        <w:t>first Hispanic woman to serve as Texas’s lieutenant governor.</w:t>
      </w:r>
    </w:p>
    <w:p w14:paraId="22F174B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“Attorney General” section profiles newly elected Ken Paxton, whose Tea Party leanings – including opposition to Joe Straus – likely will mean the carrying forward of his predecessor’s staunch social conservatism, opposition to federal intervention, and distaste for compromise in politics.</w:t>
      </w:r>
    </w:p>
    <w:p w14:paraId="2417BF4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“Secretary of State” section introduces Republican </w:t>
      </w:r>
      <w:proofErr w:type="spellStart"/>
      <w:r w:rsidRPr="00277936">
        <w:rPr>
          <w:rFonts w:asciiTheme="minorHAnsi" w:hAnsiTheme="minorHAnsi"/>
          <w:sz w:val="20"/>
          <w:szCs w:val="20"/>
        </w:rPr>
        <w:t>Nandita</w:t>
      </w:r>
      <w:proofErr w:type="spellEnd"/>
      <w:r w:rsidRPr="00277936">
        <w:rPr>
          <w:rFonts w:asciiTheme="minorHAnsi" w:hAnsiTheme="minorHAnsi"/>
          <w:sz w:val="20"/>
          <w:szCs w:val="20"/>
        </w:rPr>
        <w:t xml:space="preserve"> Berry, the first Indian American to serve in a major statewide office in Texas, and her appointed successor, Carlos </w:t>
      </w:r>
      <w:proofErr w:type="spellStart"/>
      <w:r w:rsidRPr="00277936">
        <w:rPr>
          <w:rFonts w:asciiTheme="minorHAnsi" w:hAnsiTheme="minorHAnsi"/>
          <w:sz w:val="20"/>
          <w:szCs w:val="20"/>
        </w:rPr>
        <w:t>Castos</w:t>
      </w:r>
      <w:proofErr w:type="spellEnd"/>
      <w:r w:rsidRPr="00277936">
        <w:rPr>
          <w:rFonts w:asciiTheme="minorHAnsi" w:hAnsiTheme="minorHAnsi"/>
          <w:sz w:val="20"/>
          <w:szCs w:val="20"/>
        </w:rPr>
        <w:t>, a Mexican-born county judge.</w:t>
      </w:r>
    </w:p>
    <w:p w14:paraId="3E124ACE" w14:textId="77777777" w:rsidR="00217BB0" w:rsidRPr="00277936" w:rsidRDefault="00217BB0" w:rsidP="00217BB0">
      <w:pPr>
        <w:ind w:left="360"/>
        <w:rPr>
          <w:sz w:val="20"/>
          <w:szCs w:val="20"/>
        </w:rPr>
      </w:pPr>
    </w:p>
    <w:p w14:paraId="5ECCA144" w14:textId="77777777" w:rsidR="00217BB0" w:rsidRPr="00277936" w:rsidRDefault="00217BB0" w:rsidP="000E0E58">
      <w:pPr>
        <w:spacing w:after="0"/>
        <w:rPr>
          <w:sz w:val="20"/>
          <w:szCs w:val="20"/>
        </w:rPr>
      </w:pPr>
      <w:r w:rsidRPr="00277936">
        <w:rPr>
          <w:b/>
          <w:sz w:val="20"/>
          <w:szCs w:val="20"/>
        </w:rPr>
        <w:t>Chapter 7 Texas Judicial System</w:t>
      </w:r>
    </w:p>
    <w:p w14:paraId="6B53A523"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on the legacy of Texas Supreme Court Chief Justice Wallace Jefferson and his advocacy to eliminate partisan judicial elections in Texas and the adoption of the merit system.</w:t>
      </w:r>
    </w:p>
    <w:p w14:paraId="02F31E1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The Texas Court Structure,” breaks down the roles of the county-level courts, the justice courts, and the municipal courts that preside over legal issues in Texas and how they relate to one another.</w:t>
      </w:r>
    </w:p>
    <w:p w14:paraId="43D5FAE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Texas Legends box profiles Raul A. Gonzalez, Jr., whose service on the Texas Supreme Court brought a broader understanding of the needs and challenges of the state’s blossoming Hispanic population.</w:t>
      </w:r>
    </w:p>
    <w:p w14:paraId="03071949"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“Judicial Appointment” has been updated to reflect accusations that Governor Perry’s appointments to the court – including his chief-of-staff Jerry Boyd in 2012, </w:t>
      </w:r>
      <w:proofErr w:type="gramStart"/>
      <w:r w:rsidRPr="00277936">
        <w:rPr>
          <w:rFonts w:asciiTheme="minorHAnsi" w:hAnsiTheme="minorHAnsi"/>
          <w:sz w:val="20"/>
          <w:szCs w:val="20"/>
        </w:rPr>
        <w:t>who</w:t>
      </w:r>
      <w:proofErr w:type="gramEnd"/>
      <w:r w:rsidRPr="00277936">
        <w:rPr>
          <w:rFonts w:asciiTheme="minorHAnsi" w:hAnsiTheme="minorHAnsi"/>
          <w:sz w:val="20"/>
          <w:szCs w:val="20"/>
        </w:rPr>
        <w:t xml:space="preserve"> had no prior judicial experience – have favored big-business interests over individual rights in Texas.</w:t>
      </w:r>
    </w:p>
    <w:p w14:paraId="4261B3D3"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“Judicial Removal” is revised with further discussion on the issue of judicial fairness, noting that the vast majority of cases brought before the Commission on Judicial Conduct in recent years have been dismissed without any public record, allowing for little public scrutiny of their decisions.</w:t>
      </w:r>
    </w:p>
    <w:p w14:paraId="393C893C" w14:textId="77777777" w:rsidR="00217BB0" w:rsidRPr="00277936" w:rsidRDefault="00217BB0" w:rsidP="00217BB0">
      <w:pPr>
        <w:rPr>
          <w:sz w:val="20"/>
          <w:szCs w:val="20"/>
        </w:rPr>
      </w:pPr>
    </w:p>
    <w:p w14:paraId="62699CA2" w14:textId="77777777" w:rsidR="00217BB0" w:rsidRPr="00277936" w:rsidRDefault="00217BB0" w:rsidP="000E0E58">
      <w:pPr>
        <w:spacing w:after="0"/>
        <w:rPr>
          <w:sz w:val="20"/>
          <w:szCs w:val="20"/>
        </w:rPr>
      </w:pPr>
      <w:r w:rsidRPr="00277936">
        <w:rPr>
          <w:b/>
          <w:sz w:val="20"/>
          <w:szCs w:val="20"/>
        </w:rPr>
        <w:t>Chapter 8 Texas-Sized Justice</w:t>
      </w:r>
    </w:p>
    <w:p w14:paraId="08AAEAE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brings to life the health hazards posed by the lack of air conditioning in some Texas prisons, and the attitude of many Texans that prison is punishment and air conditioning is not required, despite the deaths of several inmates, a sign of the state’s political culture toward crime and punishment.</w:t>
      </w:r>
    </w:p>
    <w:p w14:paraId="2001DFDB"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Justice and the Death Penalty,” compares Texas to the international community in terms of confirmed executions, and breaks down Texas executions by race and ethnicity over the past two decades.</w:t>
      </w:r>
    </w:p>
    <w:p w14:paraId="02F5A2C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“Incarceration in Texas” features a new discussion of the debate over legalizing marijuana possession, citing the high incarceration costs and favorable public opinion that might lead Texas down the road of decriminalization.</w:t>
      </w:r>
    </w:p>
    <w:p w14:paraId="2472C4C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feature box “Texas and the Fed on Marijuana” discusses the tension between the national trend toward marijuana decriminalization and Texas’s continued opposition to the trend, including a recent state law that allows local police to cite citizens for possession without arresting them.</w:t>
      </w:r>
    </w:p>
    <w:p w14:paraId="61F3ABE8"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“Castle Doctrine,” a Texas law that allows the use of deadly force to defend your home, now includes a recent Texas A&amp;M study that finds that states that passed castle doctrines saw an increase in the number of justifiable homicides, murder, and manslaughter rates while realizing no deterrent effect</w:t>
      </w:r>
    </w:p>
    <w:p w14:paraId="5C16DB2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“Capital Punishment” has been revised to illuminate how Texas now stands at a crossroads -- how, despite using the death penalty vastly more than any other state in the country, the rate of executions has decreased significantly since 2010, partially due to the increasing unpopularity of capital punishment in the U.S. and worldwide.</w:t>
      </w:r>
    </w:p>
    <w:p w14:paraId="73E2CC12"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“Capital Punishment” section also includes a new discussion of the case of Michael Richard, who was executed in Texas the same day the U.S. Supreme Court said it would consider whether the death penalty constituted cruel and unusual punishment for the first time since 1972, despite his lawyer’s pleas for more time to appeal the case.</w:t>
      </w:r>
    </w:p>
    <w:p w14:paraId="5EBBCB5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data on the disproportionate execution of minorities in Texas, including African Americans, Hispanic people, and women.</w:t>
      </w:r>
    </w:p>
    <w:p w14:paraId="6575C683" w14:textId="77777777" w:rsidR="00217BB0" w:rsidRPr="00277936" w:rsidRDefault="00217BB0" w:rsidP="00217BB0">
      <w:pPr>
        <w:rPr>
          <w:sz w:val="20"/>
          <w:szCs w:val="20"/>
        </w:rPr>
      </w:pPr>
    </w:p>
    <w:p w14:paraId="724D88F9" w14:textId="77777777" w:rsidR="00217BB0" w:rsidRPr="00277936" w:rsidRDefault="00217BB0" w:rsidP="000E0E58">
      <w:pPr>
        <w:spacing w:after="0"/>
        <w:rPr>
          <w:sz w:val="20"/>
          <w:szCs w:val="20"/>
        </w:rPr>
      </w:pPr>
      <w:r w:rsidRPr="00277936">
        <w:rPr>
          <w:b/>
          <w:sz w:val="20"/>
          <w:szCs w:val="20"/>
        </w:rPr>
        <w:t>Chapter 9 Campaigns and Elections, Texas Style</w:t>
      </w:r>
    </w:p>
    <w:p w14:paraId="238C9C30"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reflects the ongoing traditions and transformations of Texas through the 2014 campaign for lieutenant governor between the traditional Republican dominance represented by candidate Dan Patrick and the transformative side of Hispanic, female candidate and Democrat Leticia Van De </w:t>
      </w:r>
      <w:proofErr w:type="spellStart"/>
      <w:r w:rsidRPr="00277936">
        <w:rPr>
          <w:rFonts w:asciiTheme="minorHAnsi" w:hAnsiTheme="minorHAnsi"/>
          <w:sz w:val="20"/>
          <w:szCs w:val="20"/>
        </w:rPr>
        <w:t>Putte</w:t>
      </w:r>
      <w:proofErr w:type="spellEnd"/>
      <w:r w:rsidRPr="00277936">
        <w:rPr>
          <w:rFonts w:asciiTheme="minorHAnsi" w:hAnsiTheme="minorHAnsi"/>
          <w:sz w:val="20"/>
          <w:szCs w:val="20"/>
        </w:rPr>
        <w:t>.</w:t>
      </w:r>
    </w:p>
    <w:p w14:paraId="6450AE49"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Voter Turnout,” illustrates comparisons of the eligibility, participation levels, and demographics of Texas voters to the rest of the United States.</w:t>
      </w:r>
    </w:p>
    <w:p w14:paraId="063AFFFD"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subsection “Eliminating Barriers to Voting for African Americans” is updated with new coverage on the 2013 case </w:t>
      </w:r>
      <w:r w:rsidRPr="00277936">
        <w:rPr>
          <w:rFonts w:asciiTheme="minorHAnsi" w:hAnsiTheme="minorHAnsi"/>
          <w:i/>
          <w:sz w:val="20"/>
          <w:szCs w:val="20"/>
        </w:rPr>
        <w:t>Shelby County, AL v. Holder</w:t>
      </w:r>
      <w:r w:rsidRPr="00277936">
        <w:rPr>
          <w:rFonts w:asciiTheme="minorHAnsi" w:hAnsiTheme="minorHAnsi"/>
          <w:sz w:val="20"/>
          <w:szCs w:val="20"/>
        </w:rPr>
        <w:t>, in which</w:t>
      </w:r>
      <w:r w:rsidRPr="00277936">
        <w:rPr>
          <w:rFonts w:asciiTheme="minorHAnsi" w:hAnsiTheme="minorHAnsi"/>
          <w:i/>
          <w:sz w:val="20"/>
          <w:szCs w:val="20"/>
        </w:rPr>
        <w:t xml:space="preserve"> </w:t>
      </w:r>
      <w:r w:rsidRPr="00277936">
        <w:rPr>
          <w:rFonts w:asciiTheme="minorHAnsi" w:hAnsiTheme="minorHAnsi"/>
          <w:sz w:val="20"/>
          <w:szCs w:val="20"/>
        </w:rPr>
        <w:t>the U.S. Supreme Court invalidated the pre-clearance process that mandated states get federal approval for new voting procedures that critics worry could discriminate against minorities and potentially spawn new discriminatory voting laws in more conservative states.</w:t>
      </w:r>
    </w:p>
    <w:p w14:paraId="207B3BB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subsection “Hispanics and Voting Rights” is revised to discuss the arguments for and against voter identification laws, and how the federal ruling in </w:t>
      </w:r>
      <w:r w:rsidRPr="00277936">
        <w:rPr>
          <w:rFonts w:asciiTheme="minorHAnsi" w:hAnsiTheme="minorHAnsi"/>
          <w:i/>
          <w:sz w:val="20"/>
          <w:szCs w:val="20"/>
        </w:rPr>
        <w:t>Shelby County, AL v. Holder</w:t>
      </w:r>
      <w:r w:rsidRPr="00277936">
        <w:rPr>
          <w:rFonts w:asciiTheme="minorHAnsi" w:hAnsiTheme="minorHAnsi"/>
          <w:sz w:val="20"/>
          <w:szCs w:val="20"/>
        </w:rPr>
        <w:t xml:space="preserve"> allowed Texas to enact a new voter ID law without federal interruption, after previous legislation was struck down as racially discriminatory.</w:t>
      </w:r>
    </w:p>
    <w:p w14:paraId="32AFAFA8" w14:textId="77777777" w:rsidR="00217BB0" w:rsidRPr="00277936" w:rsidRDefault="00217BB0" w:rsidP="00217BB0">
      <w:pPr>
        <w:rPr>
          <w:sz w:val="20"/>
          <w:szCs w:val="20"/>
        </w:rPr>
      </w:pPr>
    </w:p>
    <w:p w14:paraId="18F28C63" w14:textId="77777777" w:rsidR="00217BB0" w:rsidRPr="00277936" w:rsidRDefault="00217BB0" w:rsidP="000E0E58">
      <w:pPr>
        <w:spacing w:after="0"/>
        <w:rPr>
          <w:sz w:val="20"/>
          <w:szCs w:val="20"/>
        </w:rPr>
      </w:pPr>
      <w:r w:rsidRPr="00277936">
        <w:rPr>
          <w:b/>
          <w:sz w:val="20"/>
          <w:szCs w:val="20"/>
        </w:rPr>
        <w:t>Chapter 10 Political Parties</w:t>
      </w:r>
    </w:p>
    <w:p w14:paraId="2C0068F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This chapter contains new analysis of party competition in Texas elections, showing how, despite their party’s dominance in the political culture, Republicans gave up on one in six U.S. House races in the state in 2014 due to a lack of major party candidates; recent Texas House races were even less competitive.</w:t>
      </w:r>
    </w:p>
    <w:p w14:paraId="26C78BA5"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chapter-opening vignette highlights divisions within political parties, as evidenced particularly by the Texas Republican Party’s 2014 party convention and its platform with planks that appealed to some and discouraged others, as old and new elements of the party try to find a balance.</w:t>
      </w:r>
    </w:p>
    <w:p w14:paraId="50451075"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Party Organization,” provides an illustrated breakdown of the structure of the parties in Texas, and the role members play on the local, state, and national levels.</w:t>
      </w:r>
    </w:p>
    <w:p w14:paraId="04953857" w14:textId="77777777" w:rsidR="00217BB0" w:rsidRPr="00277936" w:rsidRDefault="00217BB0" w:rsidP="00217BB0">
      <w:pPr>
        <w:rPr>
          <w:sz w:val="20"/>
          <w:szCs w:val="20"/>
        </w:rPr>
      </w:pPr>
    </w:p>
    <w:p w14:paraId="6B9F214B" w14:textId="77777777" w:rsidR="00217BB0" w:rsidRPr="00277936" w:rsidRDefault="00217BB0" w:rsidP="000E0E58">
      <w:pPr>
        <w:spacing w:after="0"/>
        <w:rPr>
          <w:sz w:val="20"/>
          <w:szCs w:val="20"/>
        </w:rPr>
      </w:pPr>
      <w:r w:rsidRPr="00277936">
        <w:rPr>
          <w:b/>
          <w:sz w:val="20"/>
          <w:szCs w:val="20"/>
        </w:rPr>
        <w:t>Chapter 11 Organized Interests</w:t>
      </w:r>
    </w:p>
    <w:p w14:paraId="52CD2338"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Lobbying,” provides an illustrated reference on who lobbies, the different types of lobbying, and relevant real-life examples of lobbying, including The Texas Right to Life Committee’s work on abortion issues.</w:t>
      </w:r>
    </w:p>
    <w:p w14:paraId="22CD079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Texas Legends box profiles the League of United Latin American Citizens, a group instrumental in securing voting rights and cultivating civic engagement among Hispanic Texans that has blossomed into a national organization.</w:t>
      </w:r>
    </w:p>
    <w:p w14:paraId="2EA9FDEF"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“Organized Interests’ Spending on Elections” now analyzes PAC spending in the 2012 elections, including growing spending by Texans for Lawsuit Reform, the biggest-spending independent PAC in Texas, and the NRA. This section also includes a new discussion of “dark money,” one of the newest issues in campaign finance, and its potential to alter the political landscape in Texas, especially as Governor Perry vetoed legislation that would have required these groups to report their donors.</w:t>
      </w:r>
    </w:p>
    <w:p w14:paraId="4A7F82E1"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In the section “From Activism and Litigation to Lobbying,” updated coverage includes a debate over the meaning of the term “lobbying,” contextualized by the recent case of Michael Quinn Sullivan, who was fined $10,000 in 2014 for failing to register as a lobbyist. It also contains new discussion on the concept of “</w:t>
      </w:r>
      <w:proofErr w:type="spellStart"/>
      <w:r w:rsidRPr="00277936">
        <w:rPr>
          <w:rFonts w:asciiTheme="minorHAnsi" w:hAnsiTheme="minorHAnsi"/>
          <w:sz w:val="20"/>
          <w:szCs w:val="20"/>
        </w:rPr>
        <w:t>grasstop</w:t>
      </w:r>
      <w:proofErr w:type="spellEnd"/>
      <w:r w:rsidRPr="00277936">
        <w:rPr>
          <w:rFonts w:asciiTheme="minorHAnsi" w:hAnsiTheme="minorHAnsi"/>
          <w:sz w:val="20"/>
          <w:szCs w:val="20"/>
        </w:rPr>
        <w:t xml:space="preserve"> lobbying,” or using a few key citizens to sway legislators, adding new dimension to the coverage of grassroots lobbying.</w:t>
      </w:r>
    </w:p>
    <w:p w14:paraId="18CCCF67" w14:textId="77777777" w:rsidR="00217BB0" w:rsidRPr="00277936" w:rsidRDefault="00217BB0" w:rsidP="00217BB0">
      <w:pPr>
        <w:pStyle w:val="ListParagraph"/>
        <w:numPr>
          <w:ilvl w:val="0"/>
          <w:numId w:val="10"/>
        </w:numPr>
        <w:rPr>
          <w:rFonts w:asciiTheme="minorHAnsi" w:hAnsiTheme="minorHAnsi"/>
          <w:b/>
          <w:i/>
          <w:sz w:val="20"/>
          <w:szCs w:val="20"/>
        </w:rPr>
      </w:pPr>
      <w:r w:rsidRPr="00277936">
        <w:rPr>
          <w:rFonts w:asciiTheme="minorHAnsi" w:hAnsiTheme="minorHAnsi"/>
          <w:b/>
          <w:i/>
          <w:sz w:val="20"/>
          <w:szCs w:val="20"/>
        </w:rPr>
        <w:t xml:space="preserve">New </w:t>
      </w:r>
      <w:r w:rsidRPr="00277936">
        <w:rPr>
          <w:rFonts w:asciiTheme="minorHAnsi" w:hAnsiTheme="minorHAnsi"/>
          <w:sz w:val="20"/>
          <w:szCs w:val="20"/>
        </w:rPr>
        <w:t>key term: dark money.</w:t>
      </w:r>
    </w:p>
    <w:p w14:paraId="043D57D9" w14:textId="77777777" w:rsidR="00217BB0" w:rsidRPr="00277936" w:rsidRDefault="00217BB0" w:rsidP="00217BB0">
      <w:pPr>
        <w:rPr>
          <w:sz w:val="20"/>
          <w:szCs w:val="20"/>
        </w:rPr>
      </w:pPr>
    </w:p>
    <w:p w14:paraId="405FC080" w14:textId="77777777" w:rsidR="00217BB0" w:rsidRPr="00277936" w:rsidRDefault="00217BB0" w:rsidP="000E0E58">
      <w:pPr>
        <w:spacing w:after="0"/>
        <w:rPr>
          <w:sz w:val="20"/>
          <w:szCs w:val="20"/>
        </w:rPr>
      </w:pPr>
      <w:r w:rsidRPr="00277936">
        <w:rPr>
          <w:b/>
          <w:sz w:val="20"/>
          <w:szCs w:val="20"/>
        </w:rPr>
        <w:t xml:space="preserve">Chapter 12 Local Government in Texas </w:t>
      </w:r>
    </w:p>
    <w:p w14:paraId="3468CFD5"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Local Government in Perspective,” maps out the states with the highest and lowest numbers of local governments in the country, showing the vast contrast between states like Texas, with over five thousand local governments, and Hawaii with just twenty-one.</w:t>
      </w:r>
    </w:p>
    <w:p w14:paraId="33F9F659"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“Local Government: The Basics” uses the case of Michigan’s state takeover of local governments after the financial crisis to illustrate the ability of state governments in America to, at their discretion, overrule local governments.</w:t>
      </w:r>
    </w:p>
    <w:p w14:paraId="176C7140"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In that same section, the discussion of administrative federalism now includes an example of No Child Left Behind having been replaced with a more relevant, hypothetical situation in which the U.S. Department of Education might set mandatory minimum standards for student achievement in the states, and expect states to bear the cost of meeting those standards.</w:t>
      </w:r>
    </w:p>
    <w:p w14:paraId="3641719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box feature “Texas and the Fed on Same-Sex Benefits” contrasts how Texas largely has bucked the national trend toward legalizing gay marriage; despite this, the box also spotlights Houston, which elected the state’s first openly gay mayor and became the first city in the state to extend employment benefits to same-sex couples.</w:t>
      </w:r>
    </w:p>
    <w:p w14:paraId="07AEFFA1"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Texas Legends box tell the story of Tommy Joe </w:t>
      </w:r>
      <w:proofErr w:type="spellStart"/>
      <w:r w:rsidRPr="00277936">
        <w:rPr>
          <w:rFonts w:asciiTheme="minorHAnsi" w:hAnsiTheme="minorHAnsi"/>
          <w:sz w:val="20"/>
          <w:szCs w:val="20"/>
        </w:rPr>
        <w:t>Vandergriff</w:t>
      </w:r>
      <w:proofErr w:type="spellEnd"/>
      <w:r w:rsidRPr="00277936">
        <w:rPr>
          <w:rFonts w:asciiTheme="minorHAnsi" w:hAnsiTheme="minorHAnsi"/>
          <w:sz w:val="20"/>
          <w:szCs w:val="20"/>
        </w:rPr>
        <w:t>, former mayor of Arlington, whose accomplishments included bringing a GM plant and a major league baseball team to the city and turning Arlington State College into a four-year school.</w:t>
      </w:r>
    </w:p>
    <w:p w14:paraId="5F917431"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“Forms of City Government” now discusses a fourth form, a city council comprised of the head of the various city departments, which was favored in the early 1900s by Progressives who sought greater direct democratic control over city departments by voters.</w:t>
      </w:r>
    </w:p>
    <w:p w14:paraId="6A23582F"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“Issues in the City Government” is revised with new coverage on fracking, chronicling how some city governments, like Dallas, have found creative ways to limit fracking, to the chagrin of the pro-fracking forces in Austin.</w:t>
      </w:r>
    </w:p>
    <w:p w14:paraId="68FB01DA" w14:textId="77777777" w:rsidR="00217BB0" w:rsidRPr="00277936" w:rsidRDefault="00217BB0" w:rsidP="00217BB0">
      <w:pPr>
        <w:rPr>
          <w:sz w:val="20"/>
          <w:szCs w:val="20"/>
        </w:rPr>
      </w:pPr>
    </w:p>
    <w:p w14:paraId="0082EEED" w14:textId="77777777" w:rsidR="00217BB0" w:rsidRPr="00277936" w:rsidRDefault="00217BB0" w:rsidP="000E0E58">
      <w:pPr>
        <w:spacing w:after="0"/>
        <w:rPr>
          <w:sz w:val="20"/>
          <w:szCs w:val="20"/>
        </w:rPr>
      </w:pPr>
      <w:r w:rsidRPr="00277936">
        <w:rPr>
          <w:b/>
          <w:sz w:val="20"/>
          <w:szCs w:val="20"/>
        </w:rPr>
        <w:t>Chapter 13 Fiscal Policy</w:t>
      </w:r>
    </w:p>
    <w:p w14:paraId="3A14AEB3"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 xml:space="preserve">New </w:t>
      </w:r>
      <w:r w:rsidRPr="00277936">
        <w:rPr>
          <w:rFonts w:asciiTheme="minorHAnsi" w:hAnsiTheme="minorHAnsi"/>
          <w:sz w:val="20"/>
          <w:szCs w:val="20"/>
        </w:rPr>
        <w:t>chapter-opening vignette highlights Governor Rick Perry’s courting of Toyota to bring an automotive plant to Plano and the incentives he offered that made some conservatives uneasy about his economic policies.</w:t>
      </w:r>
    </w:p>
    <w:p w14:paraId="467ED023"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box feature “Texas and the Fed on Fiscal Federalism” explores the tensions between Texas and the federal government over who will pay for certain policies, and how Texas stacks up in terms of how much its citizens pay in federal taxes and how much it receives from the U.S. government.</w:t>
      </w:r>
    </w:p>
    <w:p w14:paraId="0A039C1F"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A new “Texas vs. New Jersey” box compares economic indicators for New Jersey, which ranks first among states in total state taxes paid per capita, and Texas, which ranks thirty-second.</w:t>
      </w:r>
    </w:p>
    <w:p w14:paraId="4788F6B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“Gasoline and Severance Taxes” has been updated to consider the effect of rising fuel efficiency and the increased prominence of electric vehicles on the fiscal impact of the gas tax.</w:t>
      </w:r>
    </w:p>
    <w:p w14:paraId="6C6E1083"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“Franchise Tax” now discusses the juxtaposition between Texas’s reputation as a pro-business state and its franchise tax, which as of 2013 accounted for 10 percent of state tax revenue</w:t>
      </w:r>
    </w:p>
    <w:p w14:paraId="557C74B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“Sin Taxes” is updated with new comparative data on such taxes in other states, including Louisiana, Oklahoma, and New York. It also introduces Texas’s newest sin tax, the “Fee on Sexually Oriented Businesses,” which has been challenged on free speech and other grounds since its enactment in 2008.</w:t>
      </w:r>
    </w:p>
    <w:p w14:paraId="22966560"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“Property Taxes” section describes the conundrum plaguing county governments in areas seeing a boom in oil and gas production – while they don’t receive the benefit of the state’s severance taxes on these commodities, they must bear the brunt of road damaged caused by oil and gas production.</w:t>
      </w:r>
    </w:p>
    <w:p w14:paraId="7EBBE5F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In the “Property Taxes” section, new coverage includes discussion of disagreements over appraisal values between residential and commercial property owners in Texas.</w:t>
      </w:r>
    </w:p>
    <w:p w14:paraId="0973447A"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sections “Subsidies” and “Tax Expenditures” have been moved from to beneath “Other Sources of Revenue” the new section “Fiscal Policy Tools.”</w:t>
      </w:r>
    </w:p>
    <w:p w14:paraId="2616B1E5"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section “Fiscal Policy Tools” provides a more concise explanation of the use of tax expenditures and subsides in the state.</w:t>
      </w:r>
    </w:p>
    <w:p w14:paraId="4FB37329"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“State Budgeting” has been updated to explain why, while public debt in Texas is relatively low compared to other states, the debt of Texas cities has been increasing in recent years.</w:t>
      </w:r>
    </w:p>
    <w:p w14:paraId="3255C4FC"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State Spending in Perspective,” compares total state expenditures per capita, drawing particular attention to which states spend the most and the least, and where they – and Texas – fall with the national average.</w:t>
      </w:r>
    </w:p>
    <w:p w14:paraId="1F72D04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A revised “Winners and Losers” section on fiscal policy considers how the state has used economic incentives to support certain businesses – like TV and film companies and Apple – over others, thereby influencing the economic “winners and losers” in the state.</w:t>
      </w:r>
    </w:p>
    <w:p w14:paraId="12AC769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A revised “Conclusion” discusses </w:t>
      </w:r>
      <w:proofErr w:type="gramStart"/>
      <w:r w:rsidRPr="00277936">
        <w:rPr>
          <w:rFonts w:asciiTheme="minorHAnsi" w:hAnsiTheme="minorHAnsi"/>
          <w:sz w:val="20"/>
          <w:szCs w:val="20"/>
        </w:rPr>
        <w:t>the disconnect</w:t>
      </w:r>
      <w:proofErr w:type="gramEnd"/>
      <w:r w:rsidRPr="00277936">
        <w:rPr>
          <w:rFonts w:asciiTheme="minorHAnsi" w:hAnsiTheme="minorHAnsi"/>
          <w:sz w:val="20"/>
          <w:szCs w:val="20"/>
        </w:rPr>
        <w:t xml:space="preserve"> between Texans’ generally conservative political culture and their lack of support for tax cuts, and the obstacles this creates in making budget choices.</w:t>
      </w:r>
    </w:p>
    <w:p w14:paraId="7D4DD63E" w14:textId="77777777" w:rsidR="00217BB0" w:rsidRPr="00277936" w:rsidRDefault="00217BB0" w:rsidP="00217BB0">
      <w:pPr>
        <w:rPr>
          <w:sz w:val="20"/>
          <w:szCs w:val="20"/>
        </w:rPr>
      </w:pPr>
    </w:p>
    <w:p w14:paraId="2E20F77E" w14:textId="77777777" w:rsidR="00217BB0" w:rsidRPr="00277936" w:rsidRDefault="00217BB0" w:rsidP="000E0E58">
      <w:pPr>
        <w:spacing w:after="0"/>
        <w:rPr>
          <w:sz w:val="20"/>
          <w:szCs w:val="20"/>
        </w:rPr>
      </w:pPr>
      <w:r w:rsidRPr="00277936">
        <w:rPr>
          <w:b/>
          <w:sz w:val="20"/>
          <w:szCs w:val="20"/>
        </w:rPr>
        <w:t>Chapter 14 Education and Social Policy</w:t>
      </w:r>
    </w:p>
    <w:p w14:paraId="41C37710"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“Equality in Education” is updated with a new discussion of how groups like LULAC have fought to bolster the quality of education for students who are English Language Learners, a growing population in the state.</w:t>
      </w:r>
    </w:p>
    <w:p w14:paraId="02BB75EF"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box feature “Texas and the Fed on Education Policy” examines the tensions between state and federal policies when it comes to schooling, as well as state and local governments, with the state of Texas facing school districts that, increasingly, resist its mandates.</w:t>
      </w:r>
    </w:p>
    <w:p w14:paraId="6CA8127C"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Texas Legends box “Neither Equal Nor Separate: Hispanics in the Education System” explores the historic struggle of Hispanics in Texas to attain equal education rights, including court cases in which Hispanics fought against segregation into inferior schools.</w:t>
      </w:r>
    </w:p>
    <w:p w14:paraId="06DA15E4"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“Funding for K-12” now discusses the continuing court battle over funding for Texas public schools, reignited in 2013 when the state legislature passed changes to financing and standardized testing and expected local school boards to raise their property tax rate to enact the changes. </w:t>
      </w:r>
    </w:p>
    <w:p w14:paraId="77867303"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“Texas’s Performance” contains new metrics on how Texas stacks up to other states in student performance indicators, including how Texas has responded to the concerns of parents and educators by reducing the number of standardized tests students must pass in order to graduate high school and by passing HB-5, a controversial curriculum readjustment that some believe might leave students ill prepared for the competitive college landscape by reducing the number of required courses they must take.</w:t>
      </w:r>
    </w:p>
    <w:p w14:paraId="7BF73A3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feature box, “Texas and the Fed on Education,” discusses recent federal efforts to set national education standards, including the No Child Left </w:t>
      </w:r>
      <w:proofErr w:type="gramStart"/>
      <w:r w:rsidRPr="00277936">
        <w:rPr>
          <w:rFonts w:asciiTheme="minorHAnsi" w:hAnsiTheme="minorHAnsi"/>
          <w:sz w:val="20"/>
          <w:szCs w:val="20"/>
        </w:rPr>
        <w:t>Behind</w:t>
      </w:r>
      <w:proofErr w:type="gramEnd"/>
      <w:r w:rsidRPr="00277936">
        <w:rPr>
          <w:rFonts w:asciiTheme="minorHAnsi" w:hAnsiTheme="minorHAnsi"/>
          <w:sz w:val="20"/>
          <w:szCs w:val="20"/>
        </w:rPr>
        <w:t xml:space="preserve"> Act and the Common Core, and the difficulties faced by states like Texas in implementing and enforcing them.</w:t>
      </w:r>
    </w:p>
    <w:p w14:paraId="5681410C"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section “Costs of Higher Education” has been updated to show the range of tuition and fees costs in Texas state universities as of 2014, from $4,746 at </w:t>
      </w:r>
      <w:proofErr w:type="spellStart"/>
      <w:r w:rsidRPr="00277936">
        <w:rPr>
          <w:rFonts w:asciiTheme="minorHAnsi" w:hAnsiTheme="minorHAnsi"/>
          <w:sz w:val="20"/>
          <w:szCs w:val="20"/>
        </w:rPr>
        <w:t>Sul</w:t>
      </w:r>
      <w:proofErr w:type="spellEnd"/>
      <w:r w:rsidRPr="00277936">
        <w:rPr>
          <w:rFonts w:asciiTheme="minorHAnsi" w:hAnsiTheme="minorHAnsi"/>
          <w:sz w:val="20"/>
          <w:szCs w:val="20"/>
        </w:rPr>
        <w:t xml:space="preserve"> Ross State University, Rio Grande College to $11,806 at the University of Texas at Dallas.</w:t>
      </w:r>
    </w:p>
    <w:p w14:paraId="37A946F2"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“Health Care” section includes updates on how Texas has responded to the federal Affordable Care Act, including declining to participate in the extension of its Medicaid program for fear that it would lead to future financial obligations.</w:t>
      </w:r>
    </w:p>
    <w:p w14:paraId="741386BB"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infographic, “How Texas Government Works: Citizens in Need,” presents an illustrated comparison of Texas and U.S. residents in need of public assistance, and shows the proportion of assistant paid for by the state versus the federal government for programs such as Medicaid, Medicare, and SNAP.</w:t>
      </w:r>
    </w:p>
    <w:p w14:paraId="2C24A574" w14:textId="77777777" w:rsidR="00217BB0" w:rsidRPr="00277936" w:rsidRDefault="00217BB0" w:rsidP="00217BB0">
      <w:pPr>
        <w:rPr>
          <w:sz w:val="20"/>
          <w:szCs w:val="20"/>
        </w:rPr>
      </w:pPr>
    </w:p>
    <w:p w14:paraId="14EC0DD0" w14:textId="77777777" w:rsidR="00217BB0" w:rsidRPr="00277936" w:rsidRDefault="00217BB0" w:rsidP="000E0E58">
      <w:pPr>
        <w:spacing w:after="0"/>
        <w:rPr>
          <w:b/>
          <w:sz w:val="20"/>
          <w:szCs w:val="20"/>
        </w:rPr>
      </w:pPr>
      <w:r w:rsidRPr="00277936">
        <w:rPr>
          <w:b/>
          <w:sz w:val="20"/>
          <w:szCs w:val="20"/>
        </w:rPr>
        <w:t>Chapter 15 Transforming Texas: Energy, Environment, Transportation, and Immigration Policies</w:t>
      </w:r>
    </w:p>
    <w:p w14:paraId="3EDAA0A8"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“Oil’s Influence on Texas” is revised with discussion on the Keystone Pipeline in Texas, including the Texas Supreme Court’s refusal to hear a case against TransCanada, thereby allowing the company to seize land from Texas farmers to complete the pipeline.</w:t>
      </w:r>
    </w:p>
    <w:p w14:paraId="64521A6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 xml:space="preserve">“The Natural Gas Boom and Fracking” section contains new discussion of the controversy surrounding fracking, including a recent study from the University of Texas at Arlington that found that the level of methane in water in Parker County is dangerously high, water shortages created by the absence of state regulation on water use for fracking, an increase in minor earthquakes near fracking injection sites, and the city of Denton’s efforts to ban fracking within its limits. </w:t>
      </w:r>
    </w:p>
    <w:p w14:paraId="3CCCE027"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“Texas Air Quality” includes new data on Texas cities’ inability to meet federal ozone standards, including an American Lung Association study that gave 19 Texas counties an ‘F’ for ozone pollution, and recalls Texas battle against the EPA over pollution that drifts into neighboring states.</w:t>
      </w:r>
    </w:p>
    <w:p w14:paraId="1AC00B1E"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“Water and Scarcity” is updated to discuss the increasingly dire state of the water supply in Texas, highlighted by Wichita Falls’ decision to become the first city in the country to source half its drinking water from recycled waste water and the state legislature’s decision to give $2 billion in emergency funding to a water fund.</w:t>
      </w:r>
    </w:p>
    <w:p w14:paraId="5477344C"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“Alternative Energy” section describes Texas’s recent efforts to develop wind power and its potential to develop its vast solar resources.</w:t>
      </w:r>
    </w:p>
    <w:p w14:paraId="7C1E1C80"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 xml:space="preserve">New </w:t>
      </w:r>
      <w:r w:rsidRPr="00277936">
        <w:rPr>
          <w:rFonts w:asciiTheme="minorHAnsi" w:hAnsiTheme="minorHAnsi"/>
          <w:sz w:val="20"/>
          <w:szCs w:val="20"/>
        </w:rPr>
        <w:t xml:space="preserve">infographic on Texas energy use and production illustrates Texas’s position among the top five states in energy consumption and expenditures per capita and the top five in total energy production, and what other states share those top spots. </w:t>
      </w:r>
    </w:p>
    <w:p w14:paraId="2A3852FD"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subsection “Roads” includes new coverage of public-private partnership that could result in the first road in the state to be owned and operated entirely by a private corporation, raising significant questions about the role of government in providing public goods.</w:t>
      </w:r>
    </w:p>
    <w:p w14:paraId="4DD46A62"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sz w:val="20"/>
          <w:szCs w:val="20"/>
        </w:rPr>
        <w:t>The section “Costs and Benefits of Undocumented Workers” now covers the recent controversy surrounding the influx of undocumented children from Central America into Texas and efforts by the Republican Party to grapple with other immigration issues throughout the state.</w:t>
      </w:r>
    </w:p>
    <w:p w14:paraId="69020D76" w14:textId="77777777" w:rsidR="00217BB0" w:rsidRPr="00277936" w:rsidRDefault="00217BB0" w:rsidP="00217BB0">
      <w:pPr>
        <w:pStyle w:val="ListParagraph"/>
        <w:numPr>
          <w:ilvl w:val="0"/>
          <w:numId w:val="10"/>
        </w:numPr>
        <w:rPr>
          <w:rFonts w:asciiTheme="minorHAnsi" w:hAnsiTheme="minorHAnsi"/>
          <w:sz w:val="20"/>
          <w:szCs w:val="20"/>
        </w:rPr>
      </w:pPr>
      <w:r w:rsidRPr="00277936">
        <w:rPr>
          <w:rFonts w:asciiTheme="minorHAnsi" w:hAnsiTheme="minorHAnsi"/>
          <w:b/>
          <w:i/>
          <w:sz w:val="20"/>
          <w:szCs w:val="20"/>
        </w:rPr>
        <w:t>New</w:t>
      </w:r>
      <w:r w:rsidRPr="00277936">
        <w:rPr>
          <w:rFonts w:asciiTheme="minorHAnsi" w:hAnsiTheme="minorHAnsi"/>
          <w:sz w:val="20"/>
          <w:szCs w:val="20"/>
        </w:rPr>
        <w:t xml:space="preserve"> box feature “Texas and the Fed box on Immigration” examines how states and even some localities such as Galveston County and League City have been making immigration policy in the absence of a strong national policy or successful reform.</w:t>
      </w:r>
    </w:p>
    <w:p w14:paraId="0ECB5C3C" w14:textId="77777777" w:rsidR="00217BB0" w:rsidRPr="00277936" w:rsidRDefault="00217BB0" w:rsidP="002C4399">
      <w:pPr>
        <w:jc w:val="center"/>
        <w:rPr>
          <w:rFonts w:cs="Arial"/>
          <w:b/>
          <w:sz w:val="20"/>
          <w:szCs w:val="20"/>
          <w:highlight w:val="lightGray"/>
          <w:u w:val="single"/>
        </w:rPr>
      </w:pPr>
    </w:p>
    <w:p w14:paraId="14B5352F" w14:textId="77777777" w:rsidR="00C2368B" w:rsidRPr="003F49DE" w:rsidRDefault="00C2368B" w:rsidP="00C2368B">
      <w:pPr>
        <w:jc w:val="center"/>
        <w:rPr>
          <w:rFonts w:ascii="Arial" w:hAnsi="Arial" w:cs="Arial"/>
          <w:sz w:val="12"/>
          <w:szCs w:val="16"/>
        </w:rPr>
      </w:pPr>
      <w:r w:rsidRPr="003F49DE">
        <w:rPr>
          <w:rFonts w:ascii="Arial" w:hAnsi="Arial" w:cs="Arial"/>
          <w:sz w:val="16"/>
          <w:szCs w:val="20"/>
        </w:rPr>
        <w:t xml:space="preserve">If you have any questions, your sales representative is happy to help. You can utilize our Rep Locator to quickly find the contact information for your sales representative. </w:t>
      </w:r>
      <w:hyperlink r:id="rId12" w:history="1">
        <w:r w:rsidRPr="003F49DE">
          <w:rPr>
            <w:rStyle w:val="Hyperlink"/>
            <w:rFonts w:ascii="Arial" w:hAnsi="Arial" w:cs="Arial"/>
            <w:sz w:val="16"/>
            <w:szCs w:val="20"/>
          </w:rPr>
          <w:t>http://www.sagepub.com/replocator.sp</w:t>
        </w:r>
      </w:hyperlink>
    </w:p>
    <w:p w14:paraId="447A3F20" w14:textId="4DBADCCB" w:rsidR="00C2368B" w:rsidRPr="000D3AEA" w:rsidRDefault="00C2368B" w:rsidP="000D3AEA">
      <w:pPr>
        <w:autoSpaceDE w:val="0"/>
        <w:autoSpaceDN w:val="0"/>
        <w:rPr>
          <w:rFonts w:cs="Arial"/>
          <w:sz w:val="20"/>
          <w:szCs w:val="20"/>
        </w:rPr>
      </w:pPr>
    </w:p>
    <w:sectPr w:rsidR="00C2368B" w:rsidRPr="000D3AEA" w:rsidSect="002C4399">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282FD" w14:textId="77777777" w:rsidR="00E75E0E" w:rsidRDefault="00E75E0E">
      <w:pPr>
        <w:spacing w:after="0" w:line="240" w:lineRule="auto"/>
      </w:pPr>
      <w:r>
        <w:separator/>
      </w:r>
    </w:p>
  </w:endnote>
  <w:endnote w:type="continuationSeparator" w:id="0">
    <w:p w14:paraId="22C282FF" w14:textId="77777777" w:rsidR="00E75E0E" w:rsidRDefault="00E7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altName w:val="Rockwell"/>
    <w:panose1 w:val="02060603020205020403"/>
    <w:charset w:val="00"/>
    <w:family w:val="roman"/>
    <w:pitch w:val="variable"/>
    <w:sig w:usb0="00000003" w:usb1="00000000" w:usb2="00000000" w:usb3="00000000" w:csb0="00000001" w:csb1="00000000"/>
  </w:font>
  <w:font w:name="Rage Italic Plain">
    <w:altName w:val="Rage Italic Plain"/>
    <w:panose1 w:val="00000000000000000000"/>
    <w:charset w:val="00"/>
    <w:family w:val="roman"/>
    <w:notTrueType/>
    <w:pitch w:val="default"/>
    <w:sig w:usb0="00000003" w:usb1="00000000" w:usb2="00000000" w:usb3="00000000" w:csb0="00000001" w:csb1="00000000"/>
  </w:font>
  <w:font w:name="Rosewood Std">
    <w:altName w:val="Rosewood Std"/>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variable"/>
    <w:sig w:usb0="00000003" w:usb1="00000000" w:usb2="00000000" w:usb3="00000000" w:csb0="00000001" w:csb1="00000000"/>
  </w:font>
  <w:font w:name="Rosewood Std Fill">
    <w:altName w:val="Rosewood Std Fil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ckwell Extra Bold">
    <w:altName w:val="Rockwell Extra Bold"/>
    <w:panose1 w:val="02060903040505020403"/>
    <w:charset w:val="00"/>
    <w:family w:val="roman"/>
    <w:pitch w:val="variable"/>
    <w:sig w:usb0="00000003" w:usb1="00000000" w:usb2="00000000" w:usb3="00000000" w:csb0="00000001" w:csb1="00000000"/>
  </w:font>
  <w:font w:name="Sauna">
    <w:altName w:val="Sauna"/>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282DD" w14:textId="77777777" w:rsidR="00E75E0E" w:rsidRDefault="00E75E0E" w:rsidP="00E75E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2C282DE" w14:textId="77777777" w:rsidR="00E75E0E" w:rsidRDefault="00E75E0E" w:rsidP="00E75E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282DF" w14:textId="77777777" w:rsidR="00E75E0E" w:rsidRPr="00D05754" w:rsidRDefault="00E75E0E" w:rsidP="00E75E0E">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673AC0">
      <w:rPr>
        <w:rStyle w:val="PageNumber"/>
        <w:rFonts w:ascii="Arial" w:hAnsi="Arial" w:cs="Arial"/>
        <w:b/>
        <w:noProof/>
        <w:sz w:val="16"/>
        <w:szCs w:val="16"/>
      </w:rPr>
      <w:t>2</w:t>
    </w:r>
    <w:r w:rsidRPr="00D05754">
      <w:rPr>
        <w:rStyle w:val="PageNumber"/>
        <w:rFonts w:ascii="Arial" w:hAnsi="Arial" w:cs="Arial"/>
        <w:b/>
        <w:sz w:val="16"/>
        <w:szCs w:val="16"/>
      </w:rPr>
      <w:fldChar w:fldCharType="end"/>
    </w:r>
  </w:p>
  <w:p w14:paraId="22C282E0" w14:textId="344C9680" w:rsidR="00E75E0E" w:rsidRPr="001316AD" w:rsidRDefault="00E75E0E" w:rsidP="00E75E0E">
    <w:pPr>
      <w:pStyle w:val="Footer"/>
      <w:jc w:val="cen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282F8" w14:textId="1C1DC6AD" w:rsidR="00E75E0E" w:rsidRPr="009D5861" w:rsidRDefault="00E75E0E" w:rsidP="00E75E0E">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82F9" w14:textId="77777777" w:rsidR="00E75E0E" w:rsidRDefault="00E75E0E">
      <w:pPr>
        <w:spacing w:after="0" w:line="240" w:lineRule="auto"/>
      </w:pPr>
      <w:r>
        <w:separator/>
      </w:r>
    </w:p>
  </w:footnote>
  <w:footnote w:type="continuationSeparator" w:id="0">
    <w:p w14:paraId="22C282FB" w14:textId="77777777" w:rsidR="00E75E0E" w:rsidRDefault="00E75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282D9" w14:textId="77777777" w:rsidR="00E75E0E" w:rsidRPr="001316AD" w:rsidRDefault="00E75E0E" w:rsidP="00E75E0E">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2C4399">
      <w:rPr>
        <w:rFonts w:ascii="Arial" w:hAnsi="Arial" w:cs="Arial"/>
        <w:i/>
        <w:noProof/>
        <w:color w:val="333333"/>
        <w:sz w:val="18"/>
        <w:szCs w:val="18"/>
      </w:rPr>
      <w:t>Lone Star Politics</w:t>
    </w:r>
    <w:r>
      <w:rPr>
        <w:rStyle w:val="Strong"/>
        <w:rFonts w:ascii="Arial" w:hAnsi="Arial" w:cs="Arial"/>
        <w:color w:val="333333"/>
        <w:sz w:val="18"/>
        <w:szCs w:val="18"/>
      </w:rPr>
      <w:t>,</w:t>
    </w:r>
    <w:r w:rsidRPr="00D22D97">
      <w:rPr>
        <w:rStyle w:val="Strong"/>
        <w:rFonts w:ascii="Arial" w:hAnsi="Arial" w:cs="Arial"/>
        <w:color w:val="333333"/>
        <w:sz w:val="18"/>
        <w:szCs w:val="18"/>
      </w:rPr>
      <w:t xml:space="preserve"> </w:t>
    </w:r>
    <w:r w:rsidRPr="001A1A67">
      <w:rPr>
        <w:rFonts w:ascii="Arial" w:hAnsi="Arial" w:cs="Arial"/>
        <w:noProof/>
        <w:color w:val="333333"/>
        <w:sz w:val="18"/>
        <w:szCs w:val="18"/>
      </w:rPr>
      <w:t>Fourth Edition</w:t>
    </w:r>
  </w:p>
  <w:p w14:paraId="22C282DA" w14:textId="77777777" w:rsidR="00E75E0E" w:rsidRDefault="00E75E0E" w:rsidP="00E75E0E">
    <w:pPr>
      <w:pStyle w:val="Footer"/>
      <w:ind w:right="360"/>
      <w:jc w:val="center"/>
      <w:rPr>
        <w:rFonts w:ascii="Arial" w:hAnsi="Arial" w:cs="Arial"/>
        <w:b/>
        <w:sz w:val="20"/>
        <w:szCs w:val="20"/>
      </w:rPr>
    </w:pPr>
  </w:p>
  <w:p w14:paraId="22C282DB" w14:textId="77777777" w:rsidR="00E75E0E" w:rsidRPr="002D63AD" w:rsidRDefault="00E75E0E" w:rsidP="00E75E0E">
    <w:pPr>
      <w:pStyle w:val="Footer"/>
      <w:ind w:right="360"/>
      <w:jc w:val="center"/>
      <w:rPr>
        <w:rFonts w:ascii="Arial" w:hAnsi="Arial" w:cs="Arial"/>
        <w:sz w:val="18"/>
        <w:szCs w:val="18"/>
      </w:rPr>
    </w:pPr>
    <w:r w:rsidRPr="002D63AD">
      <w:rPr>
        <w:rFonts w:ascii="Arial" w:hAnsi="Arial" w:cs="Arial"/>
        <w:sz w:val="18"/>
        <w:szCs w:val="18"/>
      </w:rPr>
      <w:t xml:space="preserve">Pub Date: </w:t>
    </w:r>
    <w:r w:rsidRPr="001A1A67">
      <w:rPr>
        <w:rFonts w:ascii="Arial" w:hAnsi="Arial" w:cs="Arial"/>
        <w:noProof/>
        <w:sz w:val="18"/>
        <w:szCs w:val="18"/>
      </w:rPr>
      <w:t>1/20/2015</w:t>
    </w:r>
  </w:p>
  <w:p w14:paraId="22C282DC" w14:textId="77777777" w:rsidR="00E75E0E" w:rsidRDefault="00E75E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282E1" w14:textId="77777777" w:rsidR="00E75E0E" w:rsidRPr="000D3AEA" w:rsidRDefault="00E75E0E" w:rsidP="00E75E0E">
    <w:pPr>
      <w:pStyle w:val="Heading3"/>
      <w:shd w:val="clear" w:color="auto" w:fill="FFFFFF"/>
      <w:spacing w:line="288" w:lineRule="auto"/>
      <w:jc w:val="center"/>
      <w:rPr>
        <w:rStyle w:val="Strong"/>
        <w:rFonts w:asciiTheme="minorHAnsi" w:hAnsiTheme="minorHAnsi" w:cs="Arial"/>
        <w:bCs w:val="0"/>
        <w:color w:val="333333"/>
        <w:sz w:val="36"/>
        <w:szCs w:val="36"/>
      </w:rPr>
    </w:pPr>
    <w:r w:rsidRPr="000D3AEA">
      <w:rPr>
        <w:rFonts w:asciiTheme="minorHAnsi" w:hAnsiTheme="minorHAnsi" w:cs="Arial"/>
        <w:b/>
        <w:noProof/>
        <w:color w:val="333333"/>
        <w:sz w:val="36"/>
        <w:szCs w:val="36"/>
      </w:rPr>
      <w:t>Lone Star Politics</w:t>
    </w:r>
  </w:p>
  <w:p w14:paraId="22C282E2" w14:textId="77777777" w:rsidR="00E75E0E" w:rsidRPr="000D3AEA" w:rsidRDefault="00E75E0E" w:rsidP="00E75E0E">
    <w:pPr>
      <w:pStyle w:val="Heading3"/>
      <w:shd w:val="clear" w:color="auto" w:fill="FFFFFF"/>
      <w:spacing w:line="288" w:lineRule="auto"/>
      <w:jc w:val="center"/>
      <w:rPr>
        <w:rStyle w:val="Emphasis"/>
        <w:rFonts w:asciiTheme="minorHAnsi" w:hAnsiTheme="minorHAnsi" w:cs="Arial"/>
      </w:rPr>
    </w:pPr>
    <w:r w:rsidRPr="000D3AEA">
      <w:rPr>
        <w:rFonts w:asciiTheme="minorHAnsi" w:hAnsiTheme="minorHAnsi" w:cs="Arial"/>
        <w:i/>
        <w:noProof/>
      </w:rPr>
      <w:t>Tradition and Transformation in Texas</w:t>
    </w:r>
    <w:r w:rsidRPr="000D3AEA">
      <w:rPr>
        <w:rFonts w:asciiTheme="minorHAnsi" w:hAnsiTheme="minorHAnsi" w:cs="Arial"/>
        <w:i/>
      </w:rPr>
      <w:t xml:space="preserve">, </w:t>
    </w:r>
    <w:r w:rsidRPr="000D3AEA">
      <w:rPr>
        <w:rFonts w:asciiTheme="minorHAnsi" w:hAnsiTheme="minorHAnsi" w:cs="Arial"/>
        <w:i/>
        <w:iCs/>
        <w:noProof/>
      </w:rPr>
      <w:t>Fourth Edition</w:t>
    </w:r>
  </w:p>
  <w:p w14:paraId="22C282E3" w14:textId="77777777" w:rsidR="00E75E0E" w:rsidRPr="000D3AEA" w:rsidRDefault="00E75E0E" w:rsidP="00E75E0E">
    <w:pPr>
      <w:pStyle w:val="Heading3"/>
      <w:shd w:val="clear" w:color="auto" w:fill="FFFFFF"/>
      <w:spacing w:line="288" w:lineRule="auto"/>
      <w:jc w:val="center"/>
      <w:rPr>
        <w:rStyle w:val="Emphasis"/>
        <w:rFonts w:asciiTheme="minorHAnsi" w:hAnsiTheme="minorHAnsi" w:cs="Arial"/>
        <w:b/>
        <w:sz w:val="28"/>
        <w:szCs w:val="28"/>
      </w:rPr>
    </w:pPr>
  </w:p>
  <w:p w14:paraId="22C282E4" w14:textId="77777777" w:rsidR="00E75E0E" w:rsidRPr="000D3AEA" w:rsidRDefault="00E75E0E" w:rsidP="00E75E0E">
    <w:pPr>
      <w:pStyle w:val="Heading3"/>
      <w:shd w:val="clear" w:color="auto" w:fill="FFFFFF"/>
      <w:spacing w:line="288" w:lineRule="auto"/>
      <w:jc w:val="center"/>
      <w:rPr>
        <w:rFonts w:asciiTheme="minorHAnsi" w:hAnsiTheme="minorHAnsi" w:cs="Arial"/>
        <w:b/>
        <w:iCs/>
        <w:noProof/>
      </w:rPr>
    </w:pPr>
    <w:r w:rsidRPr="000D3AEA">
      <w:rPr>
        <w:rFonts w:asciiTheme="minorHAnsi" w:hAnsiTheme="minorHAnsi" w:cs="Arial"/>
        <w:b/>
        <w:iCs/>
        <w:noProof/>
      </w:rPr>
      <w:t>Ken Collier, Stephen F. Austin State University</w:t>
    </w:r>
  </w:p>
  <w:p w14:paraId="22C282E5" w14:textId="77777777" w:rsidR="00E75E0E" w:rsidRPr="000D3AEA" w:rsidRDefault="00E75E0E" w:rsidP="00E75E0E">
    <w:pPr>
      <w:pStyle w:val="Heading3"/>
      <w:shd w:val="clear" w:color="auto" w:fill="FFFFFF"/>
      <w:spacing w:line="288" w:lineRule="auto"/>
      <w:jc w:val="center"/>
      <w:rPr>
        <w:rFonts w:asciiTheme="minorHAnsi" w:hAnsiTheme="minorHAnsi" w:cs="Arial"/>
        <w:b/>
        <w:iCs/>
        <w:noProof/>
      </w:rPr>
    </w:pPr>
    <w:r w:rsidRPr="000D3AEA">
      <w:rPr>
        <w:rFonts w:asciiTheme="minorHAnsi" w:hAnsiTheme="minorHAnsi" w:cs="Arial"/>
        <w:b/>
        <w:iCs/>
        <w:noProof/>
      </w:rPr>
      <w:t>Steven Galatas, Stephen F. Austin State University</w:t>
    </w:r>
  </w:p>
  <w:p w14:paraId="22C282E6" w14:textId="77777777" w:rsidR="00E75E0E" w:rsidRPr="000D3AEA" w:rsidRDefault="00E75E0E" w:rsidP="00E75E0E">
    <w:pPr>
      <w:pStyle w:val="Heading3"/>
      <w:shd w:val="clear" w:color="auto" w:fill="FFFFFF"/>
      <w:spacing w:line="288" w:lineRule="auto"/>
      <w:jc w:val="center"/>
      <w:rPr>
        <w:rStyle w:val="Emphasis"/>
        <w:rFonts w:asciiTheme="minorHAnsi" w:hAnsiTheme="minorHAnsi" w:cs="Arial"/>
        <w:b/>
        <w:i w:val="0"/>
      </w:rPr>
    </w:pPr>
    <w:r w:rsidRPr="000D3AEA">
      <w:rPr>
        <w:rFonts w:asciiTheme="minorHAnsi" w:hAnsiTheme="minorHAnsi" w:cs="Arial"/>
        <w:b/>
        <w:iCs/>
        <w:noProof/>
      </w:rPr>
      <w:t>Julie Harrelson-Stephens, Stephen F. Austin State University</w:t>
    </w:r>
  </w:p>
  <w:p w14:paraId="22C282E7" w14:textId="77777777" w:rsidR="00E75E0E" w:rsidRPr="000D3AEA" w:rsidRDefault="00E75E0E" w:rsidP="00E75E0E">
    <w:pPr>
      <w:pStyle w:val="Heading3"/>
      <w:shd w:val="clear" w:color="auto" w:fill="FFFFFF"/>
      <w:spacing w:line="288" w:lineRule="auto"/>
      <w:jc w:val="center"/>
      <w:rPr>
        <w:rStyle w:val="Emphasis"/>
        <w:rFonts w:asciiTheme="minorHAnsi" w:hAnsiTheme="minorHAnsi" w:cs="Arial"/>
      </w:rPr>
    </w:pPr>
  </w:p>
  <w:p w14:paraId="22C282E8" w14:textId="77777777" w:rsidR="00E75E0E" w:rsidRPr="000D3AEA" w:rsidRDefault="00E75E0E" w:rsidP="00E75E0E">
    <w:pPr>
      <w:pStyle w:val="Heading3"/>
      <w:shd w:val="clear" w:color="auto" w:fill="FFFFFF"/>
      <w:spacing w:line="288" w:lineRule="auto"/>
      <w:jc w:val="center"/>
      <w:rPr>
        <w:rFonts w:asciiTheme="minorHAnsi" w:hAnsiTheme="minorHAnsi" w:cs="Arial"/>
        <w:sz w:val="20"/>
        <w:szCs w:val="20"/>
      </w:rPr>
    </w:pPr>
    <w:r w:rsidRPr="000D3AEA">
      <w:rPr>
        <w:rFonts w:asciiTheme="minorHAnsi" w:hAnsiTheme="minorHAnsi" w:cs="Arial"/>
        <w:b/>
        <w:sz w:val="20"/>
        <w:szCs w:val="20"/>
      </w:rPr>
      <w:t>ISBN:</w:t>
    </w:r>
    <w:r w:rsidRPr="000D3AEA">
      <w:rPr>
        <w:rFonts w:asciiTheme="minorHAnsi" w:hAnsiTheme="minorHAnsi" w:cs="Arial"/>
        <w:sz w:val="20"/>
        <w:szCs w:val="20"/>
      </w:rPr>
      <w:t xml:space="preserve"> </w:t>
    </w:r>
    <w:bookmarkStart w:id="1" w:name="OLE_LINK1"/>
    <w:bookmarkStart w:id="2" w:name="OLE_LINK2"/>
    <w:r w:rsidRPr="000D3AEA">
      <w:rPr>
        <w:rFonts w:asciiTheme="minorHAnsi" w:hAnsiTheme="minorHAnsi" w:cs="Arial"/>
        <w:noProof/>
        <w:sz w:val="20"/>
        <w:szCs w:val="20"/>
      </w:rPr>
      <w:t>9781483352770</w:t>
    </w:r>
    <w:bookmarkEnd w:id="1"/>
    <w:bookmarkEnd w:id="2"/>
  </w:p>
  <w:p w14:paraId="22C282EB" w14:textId="77777777" w:rsidR="00E75E0E" w:rsidRPr="000D3AEA" w:rsidRDefault="00E75E0E">
    <w:pPr>
      <w:autoSpaceDE w:val="0"/>
      <w:autoSpaceDN w:val="0"/>
      <w:adjustRightInd w:val="0"/>
      <w:ind w:left="-1080" w:firstLine="1080"/>
      <w:jc w:val="center"/>
      <w:rPr>
        <w:rFonts w:cs="Arial"/>
        <w:b/>
        <w:sz w:val="20"/>
        <w:szCs w:val="20"/>
      </w:rPr>
    </w:pPr>
    <w:r w:rsidRPr="000D3AEA">
      <w:rPr>
        <w:rFonts w:cs="Arial"/>
        <w:b/>
        <w:sz w:val="20"/>
        <w:szCs w:val="20"/>
      </w:rPr>
      <w:t>Pub Date:</w:t>
    </w:r>
    <w:r w:rsidRPr="000D3AEA">
      <w:rPr>
        <w:rFonts w:cs="Arial"/>
        <w:sz w:val="20"/>
        <w:szCs w:val="20"/>
      </w:rPr>
      <w:t xml:space="preserve"> </w:t>
    </w:r>
    <w:r w:rsidRPr="000D3AEA">
      <w:rPr>
        <w:rFonts w:cs="Arial"/>
        <w:noProof/>
        <w:sz w:val="20"/>
        <w:szCs w:val="20"/>
      </w:rPr>
      <w:t>1/20/2015</w:t>
    </w:r>
    <w:r w:rsidRPr="000D3AEA">
      <w:rPr>
        <w:rFonts w:cs="Arial"/>
        <w:sz w:val="20"/>
        <w:szCs w:val="20"/>
      </w:rPr>
      <w:t xml:space="preserve"> </w:t>
    </w:r>
    <w:r w:rsidRPr="000D3AEA">
      <w:rPr>
        <w:rFonts w:cs="Arial"/>
        <w:b/>
        <w:sz w:val="20"/>
        <w:szCs w:val="20"/>
      </w:rPr>
      <w:t>Price:</w:t>
    </w:r>
    <w:r w:rsidRPr="000D3AEA">
      <w:rPr>
        <w:rFonts w:cs="Arial"/>
        <w:sz w:val="20"/>
        <w:szCs w:val="20"/>
      </w:rPr>
      <w:t xml:space="preserve"> $</w:t>
    </w:r>
    <w:proofErr w:type="gramStart"/>
    <w:r w:rsidRPr="000D3AEA">
      <w:rPr>
        <w:rFonts w:cs="Arial"/>
        <w:noProof/>
        <w:sz w:val="20"/>
        <w:szCs w:val="20"/>
      </w:rPr>
      <w:t>80</w:t>
    </w:r>
    <w:r w:rsidRPr="000D3AEA">
      <w:rPr>
        <w:rFonts w:cs="Arial"/>
        <w:sz w:val="20"/>
        <w:szCs w:val="20"/>
      </w:rPr>
      <w:t xml:space="preserve">  </w:t>
    </w:r>
    <w:r w:rsidRPr="000D3AEA">
      <w:rPr>
        <w:rFonts w:cs="Arial"/>
        <w:b/>
        <w:sz w:val="20"/>
        <w:szCs w:val="20"/>
      </w:rPr>
      <w:t>Page</w:t>
    </w:r>
    <w:proofErr w:type="gramEnd"/>
    <w:r w:rsidRPr="000D3AEA">
      <w:rPr>
        <w:rFonts w:cs="Arial"/>
        <w:b/>
        <w:sz w:val="20"/>
        <w:szCs w:val="20"/>
      </w:rPr>
      <w:t xml:space="preserve"> Count: </w:t>
    </w:r>
    <w:r w:rsidRPr="000D3AEA">
      <w:rPr>
        <w:rFonts w:cs="Arial"/>
        <w:noProof/>
        <w:sz w:val="20"/>
        <w:szCs w:val="20"/>
      </w:rPr>
      <w:t>584</w:t>
    </w:r>
  </w:p>
  <w:p w14:paraId="22C282ED" w14:textId="77777777" w:rsidR="00E75E0E" w:rsidRPr="000D3AEA" w:rsidRDefault="00E75E0E" w:rsidP="00E75E0E">
    <w:pPr>
      <w:pStyle w:val="Footer"/>
      <w:ind w:right="360"/>
      <w:jc w:val="center"/>
      <w:rPr>
        <w:rFonts w:asciiTheme="minorHAnsi" w:hAnsiTheme="minorHAnsi" w:cs="Arial"/>
        <w:sz w:val="18"/>
        <w:szCs w:val="18"/>
        <w:highlight w:val="lightGray"/>
      </w:rPr>
    </w:pPr>
  </w:p>
  <w:p w14:paraId="22C282EF" w14:textId="022A3DAB" w:rsidR="00E75E0E" w:rsidRPr="000D3AEA" w:rsidRDefault="00E75E0E" w:rsidP="002C4399">
    <w:pPr>
      <w:rPr>
        <w:rFonts w:cs="Arial"/>
        <w:b/>
      </w:rPr>
    </w:pPr>
    <w:r w:rsidRPr="000D3AEA">
      <w:rPr>
        <w:rFonts w:cs="Arial"/>
        <w:b/>
        <w:highlight w:val="lightGray"/>
      </w:rPr>
      <w:t>Availability Dates</w:t>
    </w:r>
  </w:p>
  <w:p w14:paraId="22C282F2" w14:textId="12E3D171" w:rsidR="00E75E0E" w:rsidRPr="000D3AEA" w:rsidRDefault="00E75E0E" w:rsidP="00E75E0E">
    <w:pPr>
      <w:pStyle w:val="ListParagraph"/>
      <w:ind w:hanging="360"/>
      <w:rPr>
        <w:rFonts w:asciiTheme="minorHAnsi" w:hAnsiTheme="minorHAnsi"/>
      </w:rPr>
    </w:pPr>
    <w:r w:rsidRPr="000D3AEA">
      <w:rPr>
        <w:rFonts w:asciiTheme="minorHAnsi" w:hAnsiTheme="minorHAnsi" w:cs="Arial"/>
        <w:b/>
        <w:sz w:val="22"/>
        <w:szCs w:val="22"/>
      </w:rPr>
      <w:t xml:space="preserve">Ancillaries: </w:t>
    </w:r>
    <w:r w:rsidRPr="000D3AEA">
      <w:rPr>
        <w:rFonts w:asciiTheme="minorHAnsi" w:hAnsiTheme="minorHAnsi" w:cs="Arial"/>
        <w:sz w:val="22"/>
        <w:szCs w:val="22"/>
      </w:rPr>
      <w:t xml:space="preserve"> SAGE Edge</w:t>
    </w:r>
  </w:p>
  <w:p w14:paraId="22C282F3" w14:textId="11988E67" w:rsidR="00E75E0E" w:rsidRPr="000D3AEA" w:rsidRDefault="00E75E0E" w:rsidP="00E75E0E">
    <w:pPr>
      <w:pStyle w:val="ListParagraph"/>
      <w:ind w:hanging="360"/>
      <w:rPr>
        <w:rFonts w:asciiTheme="minorHAnsi" w:hAnsiTheme="minorHAnsi"/>
      </w:rPr>
    </w:pPr>
    <w:r w:rsidRPr="000D3AEA">
      <w:rPr>
        <w:rFonts w:asciiTheme="minorHAnsi" w:hAnsiTheme="minorHAnsi" w:cs="Arial"/>
        <w:b/>
        <w:sz w:val="22"/>
        <w:szCs w:val="22"/>
      </w:rPr>
      <w:t xml:space="preserve">Sample Syllabi: </w:t>
    </w:r>
    <w:r w:rsidRPr="000D3AEA">
      <w:rPr>
        <w:rFonts w:asciiTheme="minorHAnsi" w:hAnsiTheme="minorHAnsi" w:cs="Arial"/>
        <w:sz w:val="22"/>
        <w:szCs w:val="22"/>
      </w:rPr>
      <w:t>No</w:t>
    </w:r>
  </w:p>
  <w:p w14:paraId="22C282F4" w14:textId="5A8F18BC" w:rsidR="00E75E0E" w:rsidRPr="000D3AEA" w:rsidRDefault="00673AC0" w:rsidP="00E75E0E">
    <w:pPr>
      <w:pStyle w:val="ListParagraph"/>
      <w:ind w:hanging="360"/>
      <w:rPr>
        <w:rFonts w:asciiTheme="minorHAnsi" w:hAnsiTheme="minorHAnsi" w:cs="Arial"/>
        <w:b/>
        <w:sz w:val="22"/>
        <w:szCs w:val="22"/>
      </w:rPr>
    </w:pPr>
    <w:r>
      <w:rPr>
        <w:rFonts w:asciiTheme="minorHAnsi" w:hAnsiTheme="minorHAnsi" w:cs="Arial"/>
        <w:b/>
        <w:sz w:val="22"/>
        <w:szCs w:val="22"/>
      </w:rPr>
      <w:t>Course Cartridge</w:t>
    </w:r>
    <w:r w:rsidR="00E75E0E" w:rsidRPr="000D3AEA">
      <w:rPr>
        <w:rFonts w:asciiTheme="minorHAnsi" w:hAnsiTheme="minorHAnsi" w:cs="Arial"/>
        <w:sz w:val="22"/>
        <w:szCs w:val="22"/>
      </w:rPr>
      <w:t>: Yes</w:t>
    </w:r>
  </w:p>
  <w:p w14:paraId="22C282F5" w14:textId="3EB4C94D" w:rsidR="00E75E0E" w:rsidRPr="000D3AEA" w:rsidRDefault="00E75E0E" w:rsidP="00E75E0E">
    <w:pPr>
      <w:pStyle w:val="ListParagraph"/>
      <w:ind w:hanging="360"/>
      <w:rPr>
        <w:rFonts w:asciiTheme="minorHAnsi" w:hAnsiTheme="minorHAnsi" w:cs="Arial"/>
        <w:b/>
        <w:sz w:val="22"/>
        <w:szCs w:val="22"/>
      </w:rPr>
    </w:pPr>
    <w:proofErr w:type="spellStart"/>
    <w:r w:rsidRPr="000D3AEA">
      <w:rPr>
        <w:rFonts w:asciiTheme="minorHAnsi" w:hAnsiTheme="minorHAnsi" w:cs="Arial"/>
        <w:b/>
        <w:sz w:val="22"/>
        <w:szCs w:val="22"/>
      </w:rPr>
      <w:t>Coursesmart</w:t>
    </w:r>
    <w:proofErr w:type="spellEnd"/>
    <w:r w:rsidR="00673AC0">
      <w:rPr>
        <w:rFonts w:asciiTheme="minorHAnsi" w:hAnsiTheme="minorHAnsi" w:cs="Arial"/>
        <w:b/>
        <w:sz w:val="22"/>
        <w:szCs w:val="22"/>
      </w:rPr>
      <w:t xml:space="preserve"> eBook</w:t>
    </w:r>
    <w:r w:rsidRPr="000D3AEA">
      <w:rPr>
        <w:rFonts w:asciiTheme="minorHAnsi" w:hAnsiTheme="minorHAnsi" w:cs="Arial"/>
        <w:b/>
        <w:sz w:val="22"/>
        <w:szCs w:val="22"/>
      </w:rPr>
      <w:t xml:space="preserve">: </w:t>
    </w:r>
    <w:r w:rsidRPr="000D3AEA">
      <w:rPr>
        <w:rFonts w:asciiTheme="minorHAnsi" w:hAnsiTheme="minorHAnsi" w:cs="Arial"/>
        <w:sz w:val="22"/>
        <w:szCs w:val="22"/>
      </w:rPr>
      <w:t>Yes</w:t>
    </w:r>
  </w:p>
  <w:p w14:paraId="22C282F6" w14:textId="38F8938B" w:rsidR="00E75E0E" w:rsidRPr="000D3AEA" w:rsidRDefault="00E75E0E" w:rsidP="00E75E0E">
    <w:pPr>
      <w:pStyle w:val="ListParagraph"/>
      <w:ind w:hanging="360"/>
      <w:rPr>
        <w:rFonts w:asciiTheme="minorHAnsi" w:hAnsiTheme="minorHAnsi" w:cs="Arial"/>
        <w:b/>
        <w:sz w:val="22"/>
        <w:szCs w:val="22"/>
      </w:rPr>
    </w:pPr>
    <w:r w:rsidRPr="000D3AEA">
      <w:rPr>
        <w:rFonts w:asciiTheme="minorHAnsi" w:hAnsiTheme="minorHAnsi" w:cs="Arial"/>
        <w:b/>
        <w:sz w:val="22"/>
        <w:szCs w:val="22"/>
      </w:rPr>
      <w:t>Interactive E-book:</w:t>
    </w:r>
    <w:r w:rsidRPr="000D3AEA">
      <w:rPr>
        <w:rFonts w:asciiTheme="minorHAnsi" w:hAnsiTheme="minorHAnsi" w:cs="Arial"/>
        <w:sz w:val="22"/>
        <w:szCs w:val="22"/>
      </w:rPr>
      <w:t xml:space="preserve"> No</w:t>
    </w:r>
  </w:p>
  <w:p w14:paraId="22C282F7" w14:textId="77777777" w:rsidR="00E75E0E" w:rsidRPr="009D5861" w:rsidRDefault="00E75E0E" w:rsidP="00E75E0E">
    <w:pPr>
      <w:pStyle w:val="Footer"/>
      <w:ind w:right="360"/>
      <w:jc w:val="center"/>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D20"/>
    <w:multiLevelType w:val="hybridMultilevel"/>
    <w:tmpl w:val="77823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B2A4F"/>
    <w:multiLevelType w:val="multilevel"/>
    <w:tmpl w:val="C98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32B28"/>
    <w:multiLevelType w:val="hybridMultilevel"/>
    <w:tmpl w:val="F70A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64536"/>
    <w:multiLevelType w:val="hybridMultilevel"/>
    <w:tmpl w:val="D78A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E115A"/>
    <w:multiLevelType w:val="hybridMultilevel"/>
    <w:tmpl w:val="B4A4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2556F3"/>
    <w:multiLevelType w:val="hybridMultilevel"/>
    <w:tmpl w:val="C0949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22F2C"/>
    <w:multiLevelType w:val="multilevel"/>
    <w:tmpl w:val="DD0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721D3A"/>
    <w:multiLevelType w:val="multilevel"/>
    <w:tmpl w:val="DE40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9"/>
  </w:num>
  <w:num w:numId="6">
    <w:abstractNumId w:val="7"/>
  </w:num>
  <w:num w:numId="7">
    <w:abstractNumId w:val="10"/>
  </w:num>
  <w:num w:numId="8">
    <w:abstractNumId w:val="11"/>
  </w:num>
  <w:num w:numId="9">
    <w:abstractNumId w:val="2"/>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9E"/>
    <w:rsid w:val="00004081"/>
    <w:rsid w:val="000D3AEA"/>
    <w:rsid w:val="000E0E58"/>
    <w:rsid w:val="001D10E1"/>
    <w:rsid w:val="00217BB0"/>
    <w:rsid w:val="00277936"/>
    <w:rsid w:val="002C4399"/>
    <w:rsid w:val="003003F5"/>
    <w:rsid w:val="00465C62"/>
    <w:rsid w:val="004C133F"/>
    <w:rsid w:val="005B0634"/>
    <w:rsid w:val="00673AC0"/>
    <w:rsid w:val="00847D41"/>
    <w:rsid w:val="00856B9E"/>
    <w:rsid w:val="00A4256D"/>
    <w:rsid w:val="00C2368B"/>
    <w:rsid w:val="00D46DD9"/>
    <w:rsid w:val="00DF120F"/>
    <w:rsid w:val="00E75E0E"/>
    <w:rsid w:val="00EC7B08"/>
    <w:rsid w:val="00F22018"/>
    <w:rsid w:val="00F63893"/>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C2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56B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56B9E"/>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6B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56B9E"/>
    <w:rPr>
      <w:rFonts w:ascii="Times New Roman" w:eastAsia="Times New Roman" w:hAnsi="Times New Roman" w:cs="Times New Roman"/>
      <w:sz w:val="24"/>
      <w:szCs w:val="24"/>
    </w:rPr>
  </w:style>
  <w:style w:type="paragraph" w:styleId="Footer">
    <w:name w:val="footer"/>
    <w:basedOn w:val="Normal"/>
    <w:link w:val="FooterChar"/>
    <w:rsid w:val="00856B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56B9E"/>
    <w:rPr>
      <w:rFonts w:ascii="Times New Roman" w:eastAsia="Times New Roman" w:hAnsi="Times New Roman" w:cs="Times New Roman"/>
      <w:sz w:val="24"/>
      <w:szCs w:val="24"/>
    </w:rPr>
  </w:style>
  <w:style w:type="character" w:styleId="PageNumber">
    <w:name w:val="page number"/>
    <w:basedOn w:val="DefaultParagraphFont"/>
    <w:rsid w:val="00856B9E"/>
  </w:style>
  <w:style w:type="table" w:styleId="TableGrid">
    <w:name w:val="Table Grid"/>
    <w:basedOn w:val="TableNormal"/>
    <w:rsid w:val="0085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56B9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6B9E"/>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56B9E"/>
    <w:rPr>
      <w:b/>
      <w:bCs/>
    </w:rPr>
  </w:style>
  <w:style w:type="character" w:styleId="Emphasis">
    <w:name w:val="Emphasis"/>
    <w:basedOn w:val="DefaultParagraphFont"/>
    <w:uiPriority w:val="20"/>
    <w:qFormat/>
    <w:rsid w:val="00856B9E"/>
    <w:rPr>
      <w:i/>
      <w:iCs/>
    </w:rPr>
  </w:style>
  <w:style w:type="paragraph" w:styleId="Header">
    <w:name w:val="header"/>
    <w:basedOn w:val="Normal"/>
    <w:link w:val="HeaderChar"/>
    <w:uiPriority w:val="99"/>
    <w:unhideWhenUsed/>
    <w:rsid w:val="002C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99"/>
  </w:style>
  <w:style w:type="character" w:customStyle="1" w:styleId="apple-converted-space">
    <w:name w:val="apple-converted-space"/>
    <w:basedOn w:val="DefaultParagraphFont"/>
    <w:rsid w:val="002C4399"/>
  </w:style>
  <w:style w:type="character" w:styleId="Hyperlink">
    <w:name w:val="Hyperlink"/>
    <w:basedOn w:val="DefaultParagraphFont"/>
    <w:uiPriority w:val="99"/>
    <w:unhideWhenUsed/>
    <w:rsid w:val="00465C62"/>
    <w:rPr>
      <w:color w:val="0000FF" w:themeColor="hyperlink"/>
      <w:u w:val="single"/>
    </w:rPr>
  </w:style>
  <w:style w:type="paragraph" w:customStyle="1" w:styleId="Default">
    <w:name w:val="Default"/>
    <w:rsid w:val="00F63893"/>
    <w:pPr>
      <w:autoSpaceDE w:val="0"/>
      <w:autoSpaceDN w:val="0"/>
      <w:adjustRightInd w:val="0"/>
      <w:spacing w:after="0" w:line="240" w:lineRule="auto"/>
    </w:pPr>
    <w:rPr>
      <w:rFonts w:ascii="Rockwell" w:hAnsi="Rockwell" w:cs="Rockwell"/>
      <w:color w:val="000000"/>
      <w:sz w:val="24"/>
      <w:szCs w:val="24"/>
    </w:rPr>
  </w:style>
  <w:style w:type="paragraph" w:customStyle="1" w:styleId="Pa0">
    <w:name w:val="Pa0"/>
    <w:basedOn w:val="Default"/>
    <w:next w:val="Default"/>
    <w:uiPriority w:val="99"/>
    <w:rsid w:val="00F63893"/>
    <w:pPr>
      <w:spacing w:line="201" w:lineRule="atLeast"/>
    </w:pPr>
    <w:rPr>
      <w:rFonts w:cstheme="minorBidi"/>
      <w:color w:val="auto"/>
    </w:rPr>
  </w:style>
  <w:style w:type="paragraph" w:customStyle="1" w:styleId="Pa12">
    <w:name w:val="Pa12"/>
    <w:basedOn w:val="Default"/>
    <w:next w:val="Default"/>
    <w:uiPriority w:val="99"/>
    <w:rsid w:val="00F63893"/>
    <w:pPr>
      <w:spacing w:line="321" w:lineRule="atLeast"/>
    </w:pPr>
    <w:rPr>
      <w:rFonts w:cstheme="minorBidi"/>
      <w:color w:val="auto"/>
    </w:rPr>
  </w:style>
  <w:style w:type="paragraph" w:customStyle="1" w:styleId="Pa1">
    <w:name w:val="Pa1"/>
    <w:basedOn w:val="Default"/>
    <w:next w:val="Default"/>
    <w:uiPriority w:val="99"/>
    <w:rsid w:val="00F63893"/>
    <w:pPr>
      <w:spacing w:line="181" w:lineRule="atLeast"/>
    </w:pPr>
    <w:rPr>
      <w:rFonts w:cstheme="minorBidi"/>
      <w:color w:val="auto"/>
    </w:rPr>
  </w:style>
  <w:style w:type="paragraph" w:customStyle="1" w:styleId="Pa13">
    <w:name w:val="Pa13"/>
    <w:basedOn w:val="Default"/>
    <w:next w:val="Default"/>
    <w:uiPriority w:val="99"/>
    <w:rsid w:val="00F63893"/>
    <w:pPr>
      <w:spacing w:line="221" w:lineRule="atLeast"/>
    </w:pPr>
    <w:rPr>
      <w:rFonts w:cstheme="minorBidi"/>
      <w:color w:val="auto"/>
    </w:rPr>
  </w:style>
  <w:style w:type="character" w:customStyle="1" w:styleId="A16">
    <w:name w:val="A16"/>
    <w:uiPriority w:val="99"/>
    <w:rsid w:val="00F63893"/>
    <w:rPr>
      <w:rFonts w:ascii="Rage Italic Plain" w:hAnsi="Rage Italic Plain" w:cs="Rage Italic Plain"/>
      <w:color w:val="921F1B"/>
      <w:sz w:val="30"/>
      <w:szCs w:val="30"/>
    </w:rPr>
  </w:style>
  <w:style w:type="character" w:customStyle="1" w:styleId="A15">
    <w:name w:val="A15"/>
    <w:uiPriority w:val="99"/>
    <w:rsid w:val="00F63893"/>
    <w:rPr>
      <w:rFonts w:cs="Rockwell"/>
      <w:b/>
      <w:bCs/>
      <w:color w:val="1F3B68"/>
      <w:sz w:val="18"/>
      <w:szCs w:val="18"/>
    </w:rPr>
  </w:style>
  <w:style w:type="paragraph" w:customStyle="1" w:styleId="Pa15">
    <w:name w:val="Pa15"/>
    <w:basedOn w:val="Default"/>
    <w:next w:val="Default"/>
    <w:uiPriority w:val="99"/>
    <w:rsid w:val="00F63893"/>
    <w:pPr>
      <w:spacing w:line="201" w:lineRule="atLeast"/>
    </w:pPr>
    <w:rPr>
      <w:rFonts w:cstheme="minorBidi"/>
      <w:color w:val="auto"/>
    </w:rPr>
  </w:style>
  <w:style w:type="paragraph" w:customStyle="1" w:styleId="Pa16">
    <w:name w:val="Pa16"/>
    <w:basedOn w:val="Default"/>
    <w:next w:val="Default"/>
    <w:uiPriority w:val="99"/>
    <w:rsid w:val="00F63893"/>
    <w:pPr>
      <w:spacing w:line="321" w:lineRule="atLeast"/>
    </w:pPr>
    <w:rPr>
      <w:rFonts w:cstheme="minorBidi"/>
      <w:color w:val="auto"/>
    </w:rPr>
  </w:style>
  <w:style w:type="paragraph" w:customStyle="1" w:styleId="Pa17">
    <w:name w:val="Pa17"/>
    <w:basedOn w:val="Default"/>
    <w:next w:val="Default"/>
    <w:uiPriority w:val="99"/>
    <w:rsid w:val="00F63893"/>
    <w:pPr>
      <w:spacing w:line="201" w:lineRule="atLeast"/>
    </w:pPr>
    <w:rPr>
      <w:rFonts w:cstheme="minorBidi"/>
      <w:color w:val="auto"/>
    </w:rPr>
  </w:style>
  <w:style w:type="character" w:customStyle="1" w:styleId="A18">
    <w:name w:val="A18"/>
    <w:uiPriority w:val="99"/>
    <w:rsid w:val="00F63893"/>
    <w:rPr>
      <w:rFonts w:ascii="Rosewood Std" w:hAnsi="Rosewood Std" w:cs="Rosewood Std"/>
      <w:color w:val="FFFFFF"/>
      <w:sz w:val="27"/>
      <w:szCs w:val="27"/>
    </w:rPr>
  </w:style>
  <w:style w:type="paragraph" w:customStyle="1" w:styleId="Pa20">
    <w:name w:val="Pa20"/>
    <w:basedOn w:val="Default"/>
    <w:next w:val="Default"/>
    <w:uiPriority w:val="99"/>
    <w:rsid w:val="00F63893"/>
    <w:pPr>
      <w:spacing w:line="181" w:lineRule="atLeast"/>
    </w:pPr>
    <w:rPr>
      <w:rFonts w:cstheme="minorBidi"/>
      <w:color w:val="auto"/>
    </w:rPr>
  </w:style>
  <w:style w:type="character" w:customStyle="1" w:styleId="A10">
    <w:name w:val="A10"/>
    <w:uiPriority w:val="99"/>
    <w:rsid w:val="00F63893"/>
    <w:rPr>
      <w:rFonts w:ascii="Minion" w:hAnsi="Minion" w:cs="Minion"/>
      <w:b/>
      <w:bCs/>
      <w:color w:val="000000"/>
      <w:sz w:val="20"/>
      <w:szCs w:val="20"/>
    </w:rPr>
  </w:style>
  <w:style w:type="paragraph" w:customStyle="1" w:styleId="Pa21">
    <w:name w:val="Pa21"/>
    <w:basedOn w:val="Default"/>
    <w:next w:val="Default"/>
    <w:uiPriority w:val="99"/>
    <w:rsid w:val="00F63893"/>
    <w:pPr>
      <w:spacing w:line="201" w:lineRule="atLeast"/>
    </w:pPr>
    <w:rPr>
      <w:rFonts w:cstheme="minorBidi"/>
      <w:color w:val="auto"/>
    </w:rPr>
  </w:style>
  <w:style w:type="paragraph" w:customStyle="1" w:styleId="Pa09">
    <w:name w:val="Pa0+9"/>
    <w:basedOn w:val="Default"/>
    <w:next w:val="Default"/>
    <w:uiPriority w:val="99"/>
    <w:rsid w:val="00E75E0E"/>
    <w:pPr>
      <w:spacing w:line="201" w:lineRule="atLeast"/>
    </w:pPr>
    <w:rPr>
      <w:rFonts w:cstheme="minorBidi"/>
      <w:color w:val="auto"/>
    </w:rPr>
  </w:style>
  <w:style w:type="paragraph" w:customStyle="1" w:styleId="Pa146">
    <w:name w:val="Pa14+6"/>
    <w:basedOn w:val="Default"/>
    <w:next w:val="Default"/>
    <w:uiPriority w:val="99"/>
    <w:rsid w:val="00E75E0E"/>
    <w:pPr>
      <w:spacing w:line="321" w:lineRule="atLeast"/>
    </w:pPr>
    <w:rPr>
      <w:rFonts w:cstheme="minorBidi"/>
      <w:color w:val="auto"/>
    </w:rPr>
  </w:style>
  <w:style w:type="paragraph" w:customStyle="1" w:styleId="Pa130">
    <w:name w:val="Pa1+3"/>
    <w:basedOn w:val="Default"/>
    <w:next w:val="Default"/>
    <w:uiPriority w:val="99"/>
    <w:rsid w:val="00E75E0E"/>
    <w:pPr>
      <w:spacing w:line="181" w:lineRule="atLeast"/>
    </w:pPr>
    <w:rPr>
      <w:rFonts w:cstheme="minorBidi"/>
      <w:color w:val="auto"/>
    </w:rPr>
  </w:style>
  <w:style w:type="paragraph" w:customStyle="1" w:styleId="Pa155">
    <w:name w:val="Pa15+5"/>
    <w:basedOn w:val="Default"/>
    <w:next w:val="Default"/>
    <w:uiPriority w:val="99"/>
    <w:rsid w:val="00E75E0E"/>
    <w:pPr>
      <w:spacing w:line="221" w:lineRule="atLeast"/>
    </w:pPr>
    <w:rPr>
      <w:rFonts w:cstheme="minorBidi"/>
      <w:color w:val="auto"/>
    </w:rPr>
  </w:style>
  <w:style w:type="character" w:customStyle="1" w:styleId="A173">
    <w:name w:val="A17+3"/>
    <w:uiPriority w:val="99"/>
    <w:rsid w:val="00E75E0E"/>
    <w:rPr>
      <w:rFonts w:ascii="Rage Italic Plain" w:hAnsi="Rage Italic Plain" w:cs="Rage Italic Plain"/>
      <w:color w:val="92201C"/>
      <w:sz w:val="30"/>
      <w:szCs w:val="30"/>
    </w:rPr>
  </w:style>
  <w:style w:type="paragraph" w:customStyle="1" w:styleId="Pa175">
    <w:name w:val="Pa17+5"/>
    <w:basedOn w:val="Default"/>
    <w:next w:val="Default"/>
    <w:uiPriority w:val="99"/>
    <w:rsid w:val="00E75E0E"/>
    <w:pPr>
      <w:spacing w:line="201" w:lineRule="atLeast"/>
    </w:pPr>
    <w:rPr>
      <w:rFonts w:cstheme="minorBidi"/>
      <w:color w:val="auto"/>
    </w:rPr>
  </w:style>
  <w:style w:type="paragraph" w:customStyle="1" w:styleId="Pa136">
    <w:name w:val="Pa13+6"/>
    <w:basedOn w:val="Default"/>
    <w:next w:val="Default"/>
    <w:uiPriority w:val="99"/>
    <w:rsid w:val="00E75E0E"/>
    <w:pPr>
      <w:spacing w:line="641" w:lineRule="atLeast"/>
    </w:pPr>
    <w:rPr>
      <w:rFonts w:cstheme="minorBidi"/>
      <w:color w:val="auto"/>
    </w:rPr>
  </w:style>
  <w:style w:type="character" w:customStyle="1" w:styleId="A192">
    <w:name w:val="A19+2"/>
    <w:uiPriority w:val="99"/>
    <w:rsid w:val="00E75E0E"/>
    <w:rPr>
      <w:rFonts w:ascii="Rosewood Std Fill" w:hAnsi="Rosewood Std Fill" w:cs="Rosewood Std Fill"/>
      <w:color w:val="FFFFFF"/>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56B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56B9E"/>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6B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56B9E"/>
    <w:rPr>
      <w:rFonts w:ascii="Times New Roman" w:eastAsia="Times New Roman" w:hAnsi="Times New Roman" w:cs="Times New Roman"/>
      <w:sz w:val="24"/>
      <w:szCs w:val="24"/>
    </w:rPr>
  </w:style>
  <w:style w:type="paragraph" w:styleId="Footer">
    <w:name w:val="footer"/>
    <w:basedOn w:val="Normal"/>
    <w:link w:val="FooterChar"/>
    <w:rsid w:val="00856B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56B9E"/>
    <w:rPr>
      <w:rFonts w:ascii="Times New Roman" w:eastAsia="Times New Roman" w:hAnsi="Times New Roman" w:cs="Times New Roman"/>
      <w:sz w:val="24"/>
      <w:szCs w:val="24"/>
    </w:rPr>
  </w:style>
  <w:style w:type="character" w:styleId="PageNumber">
    <w:name w:val="page number"/>
    <w:basedOn w:val="DefaultParagraphFont"/>
    <w:rsid w:val="00856B9E"/>
  </w:style>
  <w:style w:type="table" w:styleId="TableGrid">
    <w:name w:val="Table Grid"/>
    <w:basedOn w:val="TableNormal"/>
    <w:rsid w:val="00856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56B9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6B9E"/>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56B9E"/>
    <w:rPr>
      <w:b/>
      <w:bCs/>
    </w:rPr>
  </w:style>
  <w:style w:type="character" w:styleId="Emphasis">
    <w:name w:val="Emphasis"/>
    <w:basedOn w:val="DefaultParagraphFont"/>
    <w:uiPriority w:val="20"/>
    <w:qFormat/>
    <w:rsid w:val="00856B9E"/>
    <w:rPr>
      <w:i/>
      <w:iCs/>
    </w:rPr>
  </w:style>
  <w:style w:type="paragraph" w:styleId="Header">
    <w:name w:val="header"/>
    <w:basedOn w:val="Normal"/>
    <w:link w:val="HeaderChar"/>
    <w:uiPriority w:val="99"/>
    <w:unhideWhenUsed/>
    <w:rsid w:val="002C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99"/>
  </w:style>
  <w:style w:type="character" w:customStyle="1" w:styleId="apple-converted-space">
    <w:name w:val="apple-converted-space"/>
    <w:basedOn w:val="DefaultParagraphFont"/>
    <w:rsid w:val="002C4399"/>
  </w:style>
  <w:style w:type="character" w:styleId="Hyperlink">
    <w:name w:val="Hyperlink"/>
    <w:basedOn w:val="DefaultParagraphFont"/>
    <w:uiPriority w:val="99"/>
    <w:unhideWhenUsed/>
    <w:rsid w:val="00465C62"/>
    <w:rPr>
      <w:color w:val="0000FF" w:themeColor="hyperlink"/>
      <w:u w:val="single"/>
    </w:rPr>
  </w:style>
  <w:style w:type="paragraph" w:customStyle="1" w:styleId="Default">
    <w:name w:val="Default"/>
    <w:rsid w:val="00F63893"/>
    <w:pPr>
      <w:autoSpaceDE w:val="0"/>
      <w:autoSpaceDN w:val="0"/>
      <w:adjustRightInd w:val="0"/>
      <w:spacing w:after="0" w:line="240" w:lineRule="auto"/>
    </w:pPr>
    <w:rPr>
      <w:rFonts w:ascii="Rockwell" w:hAnsi="Rockwell" w:cs="Rockwell"/>
      <w:color w:val="000000"/>
      <w:sz w:val="24"/>
      <w:szCs w:val="24"/>
    </w:rPr>
  </w:style>
  <w:style w:type="paragraph" w:customStyle="1" w:styleId="Pa0">
    <w:name w:val="Pa0"/>
    <w:basedOn w:val="Default"/>
    <w:next w:val="Default"/>
    <w:uiPriority w:val="99"/>
    <w:rsid w:val="00F63893"/>
    <w:pPr>
      <w:spacing w:line="201" w:lineRule="atLeast"/>
    </w:pPr>
    <w:rPr>
      <w:rFonts w:cstheme="minorBidi"/>
      <w:color w:val="auto"/>
    </w:rPr>
  </w:style>
  <w:style w:type="paragraph" w:customStyle="1" w:styleId="Pa12">
    <w:name w:val="Pa12"/>
    <w:basedOn w:val="Default"/>
    <w:next w:val="Default"/>
    <w:uiPriority w:val="99"/>
    <w:rsid w:val="00F63893"/>
    <w:pPr>
      <w:spacing w:line="321" w:lineRule="atLeast"/>
    </w:pPr>
    <w:rPr>
      <w:rFonts w:cstheme="minorBidi"/>
      <w:color w:val="auto"/>
    </w:rPr>
  </w:style>
  <w:style w:type="paragraph" w:customStyle="1" w:styleId="Pa1">
    <w:name w:val="Pa1"/>
    <w:basedOn w:val="Default"/>
    <w:next w:val="Default"/>
    <w:uiPriority w:val="99"/>
    <w:rsid w:val="00F63893"/>
    <w:pPr>
      <w:spacing w:line="181" w:lineRule="atLeast"/>
    </w:pPr>
    <w:rPr>
      <w:rFonts w:cstheme="minorBidi"/>
      <w:color w:val="auto"/>
    </w:rPr>
  </w:style>
  <w:style w:type="paragraph" w:customStyle="1" w:styleId="Pa13">
    <w:name w:val="Pa13"/>
    <w:basedOn w:val="Default"/>
    <w:next w:val="Default"/>
    <w:uiPriority w:val="99"/>
    <w:rsid w:val="00F63893"/>
    <w:pPr>
      <w:spacing w:line="221" w:lineRule="atLeast"/>
    </w:pPr>
    <w:rPr>
      <w:rFonts w:cstheme="minorBidi"/>
      <w:color w:val="auto"/>
    </w:rPr>
  </w:style>
  <w:style w:type="character" w:customStyle="1" w:styleId="A16">
    <w:name w:val="A16"/>
    <w:uiPriority w:val="99"/>
    <w:rsid w:val="00F63893"/>
    <w:rPr>
      <w:rFonts w:ascii="Rage Italic Plain" w:hAnsi="Rage Italic Plain" w:cs="Rage Italic Plain"/>
      <w:color w:val="921F1B"/>
      <w:sz w:val="30"/>
      <w:szCs w:val="30"/>
    </w:rPr>
  </w:style>
  <w:style w:type="character" w:customStyle="1" w:styleId="A15">
    <w:name w:val="A15"/>
    <w:uiPriority w:val="99"/>
    <w:rsid w:val="00F63893"/>
    <w:rPr>
      <w:rFonts w:cs="Rockwell"/>
      <w:b/>
      <w:bCs/>
      <w:color w:val="1F3B68"/>
      <w:sz w:val="18"/>
      <w:szCs w:val="18"/>
    </w:rPr>
  </w:style>
  <w:style w:type="paragraph" w:customStyle="1" w:styleId="Pa15">
    <w:name w:val="Pa15"/>
    <w:basedOn w:val="Default"/>
    <w:next w:val="Default"/>
    <w:uiPriority w:val="99"/>
    <w:rsid w:val="00F63893"/>
    <w:pPr>
      <w:spacing w:line="201" w:lineRule="atLeast"/>
    </w:pPr>
    <w:rPr>
      <w:rFonts w:cstheme="minorBidi"/>
      <w:color w:val="auto"/>
    </w:rPr>
  </w:style>
  <w:style w:type="paragraph" w:customStyle="1" w:styleId="Pa16">
    <w:name w:val="Pa16"/>
    <w:basedOn w:val="Default"/>
    <w:next w:val="Default"/>
    <w:uiPriority w:val="99"/>
    <w:rsid w:val="00F63893"/>
    <w:pPr>
      <w:spacing w:line="321" w:lineRule="atLeast"/>
    </w:pPr>
    <w:rPr>
      <w:rFonts w:cstheme="minorBidi"/>
      <w:color w:val="auto"/>
    </w:rPr>
  </w:style>
  <w:style w:type="paragraph" w:customStyle="1" w:styleId="Pa17">
    <w:name w:val="Pa17"/>
    <w:basedOn w:val="Default"/>
    <w:next w:val="Default"/>
    <w:uiPriority w:val="99"/>
    <w:rsid w:val="00F63893"/>
    <w:pPr>
      <w:spacing w:line="201" w:lineRule="atLeast"/>
    </w:pPr>
    <w:rPr>
      <w:rFonts w:cstheme="minorBidi"/>
      <w:color w:val="auto"/>
    </w:rPr>
  </w:style>
  <w:style w:type="character" w:customStyle="1" w:styleId="A18">
    <w:name w:val="A18"/>
    <w:uiPriority w:val="99"/>
    <w:rsid w:val="00F63893"/>
    <w:rPr>
      <w:rFonts w:ascii="Rosewood Std" w:hAnsi="Rosewood Std" w:cs="Rosewood Std"/>
      <w:color w:val="FFFFFF"/>
      <w:sz w:val="27"/>
      <w:szCs w:val="27"/>
    </w:rPr>
  </w:style>
  <w:style w:type="paragraph" w:customStyle="1" w:styleId="Pa20">
    <w:name w:val="Pa20"/>
    <w:basedOn w:val="Default"/>
    <w:next w:val="Default"/>
    <w:uiPriority w:val="99"/>
    <w:rsid w:val="00F63893"/>
    <w:pPr>
      <w:spacing w:line="181" w:lineRule="atLeast"/>
    </w:pPr>
    <w:rPr>
      <w:rFonts w:cstheme="minorBidi"/>
      <w:color w:val="auto"/>
    </w:rPr>
  </w:style>
  <w:style w:type="character" w:customStyle="1" w:styleId="A10">
    <w:name w:val="A10"/>
    <w:uiPriority w:val="99"/>
    <w:rsid w:val="00F63893"/>
    <w:rPr>
      <w:rFonts w:ascii="Minion" w:hAnsi="Minion" w:cs="Minion"/>
      <w:b/>
      <w:bCs/>
      <w:color w:val="000000"/>
      <w:sz w:val="20"/>
      <w:szCs w:val="20"/>
    </w:rPr>
  </w:style>
  <w:style w:type="paragraph" w:customStyle="1" w:styleId="Pa21">
    <w:name w:val="Pa21"/>
    <w:basedOn w:val="Default"/>
    <w:next w:val="Default"/>
    <w:uiPriority w:val="99"/>
    <w:rsid w:val="00F63893"/>
    <w:pPr>
      <w:spacing w:line="201" w:lineRule="atLeast"/>
    </w:pPr>
    <w:rPr>
      <w:rFonts w:cstheme="minorBidi"/>
      <w:color w:val="auto"/>
    </w:rPr>
  </w:style>
  <w:style w:type="paragraph" w:customStyle="1" w:styleId="Pa09">
    <w:name w:val="Pa0+9"/>
    <w:basedOn w:val="Default"/>
    <w:next w:val="Default"/>
    <w:uiPriority w:val="99"/>
    <w:rsid w:val="00E75E0E"/>
    <w:pPr>
      <w:spacing w:line="201" w:lineRule="atLeast"/>
    </w:pPr>
    <w:rPr>
      <w:rFonts w:cstheme="minorBidi"/>
      <w:color w:val="auto"/>
    </w:rPr>
  </w:style>
  <w:style w:type="paragraph" w:customStyle="1" w:styleId="Pa146">
    <w:name w:val="Pa14+6"/>
    <w:basedOn w:val="Default"/>
    <w:next w:val="Default"/>
    <w:uiPriority w:val="99"/>
    <w:rsid w:val="00E75E0E"/>
    <w:pPr>
      <w:spacing w:line="321" w:lineRule="atLeast"/>
    </w:pPr>
    <w:rPr>
      <w:rFonts w:cstheme="minorBidi"/>
      <w:color w:val="auto"/>
    </w:rPr>
  </w:style>
  <w:style w:type="paragraph" w:customStyle="1" w:styleId="Pa130">
    <w:name w:val="Pa1+3"/>
    <w:basedOn w:val="Default"/>
    <w:next w:val="Default"/>
    <w:uiPriority w:val="99"/>
    <w:rsid w:val="00E75E0E"/>
    <w:pPr>
      <w:spacing w:line="181" w:lineRule="atLeast"/>
    </w:pPr>
    <w:rPr>
      <w:rFonts w:cstheme="minorBidi"/>
      <w:color w:val="auto"/>
    </w:rPr>
  </w:style>
  <w:style w:type="paragraph" w:customStyle="1" w:styleId="Pa155">
    <w:name w:val="Pa15+5"/>
    <w:basedOn w:val="Default"/>
    <w:next w:val="Default"/>
    <w:uiPriority w:val="99"/>
    <w:rsid w:val="00E75E0E"/>
    <w:pPr>
      <w:spacing w:line="221" w:lineRule="atLeast"/>
    </w:pPr>
    <w:rPr>
      <w:rFonts w:cstheme="minorBidi"/>
      <w:color w:val="auto"/>
    </w:rPr>
  </w:style>
  <w:style w:type="character" w:customStyle="1" w:styleId="A173">
    <w:name w:val="A17+3"/>
    <w:uiPriority w:val="99"/>
    <w:rsid w:val="00E75E0E"/>
    <w:rPr>
      <w:rFonts w:ascii="Rage Italic Plain" w:hAnsi="Rage Italic Plain" w:cs="Rage Italic Plain"/>
      <w:color w:val="92201C"/>
      <w:sz w:val="30"/>
      <w:szCs w:val="30"/>
    </w:rPr>
  </w:style>
  <w:style w:type="paragraph" w:customStyle="1" w:styleId="Pa175">
    <w:name w:val="Pa17+5"/>
    <w:basedOn w:val="Default"/>
    <w:next w:val="Default"/>
    <w:uiPriority w:val="99"/>
    <w:rsid w:val="00E75E0E"/>
    <w:pPr>
      <w:spacing w:line="201" w:lineRule="atLeast"/>
    </w:pPr>
    <w:rPr>
      <w:rFonts w:cstheme="minorBidi"/>
      <w:color w:val="auto"/>
    </w:rPr>
  </w:style>
  <w:style w:type="paragraph" w:customStyle="1" w:styleId="Pa136">
    <w:name w:val="Pa13+6"/>
    <w:basedOn w:val="Default"/>
    <w:next w:val="Default"/>
    <w:uiPriority w:val="99"/>
    <w:rsid w:val="00E75E0E"/>
    <w:pPr>
      <w:spacing w:line="641" w:lineRule="atLeast"/>
    </w:pPr>
    <w:rPr>
      <w:rFonts w:cstheme="minorBidi"/>
      <w:color w:val="auto"/>
    </w:rPr>
  </w:style>
  <w:style w:type="character" w:customStyle="1" w:styleId="A192">
    <w:name w:val="A19+2"/>
    <w:uiPriority w:val="99"/>
    <w:rsid w:val="00E75E0E"/>
    <w:rPr>
      <w:rFonts w:ascii="Rosewood Std Fill" w:hAnsi="Rosewood Std Fill" w:cs="Rosewood Std Fill"/>
      <w:color w:val="FFFFFF"/>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82902">
      <w:bodyDiv w:val="1"/>
      <w:marLeft w:val="0"/>
      <w:marRight w:val="0"/>
      <w:marTop w:val="0"/>
      <w:marBottom w:val="0"/>
      <w:divBdr>
        <w:top w:val="none" w:sz="0" w:space="0" w:color="auto"/>
        <w:left w:val="none" w:sz="0" w:space="0" w:color="auto"/>
        <w:bottom w:val="none" w:sz="0" w:space="0" w:color="auto"/>
        <w:right w:val="none" w:sz="0" w:space="0" w:color="auto"/>
      </w:divBdr>
    </w:div>
    <w:div w:id="910508754">
      <w:bodyDiv w:val="1"/>
      <w:marLeft w:val="0"/>
      <w:marRight w:val="0"/>
      <w:marTop w:val="0"/>
      <w:marBottom w:val="0"/>
      <w:divBdr>
        <w:top w:val="none" w:sz="0" w:space="0" w:color="auto"/>
        <w:left w:val="none" w:sz="0" w:space="0" w:color="auto"/>
        <w:bottom w:val="none" w:sz="0" w:space="0" w:color="auto"/>
        <w:right w:val="none" w:sz="0" w:space="0" w:color="auto"/>
      </w:divBdr>
    </w:div>
    <w:div w:id="990525842">
      <w:bodyDiv w:val="1"/>
      <w:marLeft w:val="0"/>
      <w:marRight w:val="0"/>
      <w:marTop w:val="0"/>
      <w:marBottom w:val="0"/>
      <w:divBdr>
        <w:top w:val="none" w:sz="0" w:space="0" w:color="auto"/>
        <w:left w:val="none" w:sz="0" w:space="0" w:color="auto"/>
        <w:bottom w:val="none" w:sz="0" w:space="0" w:color="auto"/>
        <w:right w:val="none" w:sz="0" w:space="0" w:color="auto"/>
      </w:divBdr>
    </w:div>
    <w:div w:id="19420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gepub.com/replocator.s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dge.sagepub.com/collier4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408410F22ED47B03CCBFC68003D73" ma:contentTypeVersion="0" ma:contentTypeDescription="Create a new document." ma:contentTypeScope="" ma:versionID="f95a83aa20939b2943a94006d28c10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6078B9-EE58-4AFD-B689-A5061065B58C}">
  <ds:schemaRefs>
    <ds:schemaRef ds:uri="http://schemas.microsoft.com/sharepoint/v3/contenttype/forms"/>
  </ds:schemaRefs>
</ds:datastoreItem>
</file>

<file path=customXml/itemProps2.xml><?xml version="1.0" encoding="utf-8"?>
<ds:datastoreItem xmlns:ds="http://schemas.openxmlformats.org/officeDocument/2006/customXml" ds:itemID="{750E509F-4BB1-48BA-B75D-1E28D2250DA9}">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BBEEEA2-FC17-4137-81C0-39B152C1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8081</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SageUser</cp:lastModifiedBy>
  <cp:revision>5</cp:revision>
  <dcterms:created xsi:type="dcterms:W3CDTF">2014-12-30T17:25:00Z</dcterms:created>
  <dcterms:modified xsi:type="dcterms:W3CDTF">2015-04-10T19:58:00Z</dcterms:modified>
</cp:coreProperties>
</file>