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F8D" w:rsidRDefault="00CD0F8D" w:rsidP="003579D2">
      <w:pPr>
        <w:pStyle w:val="Title"/>
      </w:pPr>
    </w:p>
    <w:p w:rsidR="00CD0F8D" w:rsidRDefault="00CD0F8D" w:rsidP="003579D2">
      <w:pPr>
        <w:pStyle w:val="Title"/>
      </w:pPr>
    </w:p>
    <w:p w:rsidR="003579D2" w:rsidRDefault="003579D2" w:rsidP="003579D2">
      <w:pPr>
        <w:pStyle w:val="Title"/>
      </w:pPr>
      <w:bookmarkStart w:id="0" w:name="_GoBack"/>
      <w:bookmarkEnd w:id="0"/>
      <w:r>
        <w:t>Instructor’s Manual: Chapter 13</w:t>
      </w:r>
    </w:p>
    <w:p w:rsidR="003579D2" w:rsidRDefault="003579D2" w:rsidP="00BA3B60">
      <w:pPr>
        <w:spacing w:after="0" w:line="360" w:lineRule="auto"/>
        <w:contextualSpacing/>
        <w:rPr>
          <w:rFonts w:ascii="Times New Roman" w:hAnsi="Times New Roman"/>
          <w:b/>
          <w:sz w:val="24"/>
          <w:szCs w:val="24"/>
        </w:rPr>
      </w:pPr>
    </w:p>
    <w:sdt>
      <w:sdtPr>
        <w:rPr>
          <w:rFonts w:ascii="Calibri" w:eastAsia="Calibri" w:hAnsi="Calibri" w:cs="Times New Roman"/>
          <w:b w:val="0"/>
          <w:bCs w:val="0"/>
          <w:color w:val="auto"/>
          <w:sz w:val="22"/>
          <w:szCs w:val="22"/>
          <w:lang w:eastAsia="en-US"/>
        </w:rPr>
        <w:id w:val="1725107922"/>
        <w:docPartObj>
          <w:docPartGallery w:val="Table of Contents"/>
          <w:docPartUnique/>
        </w:docPartObj>
      </w:sdtPr>
      <w:sdtEndPr>
        <w:rPr>
          <w:noProof/>
        </w:rPr>
      </w:sdtEndPr>
      <w:sdtContent>
        <w:p w:rsidR="003579D2" w:rsidRDefault="003579D2" w:rsidP="003579D2">
          <w:pPr>
            <w:pStyle w:val="TOCHeading"/>
          </w:pPr>
          <w:r>
            <w:t>Table of Contents</w:t>
          </w:r>
        </w:p>
        <w:p w:rsidR="003579D2" w:rsidRPr="00DD73DE" w:rsidRDefault="003579D2" w:rsidP="00D50405">
          <w:pPr>
            <w:ind w:firstLine="720"/>
            <w:rPr>
              <w:lang w:eastAsia="ja-JP"/>
            </w:rPr>
          </w:pPr>
        </w:p>
        <w:p w:rsidR="003579D2" w:rsidRDefault="003579D2" w:rsidP="003579D2">
          <w:pPr>
            <w:pStyle w:val="TOC1"/>
            <w:tabs>
              <w:tab w:val="right" w:leader="dot" w:pos="9350"/>
            </w:tabs>
            <w:rPr>
              <w:noProof/>
            </w:rPr>
          </w:pPr>
          <w:r>
            <w:fldChar w:fldCharType="begin"/>
          </w:r>
          <w:r>
            <w:instrText xml:space="preserve"> TOC \o "1-3" \h \z \u </w:instrText>
          </w:r>
          <w:r>
            <w:fldChar w:fldCharType="separate"/>
          </w:r>
          <w:hyperlink w:anchor="_Toc410312857" w:history="1">
            <w:r w:rsidRPr="000B60EA">
              <w:rPr>
                <w:rStyle w:val="Hyperlink"/>
                <w:noProof/>
              </w:rPr>
              <w:t>Learning Objectives</w:t>
            </w:r>
            <w:r>
              <w:rPr>
                <w:noProof/>
                <w:webHidden/>
              </w:rPr>
              <w:tab/>
            </w:r>
            <w:r>
              <w:rPr>
                <w:noProof/>
                <w:webHidden/>
              </w:rPr>
              <w:fldChar w:fldCharType="begin"/>
            </w:r>
            <w:r>
              <w:rPr>
                <w:noProof/>
                <w:webHidden/>
              </w:rPr>
              <w:instrText xml:space="preserve"> PAGEREF _Toc410312857 \h </w:instrText>
            </w:r>
            <w:r>
              <w:rPr>
                <w:noProof/>
                <w:webHidden/>
              </w:rPr>
            </w:r>
            <w:r>
              <w:rPr>
                <w:noProof/>
                <w:webHidden/>
              </w:rPr>
              <w:fldChar w:fldCharType="separate"/>
            </w:r>
            <w:r>
              <w:rPr>
                <w:noProof/>
                <w:webHidden/>
              </w:rPr>
              <w:t>2</w:t>
            </w:r>
            <w:r>
              <w:rPr>
                <w:noProof/>
                <w:webHidden/>
              </w:rPr>
              <w:fldChar w:fldCharType="end"/>
            </w:r>
          </w:hyperlink>
        </w:p>
        <w:p w:rsidR="003579D2" w:rsidRDefault="00CD0F8D" w:rsidP="003579D2">
          <w:pPr>
            <w:pStyle w:val="TOC1"/>
            <w:tabs>
              <w:tab w:val="right" w:leader="dot" w:pos="9350"/>
            </w:tabs>
            <w:rPr>
              <w:noProof/>
            </w:rPr>
          </w:pPr>
          <w:hyperlink w:anchor="_Toc410312858" w:history="1">
            <w:r w:rsidR="003579D2" w:rsidRPr="000B60EA">
              <w:rPr>
                <w:rStyle w:val="Hyperlink"/>
                <w:noProof/>
              </w:rPr>
              <w:t>Lecture Notes</w:t>
            </w:r>
            <w:r w:rsidR="003579D2">
              <w:rPr>
                <w:noProof/>
                <w:webHidden/>
              </w:rPr>
              <w:tab/>
            </w:r>
            <w:r w:rsidR="003579D2">
              <w:rPr>
                <w:noProof/>
                <w:webHidden/>
              </w:rPr>
              <w:fldChar w:fldCharType="begin"/>
            </w:r>
            <w:r w:rsidR="003579D2">
              <w:rPr>
                <w:noProof/>
                <w:webHidden/>
              </w:rPr>
              <w:instrText xml:space="preserve"> PAGEREF _Toc410312858 \h </w:instrText>
            </w:r>
            <w:r w:rsidR="003579D2">
              <w:rPr>
                <w:noProof/>
                <w:webHidden/>
              </w:rPr>
            </w:r>
            <w:r w:rsidR="003579D2">
              <w:rPr>
                <w:noProof/>
                <w:webHidden/>
              </w:rPr>
              <w:fldChar w:fldCharType="separate"/>
            </w:r>
            <w:r w:rsidR="003579D2">
              <w:rPr>
                <w:noProof/>
                <w:webHidden/>
              </w:rPr>
              <w:t>3</w:t>
            </w:r>
            <w:r w:rsidR="003579D2">
              <w:rPr>
                <w:noProof/>
                <w:webHidden/>
              </w:rPr>
              <w:fldChar w:fldCharType="end"/>
            </w:r>
          </w:hyperlink>
        </w:p>
        <w:p w:rsidR="003579D2" w:rsidRDefault="00CD0F8D" w:rsidP="003579D2">
          <w:pPr>
            <w:pStyle w:val="TOC1"/>
            <w:tabs>
              <w:tab w:val="right" w:leader="dot" w:pos="9350"/>
            </w:tabs>
            <w:rPr>
              <w:noProof/>
            </w:rPr>
          </w:pPr>
          <w:hyperlink w:anchor="_Toc410312859" w:history="1">
            <w:r w:rsidR="003579D2" w:rsidRPr="000B60EA">
              <w:rPr>
                <w:rStyle w:val="Hyperlink"/>
                <w:noProof/>
              </w:rPr>
              <w:t>Key Concepts</w:t>
            </w:r>
            <w:r w:rsidR="003579D2">
              <w:rPr>
                <w:noProof/>
                <w:webHidden/>
              </w:rPr>
              <w:tab/>
            </w:r>
            <w:r w:rsidR="003579D2">
              <w:rPr>
                <w:noProof/>
                <w:webHidden/>
              </w:rPr>
              <w:fldChar w:fldCharType="begin"/>
            </w:r>
            <w:r w:rsidR="003579D2">
              <w:rPr>
                <w:noProof/>
                <w:webHidden/>
              </w:rPr>
              <w:instrText xml:space="preserve"> PAGEREF _Toc410312859 \h </w:instrText>
            </w:r>
            <w:r w:rsidR="003579D2">
              <w:rPr>
                <w:noProof/>
                <w:webHidden/>
              </w:rPr>
            </w:r>
            <w:r w:rsidR="003579D2">
              <w:rPr>
                <w:noProof/>
                <w:webHidden/>
              </w:rPr>
              <w:fldChar w:fldCharType="separate"/>
            </w:r>
            <w:r w:rsidR="003579D2">
              <w:rPr>
                <w:noProof/>
                <w:webHidden/>
              </w:rPr>
              <w:t>1</w:t>
            </w:r>
            <w:r w:rsidR="003579D2">
              <w:rPr>
                <w:noProof/>
                <w:webHidden/>
              </w:rPr>
              <w:fldChar w:fldCharType="end"/>
            </w:r>
          </w:hyperlink>
          <w:r w:rsidR="005F0CC6">
            <w:rPr>
              <w:noProof/>
            </w:rPr>
            <w:t>1</w:t>
          </w:r>
        </w:p>
        <w:p w:rsidR="003579D2" w:rsidRDefault="00CD0F8D" w:rsidP="003579D2">
          <w:pPr>
            <w:pStyle w:val="TOC1"/>
            <w:tabs>
              <w:tab w:val="right" w:leader="dot" w:pos="9350"/>
            </w:tabs>
            <w:rPr>
              <w:noProof/>
            </w:rPr>
          </w:pPr>
          <w:hyperlink w:anchor="_Toc410312860" w:history="1">
            <w:r w:rsidR="00C53148">
              <w:rPr>
                <w:rStyle w:val="Hyperlink"/>
                <w:noProof/>
              </w:rPr>
              <w:t>Case Study</w:t>
            </w:r>
            <w:r w:rsidR="003579D2">
              <w:rPr>
                <w:noProof/>
                <w:webHidden/>
              </w:rPr>
              <w:tab/>
            </w:r>
            <w:r w:rsidR="003579D2">
              <w:rPr>
                <w:noProof/>
                <w:webHidden/>
              </w:rPr>
              <w:fldChar w:fldCharType="begin"/>
            </w:r>
            <w:r w:rsidR="003579D2">
              <w:rPr>
                <w:noProof/>
                <w:webHidden/>
              </w:rPr>
              <w:instrText xml:space="preserve"> PAGEREF _Toc410312860 \h </w:instrText>
            </w:r>
            <w:r w:rsidR="003579D2">
              <w:rPr>
                <w:noProof/>
                <w:webHidden/>
              </w:rPr>
            </w:r>
            <w:r w:rsidR="003579D2">
              <w:rPr>
                <w:noProof/>
                <w:webHidden/>
              </w:rPr>
              <w:fldChar w:fldCharType="separate"/>
            </w:r>
            <w:r w:rsidR="003579D2">
              <w:rPr>
                <w:noProof/>
                <w:webHidden/>
              </w:rPr>
              <w:t>1</w:t>
            </w:r>
            <w:r w:rsidR="003579D2">
              <w:rPr>
                <w:noProof/>
                <w:webHidden/>
              </w:rPr>
              <w:fldChar w:fldCharType="end"/>
            </w:r>
          </w:hyperlink>
          <w:r w:rsidR="004D62E0">
            <w:rPr>
              <w:noProof/>
            </w:rPr>
            <w:t>2</w:t>
          </w:r>
        </w:p>
        <w:p w:rsidR="003579D2" w:rsidRDefault="00CD0F8D" w:rsidP="003579D2">
          <w:pPr>
            <w:pStyle w:val="TOC1"/>
            <w:tabs>
              <w:tab w:val="right" w:leader="dot" w:pos="9350"/>
            </w:tabs>
            <w:rPr>
              <w:noProof/>
            </w:rPr>
          </w:pPr>
          <w:hyperlink w:anchor="_Toc410312861" w:history="1">
            <w:r w:rsidR="003579D2" w:rsidRPr="000B60EA">
              <w:rPr>
                <w:rStyle w:val="Hyperlink"/>
                <w:noProof/>
              </w:rPr>
              <w:t>Discussion Questions</w:t>
            </w:r>
            <w:r w:rsidR="003579D2">
              <w:rPr>
                <w:noProof/>
                <w:webHidden/>
              </w:rPr>
              <w:tab/>
            </w:r>
            <w:r w:rsidR="003579D2">
              <w:rPr>
                <w:noProof/>
                <w:webHidden/>
              </w:rPr>
              <w:fldChar w:fldCharType="begin"/>
            </w:r>
            <w:r w:rsidR="003579D2">
              <w:rPr>
                <w:noProof/>
                <w:webHidden/>
              </w:rPr>
              <w:instrText xml:space="preserve"> PAGEREF _Toc410312861 \h </w:instrText>
            </w:r>
            <w:r w:rsidR="003579D2">
              <w:rPr>
                <w:noProof/>
                <w:webHidden/>
              </w:rPr>
            </w:r>
            <w:r w:rsidR="003579D2">
              <w:rPr>
                <w:noProof/>
                <w:webHidden/>
              </w:rPr>
              <w:fldChar w:fldCharType="separate"/>
            </w:r>
            <w:r w:rsidR="003579D2">
              <w:rPr>
                <w:noProof/>
                <w:webHidden/>
              </w:rPr>
              <w:t>1</w:t>
            </w:r>
            <w:r w:rsidR="003579D2">
              <w:rPr>
                <w:noProof/>
                <w:webHidden/>
              </w:rPr>
              <w:fldChar w:fldCharType="end"/>
            </w:r>
          </w:hyperlink>
          <w:r w:rsidR="00833CA6">
            <w:rPr>
              <w:noProof/>
            </w:rPr>
            <w:t>3</w:t>
          </w:r>
        </w:p>
        <w:p w:rsidR="003579D2" w:rsidRDefault="00CD0F8D" w:rsidP="003579D2">
          <w:pPr>
            <w:pStyle w:val="TOC1"/>
            <w:tabs>
              <w:tab w:val="right" w:leader="dot" w:pos="9350"/>
            </w:tabs>
            <w:rPr>
              <w:noProof/>
            </w:rPr>
          </w:pPr>
          <w:hyperlink w:anchor="_Toc410312862" w:history="1">
            <w:r w:rsidR="003579D2" w:rsidRPr="000B60EA">
              <w:rPr>
                <w:rStyle w:val="Hyperlink"/>
                <w:noProof/>
              </w:rPr>
              <w:t>Chapter Exercises</w:t>
            </w:r>
            <w:r w:rsidR="003579D2">
              <w:rPr>
                <w:noProof/>
                <w:webHidden/>
              </w:rPr>
              <w:tab/>
            </w:r>
            <w:r w:rsidR="003579D2">
              <w:rPr>
                <w:noProof/>
                <w:webHidden/>
              </w:rPr>
              <w:fldChar w:fldCharType="begin"/>
            </w:r>
            <w:r w:rsidR="003579D2">
              <w:rPr>
                <w:noProof/>
                <w:webHidden/>
              </w:rPr>
              <w:instrText xml:space="preserve"> PAGEREF _Toc410312862 \h </w:instrText>
            </w:r>
            <w:r w:rsidR="003579D2">
              <w:rPr>
                <w:noProof/>
                <w:webHidden/>
              </w:rPr>
            </w:r>
            <w:r w:rsidR="003579D2">
              <w:rPr>
                <w:noProof/>
                <w:webHidden/>
              </w:rPr>
              <w:fldChar w:fldCharType="separate"/>
            </w:r>
            <w:r w:rsidR="003579D2">
              <w:rPr>
                <w:noProof/>
                <w:webHidden/>
              </w:rPr>
              <w:t>1</w:t>
            </w:r>
            <w:r w:rsidR="003579D2">
              <w:rPr>
                <w:noProof/>
                <w:webHidden/>
              </w:rPr>
              <w:fldChar w:fldCharType="end"/>
            </w:r>
          </w:hyperlink>
          <w:r w:rsidR="00A165BB">
            <w:rPr>
              <w:noProof/>
            </w:rPr>
            <w:t>4</w:t>
          </w:r>
        </w:p>
        <w:p w:rsidR="003579D2" w:rsidRDefault="00CD0F8D" w:rsidP="003579D2">
          <w:pPr>
            <w:pStyle w:val="TOC1"/>
            <w:tabs>
              <w:tab w:val="right" w:leader="dot" w:pos="9350"/>
            </w:tabs>
            <w:rPr>
              <w:noProof/>
            </w:rPr>
          </w:pPr>
          <w:hyperlink w:anchor="_Toc410312863" w:history="1">
            <w:r w:rsidR="003579D2" w:rsidRPr="000B60EA">
              <w:rPr>
                <w:rStyle w:val="Hyperlink"/>
                <w:noProof/>
              </w:rPr>
              <w:t>Class Activities</w:t>
            </w:r>
            <w:r w:rsidR="003579D2">
              <w:rPr>
                <w:noProof/>
                <w:webHidden/>
              </w:rPr>
              <w:tab/>
            </w:r>
            <w:r w:rsidR="003579D2">
              <w:rPr>
                <w:noProof/>
                <w:webHidden/>
              </w:rPr>
              <w:fldChar w:fldCharType="begin"/>
            </w:r>
            <w:r w:rsidR="003579D2">
              <w:rPr>
                <w:noProof/>
                <w:webHidden/>
              </w:rPr>
              <w:instrText xml:space="preserve"> PAGEREF _Toc410312863 \h </w:instrText>
            </w:r>
            <w:r w:rsidR="003579D2">
              <w:rPr>
                <w:noProof/>
                <w:webHidden/>
              </w:rPr>
            </w:r>
            <w:r w:rsidR="003579D2">
              <w:rPr>
                <w:noProof/>
                <w:webHidden/>
              </w:rPr>
              <w:fldChar w:fldCharType="separate"/>
            </w:r>
            <w:r w:rsidR="003579D2">
              <w:rPr>
                <w:noProof/>
                <w:webHidden/>
              </w:rPr>
              <w:t>1</w:t>
            </w:r>
            <w:r w:rsidR="003579D2">
              <w:rPr>
                <w:noProof/>
                <w:webHidden/>
              </w:rPr>
              <w:fldChar w:fldCharType="end"/>
            </w:r>
          </w:hyperlink>
          <w:r w:rsidR="00A165BB">
            <w:rPr>
              <w:noProof/>
            </w:rPr>
            <w:t>5</w:t>
          </w:r>
        </w:p>
        <w:p w:rsidR="003579D2" w:rsidRDefault="00CD0F8D" w:rsidP="003579D2">
          <w:pPr>
            <w:pStyle w:val="TOC1"/>
            <w:tabs>
              <w:tab w:val="right" w:leader="dot" w:pos="9350"/>
            </w:tabs>
            <w:rPr>
              <w:noProof/>
            </w:rPr>
          </w:pPr>
          <w:hyperlink w:anchor="_Toc410312864" w:history="1">
            <w:r w:rsidR="003579D2" w:rsidRPr="000B60EA">
              <w:rPr>
                <w:rStyle w:val="Hyperlink"/>
                <w:noProof/>
              </w:rPr>
              <w:t>Video and Multimedia</w:t>
            </w:r>
            <w:r w:rsidR="003579D2">
              <w:rPr>
                <w:noProof/>
                <w:webHidden/>
              </w:rPr>
              <w:tab/>
            </w:r>
          </w:hyperlink>
          <w:r w:rsidR="00404852">
            <w:rPr>
              <w:noProof/>
            </w:rPr>
            <w:t>17</w:t>
          </w:r>
        </w:p>
        <w:p w:rsidR="003579D2" w:rsidRDefault="00CD0F8D" w:rsidP="003579D2">
          <w:pPr>
            <w:pStyle w:val="TOC1"/>
            <w:tabs>
              <w:tab w:val="right" w:leader="dot" w:pos="9350"/>
            </w:tabs>
            <w:rPr>
              <w:noProof/>
            </w:rPr>
          </w:pPr>
          <w:hyperlink w:anchor="_Toc410312865" w:history="1">
            <w:r w:rsidR="003579D2" w:rsidRPr="000B60EA">
              <w:rPr>
                <w:rStyle w:val="Hyperlink"/>
                <w:noProof/>
              </w:rPr>
              <w:t>Web Resources</w:t>
            </w:r>
            <w:r w:rsidR="003579D2">
              <w:rPr>
                <w:noProof/>
                <w:webHidden/>
              </w:rPr>
              <w:tab/>
            </w:r>
          </w:hyperlink>
          <w:r w:rsidR="00404852">
            <w:rPr>
              <w:noProof/>
            </w:rPr>
            <w:t>17</w:t>
          </w:r>
        </w:p>
        <w:p w:rsidR="003579D2" w:rsidRDefault="00CD0F8D" w:rsidP="003579D2">
          <w:pPr>
            <w:pStyle w:val="TOC1"/>
            <w:tabs>
              <w:tab w:val="right" w:leader="dot" w:pos="9350"/>
            </w:tabs>
            <w:rPr>
              <w:noProof/>
            </w:rPr>
          </w:pPr>
          <w:hyperlink w:anchor="_Toc410312866" w:history="1">
            <w:r w:rsidR="003579D2" w:rsidRPr="000B60EA">
              <w:rPr>
                <w:rStyle w:val="Hyperlink"/>
                <w:noProof/>
              </w:rPr>
              <w:t>SAGE Journal Articles</w:t>
            </w:r>
            <w:r w:rsidR="003579D2">
              <w:rPr>
                <w:noProof/>
                <w:webHidden/>
              </w:rPr>
              <w:tab/>
            </w:r>
          </w:hyperlink>
          <w:r w:rsidR="00404852">
            <w:rPr>
              <w:noProof/>
            </w:rPr>
            <w:t>18</w:t>
          </w:r>
        </w:p>
        <w:p w:rsidR="003579D2" w:rsidRDefault="003579D2" w:rsidP="003579D2">
          <w:pPr>
            <w:rPr>
              <w:noProof/>
            </w:rPr>
          </w:pPr>
          <w:r>
            <w:rPr>
              <w:b/>
              <w:bCs/>
              <w:noProof/>
            </w:rPr>
            <w:fldChar w:fldCharType="end"/>
          </w:r>
        </w:p>
      </w:sdtContent>
    </w:sdt>
    <w:p w:rsidR="005F0CC6" w:rsidRDefault="005F0CC6">
      <w:pPr>
        <w:spacing w:after="0" w:line="240" w:lineRule="auto"/>
        <w:rPr>
          <w:rFonts w:ascii="Times New Roman" w:eastAsia="Times New Roman" w:hAnsi="Times New Roman"/>
          <w:color w:val="4C4C4C"/>
          <w:kern w:val="36"/>
          <w:sz w:val="30"/>
          <w:szCs w:val="30"/>
        </w:rPr>
      </w:pPr>
      <w:r>
        <w:br w:type="page"/>
      </w:r>
    </w:p>
    <w:p w:rsidR="005F0CC6" w:rsidRDefault="005F0CC6" w:rsidP="005F0CC6">
      <w:pPr>
        <w:pStyle w:val="Heading1"/>
      </w:pPr>
    </w:p>
    <w:p w:rsidR="00BA3B60" w:rsidRPr="005F0CC6" w:rsidRDefault="00BA3B60" w:rsidP="005F0CC6">
      <w:pPr>
        <w:pStyle w:val="Heading1"/>
      </w:pPr>
      <w:r w:rsidRPr="005F0CC6">
        <w:t>Learning Objectives for Chapter 13: Communities At-Risk and Housing</w:t>
      </w:r>
    </w:p>
    <w:p w:rsidR="00BA3B60" w:rsidRDefault="00BA3B60" w:rsidP="00BA3B60">
      <w:pPr>
        <w:spacing w:after="0" w:line="360" w:lineRule="auto"/>
        <w:contextualSpacing/>
        <w:rPr>
          <w:rFonts w:ascii="Times New Roman" w:hAnsi="Times New Roman"/>
          <w:sz w:val="24"/>
          <w:szCs w:val="24"/>
        </w:rPr>
      </w:pPr>
    </w:p>
    <w:p w:rsidR="00BA3B60" w:rsidRPr="00BA3B60" w:rsidRDefault="00BA3B60" w:rsidP="00BA3B60">
      <w:pPr>
        <w:spacing w:after="0" w:line="360" w:lineRule="auto"/>
        <w:contextualSpacing/>
        <w:rPr>
          <w:rFonts w:ascii="Times New Roman" w:hAnsi="Times New Roman"/>
          <w:sz w:val="24"/>
          <w:szCs w:val="24"/>
        </w:rPr>
      </w:pPr>
      <w:r w:rsidRPr="00BA3B60">
        <w:rPr>
          <w:rFonts w:ascii="Times New Roman" w:hAnsi="Times New Roman"/>
          <w:sz w:val="24"/>
          <w:szCs w:val="24"/>
        </w:rPr>
        <w:t>After reading this chapter, you should be able to</w:t>
      </w:r>
      <w:r w:rsidRPr="00BA3B60">
        <w:rPr>
          <w:rFonts w:ascii="Times New Roman" w:hAnsi="Times New Roman"/>
          <w:sz w:val="24"/>
          <w:szCs w:val="24"/>
        </w:rPr>
        <w:br/>
        <w:t>1. Describe the relevance of community practice in social work.</w:t>
      </w:r>
      <w:r w:rsidRPr="00BA3B60">
        <w:rPr>
          <w:rFonts w:ascii="Times New Roman" w:hAnsi="Times New Roman"/>
          <w:sz w:val="24"/>
          <w:szCs w:val="24"/>
        </w:rPr>
        <w:br/>
        <w:t>2. Explain what puts communities at risk.</w:t>
      </w:r>
      <w:r w:rsidRPr="00BA3B60">
        <w:rPr>
          <w:rFonts w:ascii="Times New Roman" w:hAnsi="Times New Roman"/>
          <w:sz w:val="24"/>
          <w:szCs w:val="24"/>
        </w:rPr>
        <w:br/>
        <w:t>3. List the major forms of housing.</w:t>
      </w:r>
      <w:r w:rsidRPr="00BA3B60">
        <w:rPr>
          <w:rFonts w:ascii="Times New Roman" w:hAnsi="Times New Roman"/>
          <w:sz w:val="24"/>
          <w:szCs w:val="24"/>
        </w:rPr>
        <w:br/>
        <w:t>4. Define major considerations for a person buying a home or renting an apartment.</w:t>
      </w:r>
      <w:r w:rsidRPr="00BA3B60">
        <w:rPr>
          <w:rFonts w:ascii="Times New Roman" w:hAnsi="Times New Roman"/>
          <w:sz w:val="24"/>
          <w:szCs w:val="24"/>
        </w:rPr>
        <w:br/>
        <w:t>5. Explain the link between poverty and segregation and their effect on communities.</w:t>
      </w:r>
      <w:r w:rsidRPr="00BA3B60">
        <w:rPr>
          <w:rFonts w:ascii="Times New Roman" w:hAnsi="Times New Roman"/>
          <w:sz w:val="24"/>
          <w:szCs w:val="24"/>
        </w:rPr>
        <w:br/>
        <w:t>6. Describe social work advocacy with housing and communities at risk.</w:t>
      </w:r>
    </w:p>
    <w:p w:rsidR="005F0CC6" w:rsidRDefault="005F0CC6">
      <w:pPr>
        <w:spacing w:after="0" w:line="240" w:lineRule="auto"/>
        <w:rPr>
          <w:rFonts w:ascii="Times New Roman" w:hAnsi="Times New Roman"/>
          <w:b/>
          <w:sz w:val="24"/>
          <w:szCs w:val="24"/>
        </w:rPr>
      </w:pPr>
      <w:r>
        <w:rPr>
          <w:rFonts w:ascii="Times New Roman" w:hAnsi="Times New Roman"/>
          <w:b/>
          <w:sz w:val="24"/>
          <w:szCs w:val="24"/>
        </w:rPr>
        <w:br w:type="page"/>
      </w:r>
    </w:p>
    <w:p w:rsidR="00BA3B60" w:rsidRDefault="00BA3B60" w:rsidP="00BA3B60">
      <w:pPr>
        <w:spacing w:after="0" w:line="360" w:lineRule="auto"/>
        <w:contextualSpacing/>
        <w:rPr>
          <w:rFonts w:ascii="Times New Roman" w:hAnsi="Times New Roman"/>
          <w:b/>
          <w:sz w:val="24"/>
          <w:szCs w:val="24"/>
        </w:rPr>
      </w:pPr>
    </w:p>
    <w:p w:rsidR="001E6040" w:rsidRPr="005F0CC6" w:rsidRDefault="00D0616C" w:rsidP="005F0CC6">
      <w:pPr>
        <w:pStyle w:val="Heading1"/>
      </w:pPr>
      <w:r w:rsidRPr="005F0CC6">
        <w:t xml:space="preserve">Lecture Notes for </w:t>
      </w:r>
      <w:r w:rsidR="00111A33" w:rsidRPr="005F0CC6">
        <w:t>Chapter</w:t>
      </w:r>
      <w:r w:rsidR="00866507" w:rsidRPr="005F0CC6">
        <w:t xml:space="preserve"> </w:t>
      </w:r>
      <w:r w:rsidR="00AA6866" w:rsidRPr="005F0CC6">
        <w:t>1</w:t>
      </w:r>
      <w:r w:rsidR="00E31932" w:rsidRPr="005F0CC6">
        <w:t>3</w:t>
      </w:r>
      <w:r w:rsidR="00500B8F" w:rsidRPr="005F0CC6">
        <w:t>:</w:t>
      </w:r>
      <w:r w:rsidR="00840E77" w:rsidRPr="005F0CC6">
        <w:t xml:space="preserve"> </w:t>
      </w:r>
      <w:r w:rsidR="001E6040" w:rsidRPr="005F0CC6">
        <w:t xml:space="preserve">Communities </w:t>
      </w:r>
      <w:r w:rsidRPr="005F0CC6">
        <w:t>At-</w:t>
      </w:r>
      <w:r w:rsidR="001E6040" w:rsidRPr="005F0CC6">
        <w:t>Risk and Housing</w:t>
      </w:r>
    </w:p>
    <w:p w:rsidR="00BA3B60" w:rsidRPr="00D0616C" w:rsidRDefault="00BA3B60" w:rsidP="00BA3B60">
      <w:pPr>
        <w:spacing w:after="0" w:line="360" w:lineRule="auto"/>
        <w:contextualSpacing/>
        <w:jc w:val="center"/>
        <w:rPr>
          <w:rFonts w:ascii="Times New Roman" w:hAnsi="Times New Roman"/>
          <w:b/>
          <w:sz w:val="24"/>
          <w:szCs w:val="24"/>
        </w:rPr>
      </w:pPr>
    </w:p>
    <w:p w:rsidR="00AA6866" w:rsidRPr="00D0616C" w:rsidRDefault="00271B2A" w:rsidP="00BA3B60">
      <w:pPr>
        <w:pStyle w:val="NoSpacing"/>
        <w:spacing w:line="360" w:lineRule="auto"/>
        <w:rPr>
          <w:rFonts w:ascii="Times New Roman" w:hAnsi="Times New Roman"/>
          <w:sz w:val="24"/>
          <w:szCs w:val="24"/>
        </w:rPr>
      </w:pPr>
      <w:r w:rsidRPr="00D0616C">
        <w:rPr>
          <w:rFonts w:ascii="Times New Roman" w:hAnsi="Times New Roman"/>
          <w:sz w:val="24"/>
          <w:szCs w:val="24"/>
        </w:rPr>
        <w:t xml:space="preserve">Safe, affordable, and adequate shelter for living can be viewed as a fundamental right for human beings, but in reality involves major expenses and considerable human effort.  The poor have traditionally experienced residential instability, moving frequently and often one time a year. They rely upon the availability and affordability of inferior housing options, located in less desirable and economically depressed (slum) dwellings and communities.  </w:t>
      </w:r>
    </w:p>
    <w:p w:rsidR="008D2059" w:rsidRPr="00D0616C" w:rsidRDefault="008D2059" w:rsidP="00BA3B60">
      <w:pPr>
        <w:pStyle w:val="NoSpacing"/>
        <w:spacing w:line="360" w:lineRule="auto"/>
        <w:rPr>
          <w:rFonts w:ascii="Times New Roman" w:hAnsi="Times New Roman"/>
          <w:sz w:val="24"/>
          <w:szCs w:val="24"/>
        </w:rPr>
      </w:pPr>
    </w:p>
    <w:p w:rsidR="008D2059" w:rsidRPr="00D0616C" w:rsidRDefault="008D2059" w:rsidP="00BA3B60">
      <w:pPr>
        <w:autoSpaceDE w:val="0"/>
        <w:autoSpaceDN w:val="0"/>
        <w:adjustRightInd w:val="0"/>
        <w:spacing w:after="0" w:line="360" w:lineRule="auto"/>
        <w:contextualSpacing/>
        <w:rPr>
          <w:rFonts w:ascii="Times New Roman" w:hAnsi="Times New Roman"/>
          <w:bCs/>
          <w:color w:val="000000"/>
          <w:sz w:val="24"/>
          <w:szCs w:val="24"/>
        </w:rPr>
      </w:pPr>
      <w:r w:rsidRPr="00D0616C">
        <w:rPr>
          <w:rFonts w:ascii="Times New Roman" w:hAnsi="Times New Roman"/>
          <w:bCs/>
          <w:color w:val="000000"/>
          <w:sz w:val="24"/>
          <w:szCs w:val="24"/>
        </w:rPr>
        <w:t xml:space="preserve">Inadequate, outdated, and poorly constructed and maintained housing is often a major contributing factor in making a community “at-risk.” It is also a contributing factor to segregated living.  Out of economic necessity, the poor and homeless gravitate toward communities with low cost housing.  Conversely, business and industry generally avoid poverty stricken areas, unless targeted for urban renewal or gentrification. </w:t>
      </w:r>
    </w:p>
    <w:p w:rsidR="008D2059" w:rsidRPr="00D0616C" w:rsidRDefault="008D2059" w:rsidP="00BA3B60">
      <w:pPr>
        <w:pStyle w:val="NoSpacing"/>
        <w:spacing w:line="360" w:lineRule="auto"/>
        <w:rPr>
          <w:rFonts w:ascii="Times New Roman" w:hAnsi="Times New Roman"/>
          <w:sz w:val="24"/>
          <w:szCs w:val="24"/>
        </w:rPr>
      </w:pPr>
    </w:p>
    <w:p w:rsidR="00E31932" w:rsidRPr="00D0616C" w:rsidRDefault="00E31932" w:rsidP="00BA3B60">
      <w:pPr>
        <w:spacing w:after="0" w:line="360" w:lineRule="auto"/>
        <w:contextualSpacing/>
        <w:rPr>
          <w:rFonts w:ascii="Times New Roman" w:hAnsi="Times New Roman"/>
          <w:sz w:val="24"/>
          <w:szCs w:val="24"/>
          <w:u w:val="single"/>
        </w:rPr>
      </w:pPr>
      <w:r w:rsidRPr="00D0616C">
        <w:rPr>
          <w:rFonts w:ascii="Times New Roman" w:hAnsi="Times New Roman"/>
          <w:sz w:val="24"/>
          <w:szCs w:val="24"/>
          <w:u w:val="single"/>
        </w:rPr>
        <w:t>Central Concepts Regarding Communities and Housing</w:t>
      </w:r>
    </w:p>
    <w:p w:rsidR="00271B2A" w:rsidRPr="00D0616C" w:rsidRDefault="00271B2A" w:rsidP="00BA3B60">
      <w:pPr>
        <w:spacing w:after="0" w:line="360" w:lineRule="auto"/>
        <w:contextualSpacing/>
        <w:rPr>
          <w:rFonts w:ascii="Times New Roman" w:hAnsi="Times New Roman"/>
          <w:sz w:val="24"/>
          <w:szCs w:val="24"/>
        </w:rPr>
      </w:pPr>
      <w:r w:rsidRPr="00D0616C">
        <w:rPr>
          <w:rFonts w:ascii="Times New Roman" w:hAnsi="Times New Roman"/>
          <w:sz w:val="24"/>
          <w:szCs w:val="24"/>
        </w:rPr>
        <w:t>A community</w:t>
      </w:r>
      <w:r w:rsidRPr="00D0616C">
        <w:rPr>
          <w:rFonts w:ascii="Times New Roman" w:hAnsi="Times New Roman"/>
          <w:b/>
          <w:sz w:val="24"/>
          <w:szCs w:val="24"/>
        </w:rPr>
        <w:t xml:space="preserve"> </w:t>
      </w:r>
      <w:r w:rsidRPr="00D0616C">
        <w:rPr>
          <w:rFonts w:ascii="Times New Roman" w:hAnsi="Times New Roman"/>
          <w:sz w:val="24"/>
          <w:szCs w:val="24"/>
        </w:rPr>
        <w:t>is a social organization that can be based either on shared geography or similar interests.</w:t>
      </w:r>
      <w:r w:rsidR="00C470BE" w:rsidRPr="00D0616C">
        <w:rPr>
          <w:rFonts w:ascii="Times New Roman" w:hAnsi="Times New Roman"/>
          <w:sz w:val="24"/>
          <w:szCs w:val="24"/>
        </w:rPr>
        <w:t xml:space="preserve">  Geographical communities create social connections through a defined physical locality.  Communities develop distinctive identities and subcultures.  Communities can be described and classified by a number of characteristics including the social-economic, racial, sexual orientation, and ethnic composition of its members.  </w:t>
      </w:r>
    </w:p>
    <w:p w:rsidR="00E31932" w:rsidRPr="00D0616C" w:rsidDel="00BE03E9" w:rsidRDefault="00E31932" w:rsidP="00247734">
      <w:pPr>
        <w:pStyle w:val="ListParagraph"/>
        <w:numPr>
          <w:ilvl w:val="0"/>
          <w:numId w:val="4"/>
        </w:numPr>
        <w:spacing w:after="0" w:line="360" w:lineRule="auto"/>
        <w:rPr>
          <w:rFonts w:ascii="Times New Roman" w:hAnsi="Times New Roman"/>
          <w:sz w:val="24"/>
          <w:szCs w:val="24"/>
        </w:rPr>
      </w:pPr>
      <w:r w:rsidRPr="00D0616C" w:rsidDel="00BE03E9">
        <w:rPr>
          <w:rFonts w:ascii="Times New Roman" w:hAnsi="Times New Roman"/>
          <w:sz w:val="24"/>
          <w:szCs w:val="24"/>
        </w:rPr>
        <w:t>Community Practice</w:t>
      </w:r>
      <w:r w:rsidR="00C470BE" w:rsidRPr="00D0616C">
        <w:rPr>
          <w:rFonts w:ascii="Times New Roman" w:hAnsi="Times New Roman"/>
          <w:sz w:val="24"/>
          <w:szCs w:val="24"/>
        </w:rPr>
        <w:t xml:space="preserve"> - Community organizing is the process by which social workers bring interested people together through neighborhood associations, block parties, organizational affiliations, and religious entities to address social issues and seek solutions (e.g., policy changes, new laws, programs, and services) to community problems.</w:t>
      </w:r>
    </w:p>
    <w:p w:rsidR="00C470BE" w:rsidRPr="00D0616C" w:rsidRDefault="00E31932" w:rsidP="00247734">
      <w:pPr>
        <w:pStyle w:val="ListParagraph"/>
        <w:numPr>
          <w:ilvl w:val="0"/>
          <w:numId w:val="4"/>
        </w:numPr>
        <w:spacing w:after="0" w:line="360" w:lineRule="auto"/>
        <w:rPr>
          <w:rFonts w:ascii="Times New Roman" w:hAnsi="Times New Roman"/>
          <w:sz w:val="24"/>
          <w:szCs w:val="24"/>
        </w:rPr>
      </w:pPr>
      <w:r w:rsidRPr="00D0616C">
        <w:rPr>
          <w:rFonts w:ascii="Times New Roman" w:hAnsi="Times New Roman"/>
          <w:sz w:val="24"/>
          <w:szCs w:val="24"/>
        </w:rPr>
        <w:t>At-Risk Communities</w:t>
      </w:r>
      <w:r w:rsidR="00C470BE" w:rsidRPr="00D0616C">
        <w:rPr>
          <w:rFonts w:ascii="Times New Roman" w:hAnsi="Times New Roman"/>
          <w:sz w:val="24"/>
          <w:szCs w:val="24"/>
        </w:rPr>
        <w:t xml:space="preserve"> - Communities that present their residents with a higher risk of uncertainty in several areas, attracting low business and creating a vicious cycle.</w:t>
      </w:r>
    </w:p>
    <w:p w:rsidR="00C470BE" w:rsidRPr="00D0616C" w:rsidRDefault="00C470BE" w:rsidP="00247734">
      <w:pPr>
        <w:pStyle w:val="ListParagraph"/>
        <w:numPr>
          <w:ilvl w:val="0"/>
          <w:numId w:val="5"/>
        </w:numPr>
        <w:spacing w:after="0" w:line="360" w:lineRule="auto"/>
        <w:rPr>
          <w:rFonts w:ascii="Times New Roman" w:hAnsi="Times New Roman"/>
          <w:sz w:val="24"/>
          <w:szCs w:val="24"/>
        </w:rPr>
      </w:pPr>
      <w:r w:rsidRPr="00D0616C">
        <w:rPr>
          <w:rFonts w:ascii="Times New Roman" w:hAnsi="Times New Roman"/>
          <w:sz w:val="24"/>
          <w:szCs w:val="24"/>
        </w:rPr>
        <w:t>Public services (law enforcement, garbage pickup, electricity, sanitation)</w:t>
      </w:r>
    </w:p>
    <w:p w:rsidR="00C470BE" w:rsidRPr="00D0616C" w:rsidRDefault="00C470BE" w:rsidP="00247734">
      <w:pPr>
        <w:pStyle w:val="ListParagraph"/>
        <w:numPr>
          <w:ilvl w:val="0"/>
          <w:numId w:val="5"/>
        </w:numPr>
        <w:spacing w:after="0" w:line="360" w:lineRule="auto"/>
        <w:rPr>
          <w:rFonts w:ascii="Times New Roman" w:hAnsi="Times New Roman"/>
          <w:sz w:val="24"/>
          <w:szCs w:val="24"/>
        </w:rPr>
      </w:pPr>
      <w:r w:rsidRPr="00D0616C">
        <w:rPr>
          <w:rFonts w:ascii="Times New Roman" w:hAnsi="Times New Roman"/>
          <w:sz w:val="24"/>
          <w:szCs w:val="24"/>
        </w:rPr>
        <w:t>Hazard ( crime, accidents, unsafe housing, pollution)</w:t>
      </w:r>
    </w:p>
    <w:p w:rsidR="00C470BE" w:rsidRPr="00D0616C" w:rsidRDefault="00C470BE" w:rsidP="00247734">
      <w:pPr>
        <w:pStyle w:val="ListParagraph"/>
        <w:numPr>
          <w:ilvl w:val="0"/>
          <w:numId w:val="5"/>
        </w:numPr>
        <w:spacing w:after="0" w:line="360" w:lineRule="auto"/>
        <w:rPr>
          <w:rFonts w:ascii="Times New Roman" w:hAnsi="Times New Roman"/>
          <w:sz w:val="24"/>
          <w:szCs w:val="24"/>
        </w:rPr>
      </w:pPr>
      <w:r w:rsidRPr="00D0616C">
        <w:rPr>
          <w:rFonts w:ascii="Times New Roman" w:hAnsi="Times New Roman"/>
          <w:sz w:val="24"/>
          <w:szCs w:val="24"/>
        </w:rPr>
        <w:t xml:space="preserve">Social norms ( school truancy, begging, prevalence of illegal substance abuse)  </w:t>
      </w:r>
    </w:p>
    <w:p w:rsidR="00E31932" w:rsidRPr="00D0616C" w:rsidRDefault="00E31932" w:rsidP="00247734">
      <w:pPr>
        <w:pStyle w:val="ListParagraph"/>
        <w:numPr>
          <w:ilvl w:val="0"/>
          <w:numId w:val="4"/>
        </w:numPr>
        <w:spacing w:after="0" w:line="360" w:lineRule="auto"/>
        <w:rPr>
          <w:rFonts w:ascii="Times New Roman" w:hAnsi="Times New Roman"/>
          <w:sz w:val="24"/>
          <w:szCs w:val="24"/>
        </w:rPr>
      </w:pPr>
      <w:r w:rsidRPr="00D0616C">
        <w:rPr>
          <w:rFonts w:ascii="Times New Roman" w:hAnsi="Times New Roman"/>
          <w:sz w:val="24"/>
          <w:szCs w:val="24"/>
        </w:rPr>
        <w:t>Housing</w:t>
      </w:r>
    </w:p>
    <w:p w:rsidR="00E31932" w:rsidRPr="00D0616C" w:rsidRDefault="00E31932" w:rsidP="00247734">
      <w:pPr>
        <w:pStyle w:val="ListParagraph"/>
        <w:numPr>
          <w:ilvl w:val="1"/>
          <w:numId w:val="4"/>
        </w:numPr>
        <w:spacing w:after="0" w:line="360" w:lineRule="auto"/>
        <w:rPr>
          <w:rFonts w:ascii="Times New Roman" w:hAnsi="Times New Roman"/>
          <w:sz w:val="24"/>
          <w:szCs w:val="24"/>
        </w:rPr>
      </w:pPr>
      <w:r w:rsidRPr="00D0616C">
        <w:rPr>
          <w:rFonts w:ascii="Times New Roman" w:hAnsi="Times New Roman"/>
          <w:sz w:val="24"/>
          <w:szCs w:val="24"/>
        </w:rPr>
        <w:lastRenderedPageBreak/>
        <w:t>Home Ownership</w:t>
      </w:r>
      <w:r w:rsidR="00D7422F" w:rsidRPr="00D0616C">
        <w:rPr>
          <w:rFonts w:ascii="Times New Roman" w:hAnsi="Times New Roman"/>
          <w:sz w:val="24"/>
          <w:szCs w:val="24"/>
        </w:rPr>
        <w:t xml:space="preserve"> – American dream, investment, appreciation, </w:t>
      </w:r>
      <w:r w:rsidR="00CF7ED1" w:rsidRPr="00D0616C">
        <w:rPr>
          <w:rFonts w:ascii="Times New Roman" w:hAnsi="Times New Roman"/>
          <w:sz w:val="24"/>
          <w:szCs w:val="24"/>
        </w:rPr>
        <w:t xml:space="preserve">mortgage, credit history, tax deduction, equity – poor miss out on access to all of these </w:t>
      </w:r>
    </w:p>
    <w:p w:rsidR="00E31932" w:rsidRPr="00D0616C" w:rsidRDefault="00E31932" w:rsidP="00247734">
      <w:pPr>
        <w:pStyle w:val="ListParagraph"/>
        <w:numPr>
          <w:ilvl w:val="1"/>
          <w:numId w:val="4"/>
        </w:numPr>
        <w:spacing w:after="0" w:line="360" w:lineRule="auto"/>
        <w:rPr>
          <w:rFonts w:ascii="Times New Roman" w:hAnsi="Times New Roman"/>
          <w:sz w:val="24"/>
          <w:szCs w:val="24"/>
        </w:rPr>
      </w:pPr>
      <w:r w:rsidRPr="00D0616C">
        <w:rPr>
          <w:rFonts w:ascii="Times New Roman" w:hAnsi="Times New Roman"/>
          <w:sz w:val="24"/>
          <w:szCs w:val="24"/>
        </w:rPr>
        <w:t>Rental Housing</w:t>
      </w:r>
      <w:r w:rsidR="00CF7ED1" w:rsidRPr="00D0616C">
        <w:rPr>
          <w:rFonts w:ascii="Times New Roman" w:hAnsi="Times New Roman"/>
          <w:sz w:val="24"/>
          <w:szCs w:val="24"/>
        </w:rPr>
        <w:t xml:space="preserve"> - Without employment, good credit, rental deposit, and a clean criminal background, some people struggle to have rental applications approved.</w:t>
      </w:r>
    </w:p>
    <w:p w:rsidR="00E31932" w:rsidRPr="00D0616C" w:rsidRDefault="00E31932" w:rsidP="00247734">
      <w:pPr>
        <w:pStyle w:val="ListParagraph"/>
        <w:numPr>
          <w:ilvl w:val="1"/>
          <w:numId w:val="4"/>
        </w:numPr>
        <w:spacing w:after="0" w:line="360" w:lineRule="auto"/>
        <w:rPr>
          <w:rFonts w:ascii="Times New Roman" w:hAnsi="Times New Roman"/>
          <w:sz w:val="24"/>
          <w:szCs w:val="24"/>
        </w:rPr>
      </w:pPr>
      <w:r w:rsidRPr="00D0616C">
        <w:rPr>
          <w:rFonts w:ascii="Times New Roman" w:hAnsi="Times New Roman"/>
          <w:sz w:val="24"/>
          <w:szCs w:val="24"/>
        </w:rPr>
        <w:t>Subsidized Housing</w:t>
      </w:r>
      <w:r w:rsidR="00CF7ED1" w:rsidRPr="00D0616C">
        <w:rPr>
          <w:rFonts w:ascii="Times New Roman" w:hAnsi="Times New Roman"/>
          <w:sz w:val="24"/>
          <w:szCs w:val="24"/>
        </w:rPr>
        <w:t xml:space="preserve"> - government supported housing for low income populations </w:t>
      </w:r>
    </w:p>
    <w:p w:rsidR="00CF7ED1" w:rsidRPr="00D0616C" w:rsidRDefault="00CF7ED1" w:rsidP="00247734">
      <w:pPr>
        <w:pStyle w:val="ListParagraph"/>
        <w:numPr>
          <w:ilvl w:val="2"/>
          <w:numId w:val="4"/>
        </w:numPr>
        <w:spacing w:after="0" w:line="360" w:lineRule="auto"/>
        <w:rPr>
          <w:rFonts w:ascii="Times New Roman" w:hAnsi="Times New Roman"/>
          <w:sz w:val="24"/>
          <w:szCs w:val="24"/>
        </w:rPr>
      </w:pPr>
      <w:r w:rsidRPr="00D0616C">
        <w:rPr>
          <w:rFonts w:ascii="Times New Roman" w:hAnsi="Times New Roman"/>
          <w:sz w:val="24"/>
          <w:szCs w:val="24"/>
        </w:rPr>
        <w:t xml:space="preserve">Section 8 - U.S. Department of Housing and Urban Development   </w:t>
      </w:r>
    </w:p>
    <w:p w:rsidR="00E31932" w:rsidRPr="00D0616C" w:rsidRDefault="00E31932" w:rsidP="00247734">
      <w:pPr>
        <w:pStyle w:val="ListParagraph"/>
        <w:numPr>
          <w:ilvl w:val="1"/>
          <w:numId w:val="4"/>
        </w:numPr>
        <w:spacing w:after="0" w:line="360" w:lineRule="auto"/>
        <w:rPr>
          <w:rFonts w:ascii="Times New Roman" w:hAnsi="Times New Roman"/>
          <w:sz w:val="24"/>
          <w:szCs w:val="24"/>
        </w:rPr>
      </w:pPr>
      <w:r w:rsidRPr="00D0616C">
        <w:rPr>
          <w:rFonts w:ascii="Times New Roman" w:hAnsi="Times New Roman"/>
          <w:sz w:val="24"/>
          <w:szCs w:val="24"/>
        </w:rPr>
        <w:t>Shared Housing</w:t>
      </w:r>
      <w:r w:rsidR="00CF7ED1" w:rsidRPr="00D0616C">
        <w:rPr>
          <w:rFonts w:ascii="Times New Roman" w:hAnsi="Times New Roman"/>
          <w:sz w:val="24"/>
          <w:szCs w:val="24"/>
        </w:rPr>
        <w:t xml:space="preserve"> - low-income people may be able to live temporarily with family members or friends, sometimes referred to as doubling up.</w:t>
      </w:r>
      <w:r w:rsidRPr="00D0616C">
        <w:rPr>
          <w:rFonts w:ascii="Times New Roman" w:hAnsi="Times New Roman"/>
          <w:sz w:val="24"/>
          <w:szCs w:val="24"/>
        </w:rPr>
        <w:tab/>
      </w:r>
      <w:r w:rsidRPr="00D0616C">
        <w:rPr>
          <w:rFonts w:ascii="Times New Roman" w:hAnsi="Times New Roman"/>
          <w:sz w:val="24"/>
          <w:szCs w:val="24"/>
        </w:rPr>
        <w:tab/>
      </w:r>
    </w:p>
    <w:p w:rsidR="00E31932" w:rsidRPr="00D0616C" w:rsidRDefault="00E31932" w:rsidP="00247734">
      <w:pPr>
        <w:pStyle w:val="ListParagraph"/>
        <w:numPr>
          <w:ilvl w:val="1"/>
          <w:numId w:val="4"/>
        </w:numPr>
        <w:spacing w:after="0" w:line="360" w:lineRule="auto"/>
        <w:rPr>
          <w:rFonts w:ascii="Times New Roman" w:hAnsi="Times New Roman"/>
          <w:sz w:val="24"/>
          <w:szCs w:val="24"/>
        </w:rPr>
      </w:pPr>
      <w:r w:rsidRPr="00D0616C">
        <w:rPr>
          <w:rFonts w:ascii="Times New Roman" w:hAnsi="Times New Roman"/>
          <w:sz w:val="24"/>
          <w:szCs w:val="24"/>
        </w:rPr>
        <w:t>Halfway Houses</w:t>
      </w:r>
      <w:r w:rsidR="00CF7ED1" w:rsidRPr="00D0616C">
        <w:rPr>
          <w:rFonts w:ascii="Times New Roman" w:hAnsi="Times New Roman"/>
          <w:sz w:val="24"/>
          <w:szCs w:val="24"/>
        </w:rPr>
        <w:t xml:space="preserve"> - facilitate transition from a restrictive inpatient residence or incarceration to independent, community-based housing.   </w:t>
      </w:r>
    </w:p>
    <w:p w:rsidR="00E31932" w:rsidRPr="00D0616C" w:rsidRDefault="00E31932" w:rsidP="00247734">
      <w:pPr>
        <w:pStyle w:val="ListParagraph"/>
        <w:numPr>
          <w:ilvl w:val="1"/>
          <w:numId w:val="4"/>
        </w:numPr>
        <w:spacing w:after="0" w:line="360" w:lineRule="auto"/>
        <w:rPr>
          <w:rFonts w:ascii="Times New Roman" w:hAnsi="Times New Roman"/>
          <w:sz w:val="24"/>
          <w:szCs w:val="24"/>
        </w:rPr>
      </w:pPr>
      <w:r w:rsidRPr="00D0616C">
        <w:rPr>
          <w:rFonts w:ascii="Times New Roman" w:hAnsi="Times New Roman"/>
          <w:sz w:val="24"/>
          <w:szCs w:val="24"/>
        </w:rPr>
        <w:t>Shelters</w:t>
      </w:r>
      <w:r w:rsidR="00CF7ED1" w:rsidRPr="00D0616C">
        <w:rPr>
          <w:rFonts w:ascii="Times New Roman" w:hAnsi="Times New Roman"/>
          <w:sz w:val="24"/>
          <w:szCs w:val="24"/>
        </w:rPr>
        <w:t xml:space="preserve"> - short-term havens for people to inhabit during a life transition, such as following a natural disaster, refuge from domestic violence, or homelessness.  </w:t>
      </w:r>
    </w:p>
    <w:p w:rsidR="00E31932" w:rsidRPr="00D0616C" w:rsidRDefault="00E31932" w:rsidP="00247734">
      <w:pPr>
        <w:pStyle w:val="ListParagraph"/>
        <w:numPr>
          <w:ilvl w:val="1"/>
          <w:numId w:val="4"/>
        </w:numPr>
        <w:spacing w:after="0" w:line="360" w:lineRule="auto"/>
        <w:rPr>
          <w:rFonts w:ascii="Times New Roman" w:hAnsi="Times New Roman"/>
          <w:sz w:val="24"/>
          <w:szCs w:val="24"/>
        </w:rPr>
      </w:pPr>
      <w:r w:rsidRPr="00D0616C">
        <w:rPr>
          <w:rFonts w:ascii="Times New Roman" w:hAnsi="Times New Roman"/>
          <w:sz w:val="24"/>
          <w:szCs w:val="24"/>
        </w:rPr>
        <w:t xml:space="preserve">Residential Treatment Centers and Hospitalization </w:t>
      </w:r>
      <w:r w:rsidR="00CF7ED1" w:rsidRPr="00D0616C">
        <w:rPr>
          <w:rFonts w:ascii="Times New Roman" w:hAnsi="Times New Roman"/>
          <w:sz w:val="24"/>
          <w:szCs w:val="24"/>
        </w:rPr>
        <w:t xml:space="preserve">- intervention taking place in an overnight residential treatment center or hospital.  </w:t>
      </w:r>
    </w:p>
    <w:p w:rsidR="00E33255" w:rsidRPr="00D0616C" w:rsidRDefault="00E33255" w:rsidP="00BA3B60">
      <w:pPr>
        <w:spacing w:after="0" w:line="360" w:lineRule="auto"/>
        <w:contextualSpacing/>
        <w:rPr>
          <w:rFonts w:ascii="Times New Roman" w:hAnsi="Times New Roman"/>
          <w:sz w:val="24"/>
          <w:szCs w:val="24"/>
          <w:u w:val="single"/>
        </w:rPr>
      </w:pPr>
    </w:p>
    <w:p w:rsidR="00E33255" w:rsidRPr="00D0616C" w:rsidRDefault="00E33255" w:rsidP="00BA3B60">
      <w:pPr>
        <w:spacing w:after="0" w:line="360" w:lineRule="auto"/>
        <w:contextualSpacing/>
        <w:rPr>
          <w:rFonts w:ascii="Times New Roman" w:hAnsi="Times New Roman"/>
          <w:sz w:val="24"/>
          <w:szCs w:val="24"/>
          <w:u w:val="single"/>
        </w:rPr>
      </w:pPr>
    </w:p>
    <w:p w:rsidR="00E31932" w:rsidRPr="00D0616C" w:rsidRDefault="00E31932" w:rsidP="00BA3B60">
      <w:pPr>
        <w:spacing w:after="0" w:line="360" w:lineRule="auto"/>
        <w:contextualSpacing/>
        <w:rPr>
          <w:rFonts w:ascii="Times New Roman" w:hAnsi="Times New Roman"/>
          <w:sz w:val="24"/>
          <w:szCs w:val="24"/>
        </w:rPr>
      </w:pPr>
      <w:r w:rsidRPr="00D0616C">
        <w:rPr>
          <w:rFonts w:ascii="Times New Roman" w:hAnsi="Times New Roman"/>
          <w:sz w:val="24"/>
          <w:szCs w:val="24"/>
          <w:u w:val="single"/>
        </w:rPr>
        <w:t>Social Work Practice in Housing and Communities</w:t>
      </w:r>
    </w:p>
    <w:p w:rsidR="00A304A5" w:rsidRPr="00D0616C" w:rsidRDefault="00A304A5" w:rsidP="00BA3B60">
      <w:pPr>
        <w:spacing w:after="0" w:line="360" w:lineRule="auto"/>
        <w:contextualSpacing/>
        <w:rPr>
          <w:rFonts w:ascii="Times New Roman" w:hAnsi="Times New Roman"/>
          <w:sz w:val="24"/>
          <w:szCs w:val="24"/>
        </w:rPr>
      </w:pPr>
      <w:r w:rsidRPr="00D0616C">
        <w:rPr>
          <w:rFonts w:ascii="Times New Roman" w:hAnsi="Times New Roman"/>
          <w:sz w:val="24"/>
          <w:szCs w:val="24"/>
        </w:rPr>
        <w:t xml:space="preserve">Social workers are frequently called upon as educators and sources of information for clients who need referrals to housing options.    </w:t>
      </w:r>
    </w:p>
    <w:p w:rsidR="00E31932" w:rsidRPr="00D0616C" w:rsidRDefault="00E31932" w:rsidP="00247734">
      <w:pPr>
        <w:pStyle w:val="ListParagraph"/>
        <w:numPr>
          <w:ilvl w:val="0"/>
          <w:numId w:val="3"/>
        </w:numPr>
        <w:spacing w:after="0" w:line="360" w:lineRule="auto"/>
        <w:rPr>
          <w:rFonts w:ascii="Times New Roman" w:hAnsi="Times New Roman"/>
          <w:sz w:val="24"/>
          <w:szCs w:val="24"/>
        </w:rPr>
      </w:pPr>
      <w:r w:rsidRPr="00D0616C">
        <w:rPr>
          <w:rFonts w:ascii="Times New Roman" w:hAnsi="Times New Roman"/>
          <w:sz w:val="24"/>
          <w:szCs w:val="24"/>
        </w:rPr>
        <w:t>Clients’ Housing Issues</w:t>
      </w:r>
    </w:p>
    <w:p w:rsidR="00E31932" w:rsidRPr="00D0616C" w:rsidRDefault="00E31932" w:rsidP="00247734">
      <w:pPr>
        <w:pStyle w:val="ListParagraph"/>
        <w:numPr>
          <w:ilvl w:val="1"/>
          <w:numId w:val="3"/>
        </w:numPr>
        <w:spacing w:after="0" w:line="360" w:lineRule="auto"/>
        <w:rPr>
          <w:rFonts w:ascii="Times New Roman" w:hAnsi="Times New Roman"/>
          <w:sz w:val="24"/>
          <w:szCs w:val="24"/>
        </w:rPr>
      </w:pPr>
      <w:r w:rsidRPr="00D0616C">
        <w:rPr>
          <w:rFonts w:ascii="Times New Roman" w:hAnsi="Times New Roman"/>
          <w:sz w:val="24"/>
          <w:szCs w:val="24"/>
        </w:rPr>
        <w:t>Foreclosure</w:t>
      </w:r>
      <w:r w:rsidR="00A304A5" w:rsidRPr="00D0616C">
        <w:rPr>
          <w:rFonts w:ascii="Times New Roman" w:hAnsi="Times New Roman"/>
          <w:sz w:val="24"/>
          <w:szCs w:val="24"/>
        </w:rPr>
        <w:t xml:space="preserve"> - When a residential mortgage borrower ceases making loan payments or otherwise violates the terms of the mortgage, the lender has the right to take legal action to terminate the loan and repossess/ sell the property.</w:t>
      </w:r>
    </w:p>
    <w:p w:rsidR="00E31932" w:rsidRPr="00D0616C" w:rsidRDefault="00E31932" w:rsidP="00247734">
      <w:pPr>
        <w:pStyle w:val="ListParagraph"/>
        <w:numPr>
          <w:ilvl w:val="1"/>
          <w:numId w:val="3"/>
        </w:numPr>
        <w:spacing w:after="0" w:line="360" w:lineRule="auto"/>
        <w:rPr>
          <w:rFonts w:ascii="Times New Roman" w:hAnsi="Times New Roman"/>
          <w:sz w:val="24"/>
          <w:szCs w:val="24"/>
        </w:rPr>
      </w:pPr>
      <w:r w:rsidRPr="00D0616C">
        <w:rPr>
          <w:rFonts w:ascii="Times New Roman" w:hAnsi="Times New Roman"/>
          <w:sz w:val="24"/>
          <w:szCs w:val="24"/>
        </w:rPr>
        <w:t>Landlords</w:t>
      </w:r>
      <w:r w:rsidR="00A304A5" w:rsidRPr="00D0616C">
        <w:rPr>
          <w:rFonts w:ascii="Times New Roman" w:hAnsi="Times New Roman"/>
          <w:sz w:val="24"/>
          <w:szCs w:val="24"/>
        </w:rPr>
        <w:t xml:space="preserve"> - The person or entity renting a housing unit to a renter or tenant.</w:t>
      </w:r>
    </w:p>
    <w:p w:rsidR="00A304A5" w:rsidRPr="00D0616C" w:rsidRDefault="00A304A5" w:rsidP="00247734">
      <w:pPr>
        <w:pStyle w:val="ListParagraph"/>
        <w:numPr>
          <w:ilvl w:val="2"/>
          <w:numId w:val="3"/>
        </w:numPr>
        <w:spacing w:after="0" w:line="360" w:lineRule="auto"/>
        <w:rPr>
          <w:rFonts w:ascii="Times New Roman" w:hAnsi="Times New Roman"/>
          <w:sz w:val="24"/>
          <w:szCs w:val="24"/>
        </w:rPr>
      </w:pPr>
      <w:r w:rsidRPr="00D0616C">
        <w:rPr>
          <w:rFonts w:ascii="Times New Roman" w:hAnsi="Times New Roman"/>
          <w:sz w:val="24"/>
          <w:szCs w:val="24"/>
        </w:rPr>
        <w:t xml:space="preserve">Slum landlord - purchase and rent inferior, low-cost units in need of repair to desperate tenants  </w:t>
      </w:r>
    </w:p>
    <w:p w:rsidR="00E31932" w:rsidRPr="00D0616C" w:rsidRDefault="00E31932" w:rsidP="00247734">
      <w:pPr>
        <w:pStyle w:val="ListParagraph"/>
        <w:numPr>
          <w:ilvl w:val="1"/>
          <w:numId w:val="3"/>
        </w:numPr>
        <w:spacing w:after="0" w:line="360" w:lineRule="auto"/>
        <w:rPr>
          <w:rFonts w:ascii="Times New Roman" w:hAnsi="Times New Roman"/>
          <w:sz w:val="24"/>
          <w:szCs w:val="24"/>
        </w:rPr>
      </w:pPr>
      <w:r w:rsidRPr="00D0616C">
        <w:rPr>
          <w:rFonts w:ascii="Times New Roman" w:hAnsi="Times New Roman"/>
          <w:sz w:val="24"/>
          <w:szCs w:val="24"/>
        </w:rPr>
        <w:t>Eviction</w:t>
      </w:r>
      <w:r w:rsidR="00A304A5" w:rsidRPr="00D0616C">
        <w:rPr>
          <w:rFonts w:ascii="Times New Roman" w:hAnsi="Times New Roman"/>
          <w:sz w:val="24"/>
          <w:szCs w:val="24"/>
        </w:rPr>
        <w:t xml:space="preserve"> – When tenants or homebuyers are removed from their housing, commonly for lack of rent or mortgage payment.  </w:t>
      </w:r>
    </w:p>
    <w:p w:rsidR="00E31932" w:rsidRPr="00D0616C" w:rsidRDefault="00E31932" w:rsidP="00247734">
      <w:pPr>
        <w:pStyle w:val="ListParagraph"/>
        <w:numPr>
          <w:ilvl w:val="1"/>
          <w:numId w:val="3"/>
        </w:numPr>
        <w:spacing w:after="0" w:line="360" w:lineRule="auto"/>
        <w:rPr>
          <w:rFonts w:ascii="Times New Roman" w:hAnsi="Times New Roman"/>
          <w:sz w:val="24"/>
          <w:szCs w:val="24"/>
        </w:rPr>
      </w:pPr>
      <w:r w:rsidRPr="00D0616C">
        <w:rPr>
          <w:rFonts w:ascii="Times New Roman" w:hAnsi="Times New Roman"/>
          <w:sz w:val="24"/>
          <w:szCs w:val="24"/>
        </w:rPr>
        <w:t>Substandard Housing</w:t>
      </w:r>
      <w:r w:rsidR="00A304A5" w:rsidRPr="00D0616C">
        <w:rPr>
          <w:rFonts w:ascii="Times New Roman" w:hAnsi="Times New Roman"/>
          <w:sz w:val="24"/>
          <w:szCs w:val="24"/>
        </w:rPr>
        <w:t xml:space="preserve"> - Housing that fails to meet local health and/or building codes - living conditions in this housing are unsafe (infestation by rodents, cockroaches, or bedbugs, flooding, structural decay, dangerous electrical systems, gas leaks, broken plumbing pipes) and a risk to health for occupants.</w:t>
      </w:r>
    </w:p>
    <w:p w:rsidR="00E31932" w:rsidRPr="00D0616C" w:rsidRDefault="00E31932" w:rsidP="00247734">
      <w:pPr>
        <w:pStyle w:val="ListParagraph"/>
        <w:numPr>
          <w:ilvl w:val="0"/>
          <w:numId w:val="3"/>
        </w:numPr>
        <w:spacing w:after="0" w:line="360" w:lineRule="auto"/>
        <w:rPr>
          <w:rFonts w:ascii="Times New Roman" w:hAnsi="Times New Roman"/>
          <w:sz w:val="24"/>
          <w:szCs w:val="24"/>
        </w:rPr>
      </w:pPr>
      <w:r w:rsidRPr="00D0616C">
        <w:rPr>
          <w:rFonts w:ascii="Times New Roman" w:hAnsi="Times New Roman"/>
          <w:sz w:val="24"/>
          <w:szCs w:val="24"/>
        </w:rPr>
        <w:lastRenderedPageBreak/>
        <w:t>Social Work with At-Risk Communities</w:t>
      </w:r>
      <w:r w:rsidR="00C074D5" w:rsidRPr="00D0616C">
        <w:rPr>
          <w:rFonts w:ascii="Times New Roman" w:hAnsi="Times New Roman"/>
          <w:sz w:val="24"/>
          <w:szCs w:val="24"/>
        </w:rPr>
        <w:t xml:space="preserve"> - Community development includes efforts to advance positive housing options and quality living circumstances for all people.</w:t>
      </w:r>
    </w:p>
    <w:p w:rsidR="00C074D5" w:rsidRPr="00D0616C" w:rsidRDefault="00C074D5" w:rsidP="00247734">
      <w:pPr>
        <w:pStyle w:val="ListParagraph"/>
        <w:numPr>
          <w:ilvl w:val="1"/>
          <w:numId w:val="3"/>
        </w:numPr>
        <w:spacing w:after="0" w:line="360" w:lineRule="auto"/>
        <w:rPr>
          <w:rFonts w:ascii="Times New Roman" w:hAnsi="Times New Roman"/>
          <w:sz w:val="24"/>
          <w:szCs w:val="24"/>
        </w:rPr>
      </w:pPr>
      <w:r w:rsidRPr="00D0616C">
        <w:rPr>
          <w:rFonts w:ascii="Times New Roman" w:hAnsi="Times New Roman"/>
          <w:sz w:val="24"/>
          <w:szCs w:val="24"/>
        </w:rPr>
        <w:t>Residents of poor neighborhoods</w:t>
      </w:r>
    </w:p>
    <w:p w:rsidR="00C074D5" w:rsidRPr="00D0616C" w:rsidRDefault="00C074D5" w:rsidP="00247734">
      <w:pPr>
        <w:pStyle w:val="ListParagraph"/>
        <w:numPr>
          <w:ilvl w:val="2"/>
          <w:numId w:val="3"/>
        </w:numPr>
        <w:spacing w:after="0" w:line="360" w:lineRule="auto"/>
        <w:rPr>
          <w:rFonts w:ascii="Times New Roman" w:hAnsi="Times New Roman"/>
          <w:sz w:val="24"/>
          <w:szCs w:val="24"/>
        </w:rPr>
      </w:pPr>
      <w:r w:rsidRPr="00D0616C">
        <w:rPr>
          <w:rFonts w:ascii="Times New Roman" w:hAnsi="Times New Roman"/>
          <w:sz w:val="24"/>
          <w:szCs w:val="24"/>
        </w:rPr>
        <w:t>Movers: Poor residents who can be induced to move, with assistance, from their poverty-stricken neighborhoods to lower-poverty areas</w:t>
      </w:r>
    </w:p>
    <w:p w:rsidR="00C074D5" w:rsidRPr="00D0616C" w:rsidRDefault="00C074D5" w:rsidP="00247734">
      <w:pPr>
        <w:pStyle w:val="ListParagraph"/>
        <w:numPr>
          <w:ilvl w:val="2"/>
          <w:numId w:val="3"/>
        </w:numPr>
        <w:spacing w:after="0" w:line="360" w:lineRule="auto"/>
        <w:rPr>
          <w:rFonts w:ascii="Times New Roman" w:hAnsi="Times New Roman"/>
          <w:sz w:val="24"/>
          <w:szCs w:val="24"/>
        </w:rPr>
      </w:pPr>
      <w:r w:rsidRPr="00D0616C">
        <w:rPr>
          <w:rFonts w:ascii="Times New Roman" w:hAnsi="Times New Roman"/>
          <w:sz w:val="24"/>
          <w:szCs w:val="24"/>
        </w:rPr>
        <w:t>Stayers:</w:t>
      </w:r>
      <w:r w:rsidRPr="00D0616C">
        <w:rPr>
          <w:rFonts w:ascii="Times New Roman" w:hAnsi="Times New Roman"/>
          <w:i/>
          <w:sz w:val="24"/>
          <w:szCs w:val="24"/>
        </w:rPr>
        <w:t xml:space="preserve"> </w:t>
      </w:r>
      <w:r w:rsidRPr="00D0616C">
        <w:rPr>
          <w:rFonts w:ascii="Times New Roman" w:hAnsi="Times New Roman"/>
          <w:sz w:val="24"/>
          <w:szCs w:val="24"/>
        </w:rPr>
        <w:t xml:space="preserve">People who cannot, or are not willing to, move out of poor neighborhoods </w:t>
      </w:r>
    </w:p>
    <w:p w:rsidR="00290139" w:rsidRPr="00D0616C" w:rsidRDefault="00E31932" w:rsidP="00247734">
      <w:pPr>
        <w:pStyle w:val="ListParagraph"/>
        <w:numPr>
          <w:ilvl w:val="1"/>
          <w:numId w:val="3"/>
        </w:numPr>
        <w:spacing w:after="0" w:line="360" w:lineRule="auto"/>
        <w:rPr>
          <w:rFonts w:ascii="Times New Roman" w:hAnsi="Times New Roman"/>
          <w:sz w:val="24"/>
          <w:szCs w:val="24"/>
        </w:rPr>
      </w:pPr>
      <w:r w:rsidRPr="00D0616C">
        <w:rPr>
          <w:rFonts w:ascii="Times New Roman" w:hAnsi="Times New Roman"/>
          <w:sz w:val="24"/>
          <w:szCs w:val="24"/>
        </w:rPr>
        <w:t>Segregated Communities</w:t>
      </w:r>
      <w:r w:rsidR="00C074D5" w:rsidRPr="00D0616C">
        <w:rPr>
          <w:rFonts w:ascii="Times New Roman" w:hAnsi="Times New Roman"/>
          <w:sz w:val="24"/>
          <w:szCs w:val="24"/>
        </w:rPr>
        <w:t xml:space="preserve"> - </w:t>
      </w:r>
      <w:r w:rsidR="00290139" w:rsidRPr="00D0616C">
        <w:rPr>
          <w:rFonts w:ascii="Times New Roman" w:hAnsi="Times New Roman"/>
          <w:sz w:val="24"/>
          <w:szCs w:val="24"/>
        </w:rPr>
        <w:t>communities separated on the basis of factors such as race and ethnicity.  Discriminatory housing practices of the past contributed to the establishment of current residential segregation patterns.  Although people are no longer prohibited from buying and renting housing properties on the basis of race, lingering financial inequalities prohibit some people from racial minorities from buying and renting in some neighborhoods.</w:t>
      </w:r>
    </w:p>
    <w:p w:rsidR="00F41B27" w:rsidRPr="00D0616C" w:rsidRDefault="00E31932" w:rsidP="00247734">
      <w:pPr>
        <w:pStyle w:val="ListParagraph"/>
        <w:numPr>
          <w:ilvl w:val="1"/>
          <w:numId w:val="3"/>
        </w:numPr>
        <w:spacing w:after="0" w:line="360" w:lineRule="auto"/>
        <w:rPr>
          <w:rFonts w:ascii="Times New Roman" w:hAnsi="Times New Roman"/>
          <w:sz w:val="24"/>
          <w:szCs w:val="24"/>
        </w:rPr>
      </w:pPr>
      <w:r w:rsidRPr="00D0616C">
        <w:rPr>
          <w:rFonts w:ascii="Times New Roman" w:hAnsi="Times New Roman"/>
          <w:sz w:val="24"/>
          <w:szCs w:val="24"/>
        </w:rPr>
        <w:t>Equal Opportunities for Housing</w:t>
      </w:r>
      <w:r w:rsidR="00290139" w:rsidRPr="00D0616C">
        <w:rPr>
          <w:rFonts w:ascii="Times New Roman" w:hAnsi="Times New Roman"/>
          <w:sz w:val="24"/>
          <w:szCs w:val="24"/>
        </w:rPr>
        <w:t xml:space="preserve"> - </w:t>
      </w:r>
      <w:r w:rsidR="00F41B27" w:rsidRPr="00D0616C">
        <w:rPr>
          <w:rFonts w:ascii="Times New Roman" w:hAnsi="Times New Roman"/>
          <w:sz w:val="24"/>
          <w:szCs w:val="24"/>
        </w:rPr>
        <w:t xml:space="preserve">Discrimination in the sale, leasing, rental, or disposition of housing properties on the basis of race, color, national origin, sex, disability, age, or religion is prohibited in the United States by a number of federal fair housing laws and presidential executive orders.  </w:t>
      </w:r>
    </w:p>
    <w:p w:rsidR="00E31932" w:rsidRPr="00D0616C" w:rsidRDefault="00F41B27" w:rsidP="00247734">
      <w:pPr>
        <w:pStyle w:val="ListParagraph"/>
        <w:numPr>
          <w:ilvl w:val="2"/>
          <w:numId w:val="3"/>
        </w:numPr>
        <w:spacing w:after="0" w:line="360" w:lineRule="auto"/>
        <w:rPr>
          <w:rFonts w:ascii="Times New Roman" w:hAnsi="Times New Roman"/>
          <w:sz w:val="24"/>
          <w:szCs w:val="24"/>
        </w:rPr>
      </w:pPr>
      <w:r w:rsidRPr="00D0616C">
        <w:rPr>
          <w:rFonts w:ascii="Times New Roman" w:hAnsi="Times New Roman"/>
          <w:sz w:val="24"/>
          <w:szCs w:val="24"/>
        </w:rPr>
        <w:t xml:space="preserve">Housing discrimination affects people who are trying to leave at-risk communities and move to more desirable ones. Landlords have been known to illegally seek control of the types of people living in their property by discouraging some from renting and encouraging other groups of people to rent.  </w:t>
      </w:r>
    </w:p>
    <w:p w:rsidR="00F41B27" w:rsidRPr="00D0616C" w:rsidRDefault="00F41B27" w:rsidP="00247734">
      <w:pPr>
        <w:pStyle w:val="ListParagraph"/>
        <w:numPr>
          <w:ilvl w:val="2"/>
          <w:numId w:val="3"/>
        </w:numPr>
        <w:spacing w:after="0" w:line="360" w:lineRule="auto"/>
        <w:rPr>
          <w:rFonts w:ascii="Times New Roman" w:hAnsi="Times New Roman"/>
          <w:sz w:val="24"/>
          <w:szCs w:val="24"/>
        </w:rPr>
      </w:pPr>
      <w:r w:rsidRPr="00D0616C">
        <w:rPr>
          <w:rFonts w:ascii="Times New Roman" w:hAnsi="Times New Roman"/>
          <w:sz w:val="24"/>
          <w:szCs w:val="24"/>
        </w:rPr>
        <w:t>“Secret shoppers” are sometimes hired to visit the same rental or housing unit to ascertain if potential renters or buyers are treated differently on the basis of race or some other dimension of difference subject to discrimination.</w:t>
      </w:r>
    </w:p>
    <w:p w:rsidR="00E31932" w:rsidRPr="00D0616C" w:rsidRDefault="00E31932" w:rsidP="00247734">
      <w:pPr>
        <w:pStyle w:val="ListParagraph"/>
        <w:numPr>
          <w:ilvl w:val="1"/>
          <w:numId w:val="3"/>
        </w:numPr>
        <w:spacing w:after="0" w:line="360" w:lineRule="auto"/>
        <w:rPr>
          <w:rFonts w:ascii="Times New Roman" w:hAnsi="Times New Roman"/>
          <w:sz w:val="24"/>
          <w:szCs w:val="24"/>
        </w:rPr>
      </w:pPr>
      <w:r w:rsidRPr="00D0616C">
        <w:rPr>
          <w:rFonts w:ascii="Times New Roman" w:hAnsi="Times New Roman"/>
          <w:sz w:val="24"/>
          <w:szCs w:val="24"/>
        </w:rPr>
        <w:t>Transportation and Connectivity</w:t>
      </w:r>
      <w:r w:rsidR="00F41B27" w:rsidRPr="00D0616C">
        <w:rPr>
          <w:rFonts w:ascii="Times New Roman" w:hAnsi="Times New Roman"/>
          <w:sz w:val="24"/>
          <w:szCs w:val="24"/>
        </w:rPr>
        <w:t xml:space="preserve"> – Lack of access via transportation creates social and economic isolation.  Impacts ability to spend time with family, find / commute to employment, access medical and social </w:t>
      </w:r>
      <w:proofErr w:type="gramStart"/>
      <w:r w:rsidR="00F41B27" w:rsidRPr="00D0616C">
        <w:rPr>
          <w:rFonts w:ascii="Times New Roman" w:hAnsi="Times New Roman"/>
          <w:sz w:val="24"/>
          <w:szCs w:val="24"/>
        </w:rPr>
        <w:t>services,</w:t>
      </w:r>
      <w:proofErr w:type="gramEnd"/>
      <w:r w:rsidR="00F41B27" w:rsidRPr="00D0616C">
        <w:rPr>
          <w:rFonts w:ascii="Times New Roman" w:hAnsi="Times New Roman"/>
          <w:sz w:val="24"/>
          <w:szCs w:val="24"/>
        </w:rPr>
        <w:t xml:space="preserve"> attract business.</w:t>
      </w:r>
    </w:p>
    <w:p w:rsidR="00E31932" w:rsidRPr="00D0616C" w:rsidRDefault="00E31932" w:rsidP="00247734">
      <w:pPr>
        <w:pStyle w:val="ListParagraph"/>
        <w:numPr>
          <w:ilvl w:val="1"/>
          <w:numId w:val="3"/>
        </w:numPr>
        <w:tabs>
          <w:tab w:val="center" w:pos="4680"/>
        </w:tabs>
        <w:spacing w:after="0" w:line="360" w:lineRule="auto"/>
        <w:rPr>
          <w:rFonts w:ascii="Times New Roman" w:hAnsi="Times New Roman"/>
          <w:sz w:val="24"/>
          <w:szCs w:val="24"/>
        </w:rPr>
      </w:pPr>
      <w:r w:rsidRPr="00D0616C">
        <w:rPr>
          <w:rFonts w:ascii="Times New Roman" w:hAnsi="Times New Roman"/>
          <w:sz w:val="24"/>
          <w:szCs w:val="24"/>
        </w:rPr>
        <w:t xml:space="preserve">Community Development and Resources </w:t>
      </w:r>
      <w:r w:rsidR="00F23CF4" w:rsidRPr="00D0616C">
        <w:rPr>
          <w:rFonts w:ascii="Times New Roman" w:hAnsi="Times New Roman"/>
          <w:sz w:val="24"/>
          <w:szCs w:val="24"/>
        </w:rPr>
        <w:t>–</w:t>
      </w:r>
      <w:r w:rsidR="00F41B27" w:rsidRPr="00D0616C">
        <w:rPr>
          <w:rFonts w:ascii="Times New Roman" w:hAnsi="Times New Roman"/>
          <w:sz w:val="24"/>
          <w:szCs w:val="24"/>
        </w:rPr>
        <w:t xml:space="preserve"> </w:t>
      </w:r>
      <w:r w:rsidR="00F23CF4" w:rsidRPr="00D0616C">
        <w:rPr>
          <w:rFonts w:ascii="Times New Roman" w:hAnsi="Times New Roman"/>
          <w:sz w:val="24"/>
          <w:szCs w:val="24"/>
        </w:rPr>
        <w:t xml:space="preserve">Some </w:t>
      </w:r>
      <w:r w:rsidR="00F41B27" w:rsidRPr="00D0616C">
        <w:rPr>
          <w:rFonts w:ascii="Times New Roman" w:hAnsi="Times New Roman"/>
          <w:sz w:val="24"/>
          <w:szCs w:val="24"/>
        </w:rPr>
        <w:t>community assets and resources contribute to quality of life</w:t>
      </w:r>
      <w:r w:rsidR="00F23CF4" w:rsidRPr="00D0616C">
        <w:rPr>
          <w:rFonts w:ascii="Times New Roman" w:hAnsi="Times New Roman"/>
          <w:sz w:val="24"/>
          <w:szCs w:val="24"/>
        </w:rPr>
        <w:t xml:space="preserve">.  A community needs assessment identifies the magnitude and types of community problems and the availability of local </w:t>
      </w:r>
      <w:r w:rsidR="00F23CF4" w:rsidRPr="00D0616C">
        <w:rPr>
          <w:rFonts w:ascii="Times New Roman" w:hAnsi="Times New Roman"/>
          <w:sz w:val="24"/>
          <w:szCs w:val="24"/>
        </w:rPr>
        <w:lastRenderedPageBreak/>
        <w:t>resources for addressing these needs.</w:t>
      </w:r>
      <w:r w:rsidR="00275BDB" w:rsidRPr="00D0616C">
        <w:rPr>
          <w:rFonts w:ascii="Times New Roman" w:hAnsi="Times New Roman"/>
          <w:sz w:val="24"/>
          <w:szCs w:val="24"/>
        </w:rPr>
        <w:t xml:space="preserve">  The needs assessment will include relevant stakeholders, use reliable research methodology, and utilize the results to enhance the community.  Examples of community resources include:</w:t>
      </w:r>
      <w:r w:rsidR="00F23CF4" w:rsidRPr="00D0616C">
        <w:rPr>
          <w:rFonts w:ascii="Times New Roman" w:hAnsi="Times New Roman"/>
          <w:sz w:val="24"/>
          <w:szCs w:val="24"/>
        </w:rPr>
        <w:t xml:space="preserve">  </w:t>
      </w:r>
    </w:p>
    <w:p w:rsidR="00F41B27" w:rsidRPr="00D0616C" w:rsidRDefault="00F41B27" w:rsidP="00247734">
      <w:pPr>
        <w:pStyle w:val="ListParagraph"/>
        <w:numPr>
          <w:ilvl w:val="0"/>
          <w:numId w:val="6"/>
        </w:numPr>
        <w:tabs>
          <w:tab w:val="center" w:pos="4680"/>
        </w:tabs>
        <w:spacing w:after="0" w:line="360" w:lineRule="auto"/>
        <w:rPr>
          <w:rFonts w:ascii="Times New Roman" w:hAnsi="Times New Roman"/>
          <w:sz w:val="24"/>
          <w:szCs w:val="24"/>
        </w:rPr>
      </w:pPr>
      <w:r w:rsidRPr="00D0616C">
        <w:rPr>
          <w:rFonts w:ascii="Times New Roman" w:hAnsi="Times New Roman"/>
          <w:sz w:val="24"/>
          <w:szCs w:val="24"/>
        </w:rPr>
        <w:t>health providers such as physicians, dentists, and optometrists</w:t>
      </w:r>
    </w:p>
    <w:p w:rsidR="00F41B27" w:rsidRPr="00D0616C" w:rsidRDefault="00F41B27" w:rsidP="00247734">
      <w:pPr>
        <w:pStyle w:val="ListParagraph"/>
        <w:numPr>
          <w:ilvl w:val="0"/>
          <w:numId w:val="6"/>
        </w:numPr>
        <w:tabs>
          <w:tab w:val="center" w:pos="4680"/>
        </w:tabs>
        <w:spacing w:after="0" w:line="360" w:lineRule="auto"/>
        <w:rPr>
          <w:rFonts w:ascii="Times New Roman" w:hAnsi="Times New Roman"/>
          <w:sz w:val="24"/>
          <w:szCs w:val="24"/>
        </w:rPr>
      </w:pPr>
      <w:r w:rsidRPr="00D0616C">
        <w:rPr>
          <w:rFonts w:ascii="Times New Roman" w:hAnsi="Times New Roman"/>
          <w:sz w:val="24"/>
          <w:szCs w:val="24"/>
        </w:rPr>
        <w:t>mental health services</w:t>
      </w:r>
    </w:p>
    <w:p w:rsidR="00F41B27" w:rsidRPr="00D0616C" w:rsidRDefault="00F41B27" w:rsidP="00247734">
      <w:pPr>
        <w:pStyle w:val="ListParagraph"/>
        <w:numPr>
          <w:ilvl w:val="0"/>
          <w:numId w:val="6"/>
        </w:numPr>
        <w:tabs>
          <w:tab w:val="center" w:pos="4680"/>
        </w:tabs>
        <w:spacing w:after="0" w:line="360" w:lineRule="auto"/>
        <w:rPr>
          <w:rFonts w:ascii="Times New Roman" w:hAnsi="Times New Roman"/>
          <w:sz w:val="24"/>
          <w:szCs w:val="24"/>
        </w:rPr>
      </w:pPr>
      <w:r w:rsidRPr="00D0616C">
        <w:rPr>
          <w:rFonts w:ascii="Times New Roman" w:hAnsi="Times New Roman"/>
          <w:sz w:val="24"/>
          <w:szCs w:val="24"/>
        </w:rPr>
        <w:t>grocery stores with economical and nutritious food</w:t>
      </w:r>
    </w:p>
    <w:p w:rsidR="00F41B27" w:rsidRPr="00D0616C" w:rsidRDefault="00F41B27" w:rsidP="00247734">
      <w:pPr>
        <w:pStyle w:val="ListParagraph"/>
        <w:numPr>
          <w:ilvl w:val="0"/>
          <w:numId w:val="6"/>
        </w:numPr>
        <w:tabs>
          <w:tab w:val="center" w:pos="4680"/>
        </w:tabs>
        <w:spacing w:after="0" w:line="360" w:lineRule="auto"/>
        <w:rPr>
          <w:rFonts w:ascii="Times New Roman" w:hAnsi="Times New Roman"/>
          <w:sz w:val="24"/>
          <w:szCs w:val="24"/>
        </w:rPr>
      </w:pPr>
      <w:r w:rsidRPr="00D0616C">
        <w:rPr>
          <w:rFonts w:ascii="Times New Roman" w:hAnsi="Times New Roman"/>
          <w:sz w:val="24"/>
          <w:szCs w:val="24"/>
        </w:rPr>
        <w:t>clean water, good sanitation, and unpolluted air</w:t>
      </w:r>
    </w:p>
    <w:p w:rsidR="00F41B27" w:rsidRPr="00D0616C" w:rsidRDefault="00F41B27" w:rsidP="00247734">
      <w:pPr>
        <w:pStyle w:val="ListParagraph"/>
        <w:numPr>
          <w:ilvl w:val="0"/>
          <w:numId w:val="6"/>
        </w:numPr>
        <w:tabs>
          <w:tab w:val="center" w:pos="4680"/>
        </w:tabs>
        <w:spacing w:after="0" w:line="360" w:lineRule="auto"/>
        <w:rPr>
          <w:rFonts w:ascii="Times New Roman" w:hAnsi="Times New Roman"/>
          <w:sz w:val="24"/>
          <w:szCs w:val="24"/>
        </w:rPr>
      </w:pPr>
      <w:r w:rsidRPr="00D0616C">
        <w:rPr>
          <w:rFonts w:ascii="Times New Roman" w:hAnsi="Times New Roman"/>
          <w:sz w:val="24"/>
          <w:szCs w:val="24"/>
        </w:rPr>
        <w:t>just law enforcement</w:t>
      </w:r>
    </w:p>
    <w:p w:rsidR="00F41B27" w:rsidRPr="00D0616C" w:rsidRDefault="00F41B27" w:rsidP="00247734">
      <w:pPr>
        <w:pStyle w:val="ListParagraph"/>
        <w:numPr>
          <w:ilvl w:val="0"/>
          <w:numId w:val="6"/>
        </w:numPr>
        <w:tabs>
          <w:tab w:val="center" w:pos="4680"/>
        </w:tabs>
        <w:spacing w:after="0" w:line="360" w:lineRule="auto"/>
        <w:rPr>
          <w:rFonts w:ascii="Times New Roman" w:hAnsi="Times New Roman"/>
          <w:sz w:val="24"/>
          <w:szCs w:val="24"/>
        </w:rPr>
      </w:pPr>
      <w:r w:rsidRPr="00D0616C">
        <w:rPr>
          <w:rFonts w:ascii="Times New Roman" w:hAnsi="Times New Roman"/>
          <w:sz w:val="24"/>
          <w:szCs w:val="24"/>
        </w:rPr>
        <w:t>quality educational systems</w:t>
      </w:r>
    </w:p>
    <w:p w:rsidR="00F41B27" w:rsidRPr="00D0616C" w:rsidRDefault="00F41B27" w:rsidP="00247734">
      <w:pPr>
        <w:pStyle w:val="ListParagraph"/>
        <w:numPr>
          <w:ilvl w:val="0"/>
          <w:numId w:val="6"/>
        </w:numPr>
        <w:tabs>
          <w:tab w:val="center" w:pos="4680"/>
        </w:tabs>
        <w:spacing w:after="0" w:line="360" w:lineRule="auto"/>
        <w:rPr>
          <w:rFonts w:ascii="Times New Roman" w:hAnsi="Times New Roman"/>
          <w:sz w:val="24"/>
          <w:szCs w:val="24"/>
        </w:rPr>
      </w:pPr>
      <w:r w:rsidRPr="00D0616C">
        <w:rPr>
          <w:rFonts w:ascii="Times New Roman" w:hAnsi="Times New Roman"/>
          <w:sz w:val="24"/>
          <w:szCs w:val="24"/>
        </w:rPr>
        <w:t xml:space="preserve">parks and other recreation facilities </w:t>
      </w:r>
    </w:p>
    <w:p w:rsidR="00F41B27" w:rsidRPr="00D0616C" w:rsidRDefault="00F41B27" w:rsidP="00247734">
      <w:pPr>
        <w:pStyle w:val="ListParagraph"/>
        <w:numPr>
          <w:ilvl w:val="0"/>
          <w:numId w:val="6"/>
        </w:numPr>
        <w:tabs>
          <w:tab w:val="center" w:pos="4680"/>
        </w:tabs>
        <w:spacing w:after="0" w:line="360" w:lineRule="auto"/>
        <w:rPr>
          <w:rFonts w:ascii="Times New Roman" w:hAnsi="Times New Roman"/>
          <w:sz w:val="24"/>
          <w:szCs w:val="24"/>
        </w:rPr>
      </w:pPr>
      <w:r w:rsidRPr="00D0616C">
        <w:rPr>
          <w:rFonts w:ascii="Times New Roman" w:hAnsi="Times New Roman"/>
          <w:sz w:val="24"/>
          <w:szCs w:val="24"/>
        </w:rPr>
        <w:t>support systems such as churches and friendship networks</w:t>
      </w:r>
    </w:p>
    <w:p w:rsidR="00F41B27" w:rsidRPr="00D0616C" w:rsidRDefault="00F41B27" w:rsidP="00BA3B60">
      <w:pPr>
        <w:spacing w:after="0" w:line="360" w:lineRule="auto"/>
        <w:ind w:left="1440"/>
        <w:rPr>
          <w:rFonts w:ascii="Times New Roman" w:hAnsi="Times New Roman"/>
          <w:sz w:val="24"/>
          <w:szCs w:val="24"/>
        </w:rPr>
      </w:pPr>
    </w:p>
    <w:p w:rsidR="00E31932" w:rsidRPr="00D0616C" w:rsidRDefault="00E31932" w:rsidP="00BA3B60">
      <w:pPr>
        <w:spacing w:after="0" w:line="360" w:lineRule="auto"/>
        <w:contextualSpacing/>
        <w:rPr>
          <w:rFonts w:ascii="Times New Roman" w:hAnsi="Times New Roman"/>
          <w:sz w:val="24"/>
          <w:szCs w:val="24"/>
          <w:u w:val="single"/>
        </w:rPr>
      </w:pPr>
      <w:r w:rsidRPr="00D0616C">
        <w:rPr>
          <w:rFonts w:ascii="Times New Roman" w:hAnsi="Times New Roman"/>
          <w:sz w:val="24"/>
          <w:szCs w:val="24"/>
          <w:u w:val="single"/>
        </w:rPr>
        <w:t>Policy Issues Related to Communities and Housing</w:t>
      </w:r>
    </w:p>
    <w:p w:rsidR="00F23CF4" w:rsidRPr="00D0616C" w:rsidRDefault="00E31932" w:rsidP="00247734">
      <w:pPr>
        <w:pStyle w:val="ListParagraph"/>
        <w:numPr>
          <w:ilvl w:val="0"/>
          <w:numId w:val="8"/>
        </w:numPr>
        <w:spacing w:after="0" w:line="360" w:lineRule="auto"/>
        <w:rPr>
          <w:rFonts w:ascii="Times New Roman" w:hAnsi="Times New Roman"/>
          <w:sz w:val="24"/>
          <w:szCs w:val="24"/>
        </w:rPr>
      </w:pPr>
      <w:r w:rsidRPr="00D0616C">
        <w:rPr>
          <w:rFonts w:ascii="Times New Roman" w:hAnsi="Times New Roman"/>
          <w:sz w:val="24"/>
          <w:szCs w:val="24"/>
        </w:rPr>
        <w:t>Homelessness</w:t>
      </w:r>
      <w:r w:rsidR="00F41B27" w:rsidRPr="00D0616C">
        <w:rPr>
          <w:rFonts w:ascii="Times New Roman" w:hAnsi="Times New Roman"/>
          <w:sz w:val="24"/>
          <w:szCs w:val="24"/>
        </w:rPr>
        <w:t xml:space="preserve"> - </w:t>
      </w:r>
      <w:r w:rsidR="00F23CF4" w:rsidRPr="00D0616C">
        <w:rPr>
          <w:rFonts w:ascii="Times New Roman" w:hAnsi="Times New Roman"/>
          <w:sz w:val="24"/>
          <w:szCs w:val="24"/>
        </w:rPr>
        <w:t xml:space="preserve">Over half a million people affected in U.S.  Homelessness can occur as a result of health/mental health problems, unemployment, substance abuse, and abandonment, but those problems alone do not define the homeless. Many times that conditions or circumstances that led to homelessness are outside of individual or family control.  Two distinct strategies for addressing homelessness in the United States offer hope for easing the problem:  </w:t>
      </w:r>
    </w:p>
    <w:p w:rsidR="00F23CF4" w:rsidRPr="00D0616C" w:rsidRDefault="00F23CF4" w:rsidP="00247734">
      <w:pPr>
        <w:pStyle w:val="ListParagraph"/>
        <w:numPr>
          <w:ilvl w:val="0"/>
          <w:numId w:val="7"/>
        </w:numPr>
        <w:spacing w:after="0" w:line="360" w:lineRule="auto"/>
        <w:rPr>
          <w:rFonts w:ascii="Times New Roman" w:hAnsi="Times New Roman"/>
          <w:sz w:val="24"/>
          <w:szCs w:val="24"/>
        </w:rPr>
      </w:pPr>
      <w:r w:rsidRPr="00D0616C">
        <w:rPr>
          <w:rFonts w:ascii="Times New Roman" w:hAnsi="Times New Roman"/>
          <w:b/>
          <w:sz w:val="24"/>
          <w:szCs w:val="24"/>
        </w:rPr>
        <w:t>Continua of Care program</w:t>
      </w:r>
      <w:r w:rsidRPr="00D0616C">
        <w:rPr>
          <w:rFonts w:ascii="Times New Roman" w:hAnsi="Times New Roman"/>
          <w:sz w:val="24"/>
          <w:szCs w:val="24"/>
        </w:rPr>
        <w:t xml:space="preserve">: a community-based approach where clients progress </w:t>
      </w:r>
      <w:proofErr w:type="spellStart"/>
      <w:r w:rsidRPr="00D0616C">
        <w:rPr>
          <w:rFonts w:ascii="Times New Roman" w:hAnsi="Times New Roman"/>
          <w:sz w:val="24"/>
          <w:szCs w:val="24"/>
        </w:rPr>
        <w:t>though</w:t>
      </w:r>
      <w:proofErr w:type="spellEnd"/>
      <w:r w:rsidRPr="00D0616C">
        <w:rPr>
          <w:rFonts w:ascii="Times New Roman" w:hAnsi="Times New Roman"/>
          <w:sz w:val="24"/>
          <w:szCs w:val="24"/>
        </w:rPr>
        <w:t xml:space="preserve"> a series of programs to become “housing ready”, typically requiring sobriety and a commitment to mental health services.  </w:t>
      </w:r>
    </w:p>
    <w:p w:rsidR="00F23CF4" w:rsidRPr="00D0616C" w:rsidRDefault="00F23CF4" w:rsidP="00247734">
      <w:pPr>
        <w:pStyle w:val="ListParagraph"/>
        <w:numPr>
          <w:ilvl w:val="0"/>
          <w:numId w:val="7"/>
        </w:numPr>
        <w:spacing w:after="0" w:line="360" w:lineRule="auto"/>
        <w:rPr>
          <w:rFonts w:ascii="Times New Roman" w:hAnsi="Times New Roman"/>
          <w:sz w:val="24"/>
          <w:szCs w:val="24"/>
        </w:rPr>
      </w:pPr>
      <w:r w:rsidRPr="00D0616C">
        <w:rPr>
          <w:rFonts w:ascii="Times New Roman" w:hAnsi="Times New Roman"/>
          <w:b/>
          <w:sz w:val="24"/>
          <w:szCs w:val="24"/>
        </w:rPr>
        <w:t>Housing First</w:t>
      </w:r>
      <w:r w:rsidRPr="00D0616C">
        <w:rPr>
          <w:rFonts w:ascii="Times New Roman" w:hAnsi="Times New Roman"/>
          <w:sz w:val="24"/>
          <w:szCs w:val="24"/>
        </w:rPr>
        <w:t xml:space="preserve"> </w:t>
      </w:r>
      <w:r w:rsidRPr="00D0616C">
        <w:rPr>
          <w:rFonts w:ascii="Times New Roman" w:hAnsi="Times New Roman"/>
          <w:b/>
          <w:sz w:val="24"/>
          <w:szCs w:val="24"/>
        </w:rPr>
        <w:t>Program:</w:t>
      </w:r>
      <w:r w:rsidRPr="00D0616C">
        <w:rPr>
          <w:rFonts w:ascii="Times New Roman" w:hAnsi="Times New Roman"/>
          <w:sz w:val="24"/>
          <w:szCs w:val="24"/>
        </w:rPr>
        <w:t xml:space="preserve"> the rapid provision of permanent housing for the homeless with the subsequent offering of supportive services such as employment and vocational counseling, mental health services, and addiction programs.    </w:t>
      </w:r>
    </w:p>
    <w:p w:rsidR="00E31932" w:rsidRPr="00D0616C" w:rsidRDefault="00E31932" w:rsidP="00247734">
      <w:pPr>
        <w:pStyle w:val="ListParagraph"/>
        <w:numPr>
          <w:ilvl w:val="0"/>
          <w:numId w:val="2"/>
        </w:numPr>
        <w:spacing w:after="0" w:line="360" w:lineRule="auto"/>
        <w:rPr>
          <w:rFonts w:ascii="Times New Roman" w:hAnsi="Times New Roman"/>
          <w:sz w:val="24"/>
          <w:szCs w:val="24"/>
        </w:rPr>
      </w:pPr>
      <w:r w:rsidRPr="00D0616C">
        <w:rPr>
          <w:rFonts w:ascii="Times New Roman" w:hAnsi="Times New Roman"/>
          <w:sz w:val="24"/>
          <w:szCs w:val="24"/>
        </w:rPr>
        <w:t>Affordable Housing</w:t>
      </w:r>
      <w:r w:rsidR="00F23CF4" w:rsidRPr="00D0616C">
        <w:rPr>
          <w:rFonts w:ascii="Times New Roman" w:hAnsi="Times New Roman"/>
          <w:sz w:val="24"/>
          <w:szCs w:val="24"/>
        </w:rPr>
        <w:t xml:space="preserve"> - Housing is deemed to be affordable when a household has to pay no more than 30 percent of its income on mortgages or rents, including taxes and utilities (HUD, 2013).  Particularly for low or no income individuals and families, a 30% threshold limits housing options considerably.  A person working 40 hours per week at $8 per hour would be seeking a rental with utilities at $412.80 per month.  </w:t>
      </w:r>
    </w:p>
    <w:p w:rsidR="00F23CF4" w:rsidRPr="00D0616C" w:rsidRDefault="00F23CF4" w:rsidP="00247734">
      <w:pPr>
        <w:pStyle w:val="ListParagraph"/>
        <w:numPr>
          <w:ilvl w:val="1"/>
          <w:numId w:val="2"/>
        </w:numPr>
        <w:spacing w:after="0" w:line="360" w:lineRule="auto"/>
        <w:rPr>
          <w:rFonts w:ascii="Times New Roman" w:hAnsi="Times New Roman"/>
          <w:sz w:val="24"/>
          <w:szCs w:val="24"/>
        </w:rPr>
      </w:pPr>
      <w:r w:rsidRPr="00D0616C">
        <w:rPr>
          <w:rFonts w:ascii="Times New Roman" w:hAnsi="Times New Roman"/>
          <w:sz w:val="24"/>
          <w:szCs w:val="24"/>
        </w:rPr>
        <w:lastRenderedPageBreak/>
        <w:t>Habitat for Humanity - nonprofit organization dedicated to building and rehabilitating homes across the United States</w:t>
      </w:r>
    </w:p>
    <w:p w:rsidR="00F23CF4" w:rsidRPr="00D0616C" w:rsidRDefault="00F23CF4" w:rsidP="00247734">
      <w:pPr>
        <w:pStyle w:val="ListParagraph"/>
        <w:numPr>
          <w:ilvl w:val="1"/>
          <w:numId w:val="2"/>
        </w:numPr>
        <w:spacing w:after="0" w:line="360" w:lineRule="auto"/>
        <w:rPr>
          <w:rFonts w:ascii="Times New Roman" w:hAnsi="Times New Roman"/>
          <w:sz w:val="24"/>
          <w:szCs w:val="24"/>
        </w:rPr>
      </w:pPr>
      <w:r w:rsidRPr="00D0616C">
        <w:rPr>
          <w:rFonts w:ascii="Times New Roman" w:hAnsi="Times New Roman"/>
          <w:sz w:val="24"/>
          <w:szCs w:val="24"/>
        </w:rPr>
        <w:t>Some groups opposing changes in their neighborhoods (generically called “Not in My Back Yard,” or “NIMBY” groups) have organized against affordable housing projects. The NIMBY groups are afraid that having new low-income neighbors will lower property values.</w:t>
      </w:r>
    </w:p>
    <w:p w:rsidR="00E31932" w:rsidRPr="00D0616C" w:rsidRDefault="00E31932" w:rsidP="00247734">
      <w:pPr>
        <w:pStyle w:val="ListParagraph"/>
        <w:numPr>
          <w:ilvl w:val="0"/>
          <w:numId w:val="2"/>
        </w:numPr>
        <w:spacing w:after="0" w:line="360" w:lineRule="auto"/>
        <w:rPr>
          <w:rFonts w:ascii="Times New Roman" w:hAnsi="Times New Roman"/>
          <w:sz w:val="24"/>
          <w:szCs w:val="24"/>
        </w:rPr>
      </w:pPr>
      <w:r w:rsidRPr="00D0616C">
        <w:rPr>
          <w:rFonts w:ascii="Times New Roman" w:hAnsi="Times New Roman"/>
          <w:sz w:val="24"/>
          <w:szCs w:val="24"/>
        </w:rPr>
        <w:t xml:space="preserve">Community Asset Building </w:t>
      </w:r>
      <w:r w:rsidR="00352A1C" w:rsidRPr="00D0616C">
        <w:rPr>
          <w:rFonts w:ascii="Times New Roman" w:hAnsi="Times New Roman"/>
          <w:sz w:val="24"/>
          <w:szCs w:val="24"/>
        </w:rPr>
        <w:t xml:space="preserve">- physical resources (including buildings, housing, parks), businesses, schools, transportation, community participation, associations, leadership, civic groups, inter-organizational networks, organizations, shared values, and the ability to exert power over decision makers.  </w:t>
      </w:r>
    </w:p>
    <w:p w:rsidR="00352A1C" w:rsidRPr="00D0616C" w:rsidRDefault="00352A1C" w:rsidP="00247734">
      <w:pPr>
        <w:pStyle w:val="ListParagraph"/>
        <w:numPr>
          <w:ilvl w:val="1"/>
          <w:numId w:val="2"/>
        </w:numPr>
        <w:spacing w:after="0" w:line="360" w:lineRule="auto"/>
        <w:rPr>
          <w:rFonts w:ascii="Times New Roman" w:hAnsi="Times New Roman"/>
          <w:sz w:val="24"/>
          <w:szCs w:val="24"/>
        </w:rPr>
      </w:pPr>
      <w:r w:rsidRPr="00D0616C">
        <w:rPr>
          <w:rFonts w:ascii="Times New Roman" w:hAnsi="Times New Roman"/>
          <w:sz w:val="24"/>
          <w:szCs w:val="24"/>
        </w:rPr>
        <w:t xml:space="preserve">Homeowner associations, property management organizations, renter coalitions, housing rights organizations, non-profit housing advocacy entities, builder associations.  </w:t>
      </w:r>
    </w:p>
    <w:p w:rsidR="00352A1C" w:rsidRPr="00D0616C" w:rsidRDefault="00352A1C" w:rsidP="00247734">
      <w:pPr>
        <w:pStyle w:val="ListParagraph"/>
        <w:numPr>
          <w:ilvl w:val="1"/>
          <w:numId w:val="2"/>
        </w:numPr>
        <w:spacing w:after="0" w:line="360" w:lineRule="auto"/>
        <w:rPr>
          <w:rFonts w:ascii="Times New Roman" w:hAnsi="Times New Roman"/>
          <w:sz w:val="24"/>
          <w:szCs w:val="24"/>
        </w:rPr>
      </w:pPr>
      <w:r w:rsidRPr="00D0616C">
        <w:rPr>
          <w:rFonts w:ascii="Times New Roman" w:hAnsi="Times New Roman"/>
          <w:sz w:val="24"/>
          <w:szCs w:val="24"/>
        </w:rPr>
        <w:t>Social workers can be members and leaders of these organizations to advocate for affordable housing and the rights of clients.</w:t>
      </w:r>
    </w:p>
    <w:p w:rsidR="00E31932" w:rsidRPr="00D0616C" w:rsidRDefault="00E31932" w:rsidP="00247734">
      <w:pPr>
        <w:pStyle w:val="ListParagraph"/>
        <w:numPr>
          <w:ilvl w:val="0"/>
          <w:numId w:val="2"/>
        </w:numPr>
        <w:spacing w:after="0" w:line="360" w:lineRule="auto"/>
        <w:rPr>
          <w:rFonts w:ascii="Times New Roman" w:hAnsi="Times New Roman"/>
          <w:sz w:val="24"/>
          <w:szCs w:val="24"/>
        </w:rPr>
      </w:pPr>
      <w:r w:rsidRPr="00D0616C">
        <w:rPr>
          <w:rFonts w:ascii="Times New Roman" w:hAnsi="Times New Roman"/>
          <w:sz w:val="24"/>
          <w:szCs w:val="24"/>
        </w:rPr>
        <w:t>Segregation</w:t>
      </w:r>
    </w:p>
    <w:p w:rsidR="00AF23F4" w:rsidRPr="00D0616C" w:rsidRDefault="00AF23F4" w:rsidP="00247734">
      <w:pPr>
        <w:pStyle w:val="ListParagraph"/>
        <w:numPr>
          <w:ilvl w:val="1"/>
          <w:numId w:val="2"/>
        </w:numPr>
        <w:spacing w:after="0" w:line="360" w:lineRule="auto"/>
        <w:rPr>
          <w:rFonts w:ascii="Times New Roman" w:hAnsi="Times New Roman"/>
          <w:sz w:val="24"/>
          <w:szCs w:val="24"/>
        </w:rPr>
      </w:pPr>
      <w:r w:rsidRPr="00D0616C">
        <w:rPr>
          <w:rFonts w:ascii="Times New Roman" w:hAnsi="Times New Roman"/>
          <w:sz w:val="24"/>
          <w:szCs w:val="24"/>
        </w:rPr>
        <w:t>Simple racial discrimination: for instance, whites in one neighborhood and blacks in another</w:t>
      </w:r>
    </w:p>
    <w:p w:rsidR="00AF23F4" w:rsidRPr="00D0616C" w:rsidRDefault="00AF23F4" w:rsidP="00247734">
      <w:pPr>
        <w:pStyle w:val="ListParagraph"/>
        <w:numPr>
          <w:ilvl w:val="1"/>
          <w:numId w:val="2"/>
        </w:numPr>
        <w:spacing w:after="0" w:line="360" w:lineRule="auto"/>
        <w:rPr>
          <w:rFonts w:ascii="Times New Roman" w:hAnsi="Times New Roman"/>
          <w:sz w:val="24"/>
          <w:szCs w:val="24"/>
        </w:rPr>
      </w:pPr>
      <w:r w:rsidRPr="00D0616C">
        <w:rPr>
          <w:rFonts w:ascii="Times New Roman" w:hAnsi="Times New Roman"/>
          <w:sz w:val="24"/>
          <w:szCs w:val="24"/>
        </w:rPr>
        <w:t>Poverty status within a race: for instance, middle-income or wealthy black people in one neighborhood and poor black people in another, or middle-income or wealthy white people in one neighborhood and poor white people in another</w:t>
      </w:r>
    </w:p>
    <w:p w:rsidR="00AF23F4" w:rsidRPr="00D0616C" w:rsidRDefault="00AF23F4" w:rsidP="00247734">
      <w:pPr>
        <w:pStyle w:val="ListParagraph"/>
        <w:numPr>
          <w:ilvl w:val="1"/>
          <w:numId w:val="2"/>
        </w:numPr>
        <w:spacing w:after="0" w:line="360" w:lineRule="auto"/>
        <w:rPr>
          <w:rFonts w:ascii="Times New Roman" w:hAnsi="Times New Roman"/>
          <w:sz w:val="24"/>
          <w:szCs w:val="24"/>
        </w:rPr>
      </w:pPr>
      <w:r w:rsidRPr="00D0616C">
        <w:rPr>
          <w:rFonts w:ascii="Times New Roman" w:hAnsi="Times New Roman"/>
          <w:sz w:val="24"/>
          <w:szCs w:val="24"/>
        </w:rPr>
        <w:t xml:space="preserve">Simple income discrimination: for instance, white and black people with mid to high incomes in one neighborhood, and poor white and black people in another </w:t>
      </w:r>
    </w:p>
    <w:p w:rsidR="00E31932" w:rsidRPr="00D0616C" w:rsidRDefault="00E31932" w:rsidP="00BA3B60">
      <w:pPr>
        <w:spacing w:after="0" w:line="360" w:lineRule="auto"/>
        <w:contextualSpacing/>
        <w:rPr>
          <w:rFonts w:ascii="Times New Roman" w:hAnsi="Times New Roman"/>
          <w:sz w:val="24"/>
          <w:szCs w:val="24"/>
        </w:rPr>
      </w:pPr>
      <w:r w:rsidRPr="00D0616C">
        <w:rPr>
          <w:rFonts w:ascii="Times New Roman" w:hAnsi="Times New Roman"/>
          <w:sz w:val="24"/>
          <w:szCs w:val="24"/>
          <w:u w:val="single"/>
        </w:rPr>
        <w:t>Diversity and Housing</w:t>
      </w:r>
    </w:p>
    <w:p w:rsidR="00AF23F4" w:rsidRPr="00D0616C" w:rsidRDefault="00AF23F4" w:rsidP="00247734">
      <w:pPr>
        <w:pStyle w:val="ListParagraph"/>
        <w:numPr>
          <w:ilvl w:val="0"/>
          <w:numId w:val="10"/>
        </w:numPr>
        <w:spacing w:after="0" w:line="360" w:lineRule="auto"/>
        <w:rPr>
          <w:rFonts w:ascii="Times New Roman" w:hAnsi="Times New Roman"/>
          <w:sz w:val="24"/>
          <w:szCs w:val="24"/>
        </w:rPr>
      </w:pPr>
      <w:r w:rsidRPr="00D0616C">
        <w:rPr>
          <w:rFonts w:ascii="Times New Roman" w:hAnsi="Times New Roman"/>
          <w:sz w:val="24"/>
          <w:szCs w:val="24"/>
        </w:rPr>
        <w:t xml:space="preserve">Age - Options for older adults depend on finances and personal health.  </w:t>
      </w:r>
    </w:p>
    <w:p w:rsidR="00AF23F4" w:rsidRPr="00D0616C" w:rsidRDefault="00AF23F4" w:rsidP="00247734">
      <w:pPr>
        <w:pStyle w:val="ListParagraph"/>
        <w:numPr>
          <w:ilvl w:val="0"/>
          <w:numId w:val="10"/>
        </w:numPr>
        <w:spacing w:after="0" w:line="360" w:lineRule="auto"/>
        <w:rPr>
          <w:rFonts w:ascii="Times New Roman" w:hAnsi="Times New Roman"/>
          <w:sz w:val="24"/>
          <w:szCs w:val="24"/>
        </w:rPr>
      </w:pPr>
      <w:r w:rsidRPr="00D0616C">
        <w:rPr>
          <w:rFonts w:ascii="Times New Roman" w:hAnsi="Times New Roman"/>
          <w:sz w:val="24"/>
          <w:szCs w:val="24"/>
        </w:rPr>
        <w:t>Class - Housing and community of residence is a direct reflection of economic status.  Wealthy people often own several homes in various locations.</w:t>
      </w:r>
    </w:p>
    <w:p w:rsidR="00AF23F4" w:rsidRPr="00D0616C" w:rsidRDefault="00AF23F4" w:rsidP="00247734">
      <w:pPr>
        <w:pStyle w:val="ListParagraph"/>
        <w:numPr>
          <w:ilvl w:val="0"/>
          <w:numId w:val="10"/>
        </w:numPr>
        <w:spacing w:after="0" w:line="360" w:lineRule="auto"/>
        <w:rPr>
          <w:rFonts w:ascii="Times New Roman" w:hAnsi="Times New Roman"/>
          <w:sz w:val="24"/>
          <w:szCs w:val="24"/>
        </w:rPr>
      </w:pPr>
      <w:r w:rsidRPr="00D0616C">
        <w:rPr>
          <w:rFonts w:ascii="Times New Roman" w:hAnsi="Times New Roman"/>
          <w:sz w:val="24"/>
          <w:szCs w:val="24"/>
        </w:rPr>
        <w:t xml:space="preserve"> Ethnicity- People of the same ethnic background </w:t>
      </w:r>
      <w:proofErr w:type="gramStart"/>
      <w:r w:rsidRPr="00D0616C">
        <w:rPr>
          <w:rFonts w:ascii="Times New Roman" w:hAnsi="Times New Roman"/>
          <w:sz w:val="24"/>
          <w:szCs w:val="24"/>
        </w:rPr>
        <w:t>tend</w:t>
      </w:r>
      <w:proofErr w:type="gramEnd"/>
      <w:r w:rsidRPr="00D0616C">
        <w:rPr>
          <w:rFonts w:ascii="Times New Roman" w:hAnsi="Times New Roman"/>
          <w:sz w:val="24"/>
          <w:szCs w:val="24"/>
        </w:rPr>
        <w:t xml:space="preserve"> to reside in communities representing their ethnic culture and traditions. </w:t>
      </w:r>
    </w:p>
    <w:p w:rsidR="00AF23F4" w:rsidRPr="00D0616C" w:rsidRDefault="00AF23F4" w:rsidP="00247734">
      <w:pPr>
        <w:pStyle w:val="ListParagraph"/>
        <w:numPr>
          <w:ilvl w:val="0"/>
          <w:numId w:val="10"/>
        </w:numPr>
        <w:spacing w:after="0" w:line="360" w:lineRule="auto"/>
        <w:rPr>
          <w:rFonts w:ascii="Times New Roman" w:hAnsi="Times New Roman"/>
          <w:b/>
          <w:i/>
          <w:sz w:val="24"/>
          <w:szCs w:val="24"/>
        </w:rPr>
      </w:pPr>
      <w:r w:rsidRPr="00D0616C">
        <w:rPr>
          <w:rFonts w:ascii="Times New Roman" w:hAnsi="Times New Roman"/>
          <w:sz w:val="24"/>
          <w:szCs w:val="24"/>
        </w:rPr>
        <w:t xml:space="preserve">Race - Housing segregation based on racial oppression takes many forms.  Oppressed minorities may be harmed by gentrification, in which poor people, often racial minorities, </w:t>
      </w:r>
      <w:r w:rsidRPr="00D0616C">
        <w:rPr>
          <w:rFonts w:ascii="Times New Roman" w:hAnsi="Times New Roman"/>
          <w:sz w:val="24"/>
          <w:szCs w:val="24"/>
        </w:rPr>
        <w:lastRenderedPageBreak/>
        <w:t xml:space="preserve">are displaced from their community when developers and investors purchase low value dwellings for renovation, resale, and profit-taking.  </w:t>
      </w:r>
    </w:p>
    <w:p w:rsidR="00AF23F4" w:rsidRPr="00D0616C" w:rsidRDefault="00AF23F4" w:rsidP="00247734">
      <w:pPr>
        <w:pStyle w:val="ListParagraph"/>
        <w:numPr>
          <w:ilvl w:val="0"/>
          <w:numId w:val="10"/>
        </w:numPr>
        <w:spacing w:after="0" w:line="360" w:lineRule="auto"/>
        <w:rPr>
          <w:rFonts w:ascii="Times New Roman" w:hAnsi="Times New Roman"/>
          <w:b/>
          <w:i/>
          <w:sz w:val="24"/>
          <w:szCs w:val="24"/>
        </w:rPr>
      </w:pPr>
      <w:r w:rsidRPr="00D0616C">
        <w:rPr>
          <w:rFonts w:ascii="Times New Roman" w:hAnsi="Times New Roman"/>
          <w:sz w:val="24"/>
          <w:szCs w:val="24"/>
        </w:rPr>
        <w:t xml:space="preserve">Gender - Women tend to be the primary caretakers of children.  Identifying safe, affordable, and appropriate housing is a particular challenge for mothers with dependent children. When desperate, women have resorted to undesirable and potentially exploitive relationships as a means to secure financial support and housing.  Such relationships can place the mother and children at risk of abuse.        </w:t>
      </w:r>
    </w:p>
    <w:p w:rsidR="00AF23F4" w:rsidRPr="00D0616C" w:rsidRDefault="00AF23F4" w:rsidP="00247734">
      <w:pPr>
        <w:pStyle w:val="ListParagraph"/>
        <w:numPr>
          <w:ilvl w:val="0"/>
          <w:numId w:val="10"/>
        </w:numPr>
        <w:spacing w:after="0" w:line="360" w:lineRule="auto"/>
        <w:rPr>
          <w:rFonts w:ascii="Times New Roman" w:hAnsi="Times New Roman"/>
          <w:sz w:val="24"/>
          <w:szCs w:val="24"/>
        </w:rPr>
      </w:pPr>
      <w:r w:rsidRPr="00D0616C">
        <w:rPr>
          <w:rFonts w:ascii="Times New Roman" w:hAnsi="Times New Roman"/>
          <w:sz w:val="24"/>
          <w:szCs w:val="24"/>
        </w:rPr>
        <w:t>Sexual Orientation - Acquiring housing in a community safe from discrimination and violence on the basis of sexual orientation will be a priority for some people and not for others.  At the macro level, social workers advocate for policies and practices that advance fair and safe housing--as well as community standards, rights, and protections--for gays, lesbians, bisexuals, and transgender people.</w:t>
      </w:r>
    </w:p>
    <w:p w:rsidR="00AF23F4" w:rsidRPr="00D0616C" w:rsidRDefault="00AF23F4" w:rsidP="00247734">
      <w:pPr>
        <w:pStyle w:val="ListParagraph"/>
        <w:numPr>
          <w:ilvl w:val="0"/>
          <w:numId w:val="9"/>
        </w:numPr>
        <w:spacing w:after="0" w:line="360" w:lineRule="auto"/>
        <w:rPr>
          <w:rFonts w:ascii="Times New Roman" w:hAnsi="Times New Roman"/>
          <w:sz w:val="24"/>
          <w:szCs w:val="24"/>
        </w:rPr>
      </w:pPr>
      <w:r w:rsidRPr="00D0616C">
        <w:rPr>
          <w:rFonts w:ascii="Times New Roman" w:hAnsi="Times New Roman"/>
          <w:sz w:val="24"/>
          <w:szCs w:val="24"/>
        </w:rPr>
        <w:t xml:space="preserve">Intersections of Diversity - People with mental health challenges frequently struggle with securing appropriate housing.  Add poverty and inadequate mental health insurance and people with untreated mental health conditions have very limited options for securing appropriate residential care.  Although jails and correctional facilities often function as default housing for people with untreated mental health issues, they are overcrowded. </w:t>
      </w:r>
    </w:p>
    <w:p w:rsidR="00E33255" w:rsidRPr="00D0616C" w:rsidRDefault="00E33255" w:rsidP="00BA3B60">
      <w:pPr>
        <w:spacing w:after="0" w:line="360" w:lineRule="auto"/>
        <w:contextualSpacing/>
        <w:rPr>
          <w:rFonts w:ascii="Times New Roman" w:hAnsi="Times New Roman"/>
          <w:sz w:val="24"/>
          <w:szCs w:val="24"/>
          <w:u w:val="single"/>
        </w:rPr>
      </w:pPr>
    </w:p>
    <w:p w:rsidR="00E31932" w:rsidRPr="00D0616C" w:rsidRDefault="00E31932" w:rsidP="00BA3B60">
      <w:pPr>
        <w:spacing w:after="0" w:line="360" w:lineRule="auto"/>
        <w:contextualSpacing/>
        <w:rPr>
          <w:rFonts w:ascii="Times New Roman" w:hAnsi="Times New Roman"/>
          <w:sz w:val="24"/>
          <w:szCs w:val="24"/>
        </w:rPr>
      </w:pPr>
      <w:r w:rsidRPr="00D0616C">
        <w:rPr>
          <w:rFonts w:ascii="Times New Roman" w:hAnsi="Times New Roman"/>
          <w:sz w:val="24"/>
          <w:szCs w:val="24"/>
          <w:u w:val="single"/>
        </w:rPr>
        <w:t>Advocacy and Housing</w:t>
      </w:r>
    </w:p>
    <w:p w:rsidR="00FF1465" w:rsidRPr="00D0616C" w:rsidRDefault="00FF1465" w:rsidP="00BA3B60">
      <w:pPr>
        <w:spacing w:after="0" w:line="360" w:lineRule="auto"/>
        <w:contextualSpacing/>
        <w:rPr>
          <w:rFonts w:ascii="Times New Roman" w:hAnsi="Times New Roman"/>
          <w:sz w:val="24"/>
          <w:szCs w:val="24"/>
        </w:rPr>
      </w:pPr>
      <w:r w:rsidRPr="00D0616C">
        <w:rPr>
          <w:rFonts w:ascii="Times New Roman" w:hAnsi="Times New Roman"/>
          <w:sz w:val="24"/>
          <w:szCs w:val="24"/>
        </w:rPr>
        <w:t>Quality of life is predicated on the ability to obtain and maintain a safe and secure residence, not simply a roof over one’s head.  Case advocacy often takes precedence over cause advocacy in this area.</w:t>
      </w:r>
    </w:p>
    <w:p w:rsidR="00E31932" w:rsidRPr="00D0616C" w:rsidRDefault="00E31932" w:rsidP="00247734">
      <w:pPr>
        <w:pStyle w:val="ListParagraph"/>
        <w:numPr>
          <w:ilvl w:val="0"/>
          <w:numId w:val="1"/>
        </w:numPr>
        <w:spacing w:after="0" w:line="360" w:lineRule="auto"/>
        <w:rPr>
          <w:rFonts w:ascii="Times New Roman" w:hAnsi="Times New Roman"/>
          <w:sz w:val="24"/>
          <w:szCs w:val="24"/>
        </w:rPr>
      </w:pPr>
      <w:r w:rsidRPr="00D0616C">
        <w:rPr>
          <w:rFonts w:ascii="Times New Roman" w:hAnsi="Times New Roman"/>
          <w:sz w:val="24"/>
          <w:szCs w:val="24"/>
        </w:rPr>
        <w:t>Social and Economic Justice</w:t>
      </w:r>
      <w:r w:rsidR="00FF1465" w:rsidRPr="00D0616C">
        <w:rPr>
          <w:rFonts w:ascii="Times New Roman" w:hAnsi="Times New Roman"/>
          <w:sz w:val="24"/>
          <w:szCs w:val="24"/>
        </w:rPr>
        <w:t xml:space="preserve"> - For poor individuals and families, educational and employment opportunities provide a means for improving quality of life and their housing circumstances.  For communities, the addition of business, industry, and public transportation can be a conduit for promoting affordable and safe housing. </w:t>
      </w:r>
    </w:p>
    <w:p w:rsidR="00E31932" w:rsidRPr="00D0616C" w:rsidRDefault="00E31932" w:rsidP="00247734">
      <w:pPr>
        <w:pStyle w:val="ListParagraph"/>
        <w:numPr>
          <w:ilvl w:val="0"/>
          <w:numId w:val="1"/>
        </w:numPr>
        <w:spacing w:after="0" w:line="360" w:lineRule="auto"/>
        <w:rPr>
          <w:rFonts w:ascii="Times New Roman" w:hAnsi="Times New Roman"/>
          <w:sz w:val="24"/>
          <w:szCs w:val="24"/>
        </w:rPr>
      </w:pPr>
      <w:r w:rsidRPr="00D0616C">
        <w:rPr>
          <w:rFonts w:ascii="Times New Roman" w:hAnsi="Times New Roman"/>
          <w:sz w:val="24"/>
          <w:szCs w:val="24"/>
        </w:rPr>
        <w:t>Supportive Environment</w:t>
      </w:r>
      <w:r w:rsidR="00FF1465" w:rsidRPr="00D0616C">
        <w:rPr>
          <w:rFonts w:ascii="Times New Roman" w:hAnsi="Times New Roman"/>
          <w:sz w:val="24"/>
          <w:szCs w:val="24"/>
        </w:rPr>
        <w:t xml:space="preserve"> - The poor are often relegated to substandard housing in areas prone to or having been impacted by natural disasters.  Government officials and investors are often reluctant to assist with housing development and protection in such locations in anticipation of further natural problems.  Environmental issues in connection with housing and communities include elimination of pollution, recycling, garbage </w:t>
      </w:r>
      <w:r w:rsidR="00FF1465" w:rsidRPr="00D0616C">
        <w:rPr>
          <w:rFonts w:ascii="Times New Roman" w:hAnsi="Times New Roman"/>
          <w:sz w:val="24"/>
          <w:szCs w:val="24"/>
        </w:rPr>
        <w:lastRenderedPageBreak/>
        <w:t xml:space="preserve">removal, </w:t>
      </w:r>
      <w:proofErr w:type="gramStart"/>
      <w:r w:rsidR="00FF1465" w:rsidRPr="00D0616C">
        <w:rPr>
          <w:rFonts w:ascii="Times New Roman" w:hAnsi="Times New Roman"/>
          <w:sz w:val="24"/>
          <w:szCs w:val="24"/>
        </w:rPr>
        <w:t>clean</w:t>
      </w:r>
      <w:proofErr w:type="gramEnd"/>
      <w:r w:rsidR="00FF1465" w:rsidRPr="00D0616C">
        <w:rPr>
          <w:rFonts w:ascii="Times New Roman" w:hAnsi="Times New Roman"/>
          <w:sz w:val="24"/>
          <w:szCs w:val="24"/>
        </w:rPr>
        <w:t xml:space="preserve"> water, use of efficient and green energy, food production, and historic preservation.  </w:t>
      </w:r>
    </w:p>
    <w:p w:rsidR="00FF1465" w:rsidRPr="00D0616C" w:rsidRDefault="00E31932" w:rsidP="00247734">
      <w:pPr>
        <w:pStyle w:val="ListParagraph"/>
        <w:numPr>
          <w:ilvl w:val="0"/>
          <w:numId w:val="1"/>
        </w:numPr>
        <w:spacing w:after="0" w:line="360" w:lineRule="auto"/>
        <w:rPr>
          <w:rFonts w:ascii="Times New Roman" w:hAnsi="Times New Roman"/>
          <w:sz w:val="24"/>
          <w:szCs w:val="24"/>
        </w:rPr>
      </w:pPr>
      <w:r w:rsidRPr="00D0616C">
        <w:rPr>
          <w:rFonts w:ascii="Times New Roman" w:hAnsi="Times New Roman"/>
          <w:sz w:val="24"/>
          <w:szCs w:val="24"/>
        </w:rPr>
        <w:t>Human Needs and Rights</w:t>
      </w:r>
      <w:r w:rsidR="00FF1465" w:rsidRPr="00D0616C">
        <w:rPr>
          <w:rFonts w:ascii="Times New Roman" w:hAnsi="Times New Roman"/>
          <w:sz w:val="24"/>
          <w:szCs w:val="24"/>
        </w:rPr>
        <w:t xml:space="preserve"> - federal acts to address the housing needs and rights of the poor include:</w:t>
      </w:r>
    </w:p>
    <w:p w:rsidR="00FF1465" w:rsidRPr="00D0616C" w:rsidRDefault="00FF1465" w:rsidP="00247734">
      <w:pPr>
        <w:pStyle w:val="ListParagraph"/>
        <w:numPr>
          <w:ilvl w:val="1"/>
          <w:numId w:val="1"/>
        </w:numPr>
        <w:spacing w:after="0" w:line="360" w:lineRule="auto"/>
        <w:rPr>
          <w:rFonts w:ascii="Times New Roman" w:hAnsi="Times New Roman"/>
          <w:sz w:val="24"/>
          <w:szCs w:val="24"/>
        </w:rPr>
      </w:pPr>
      <w:r w:rsidRPr="00D0616C">
        <w:rPr>
          <w:rFonts w:ascii="Times New Roman" w:hAnsi="Times New Roman"/>
          <w:sz w:val="24"/>
          <w:szCs w:val="24"/>
        </w:rPr>
        <w:t xml:space="preserve">The Housing and Community Development Act of 1974 - created the Housing Choice Voucher Program (HCVP), also known as Section 8 Housing.  The HCVP allows eligible participants to use federal vouchers to choose housing, including nonpublic dwellings, that meets program requirements. </w:t>
      </w:r>
    </w:p>
    <w:p w:rsidR="00FF1465" w:rsidRPr="00D0616C" w:rsidRDefault="00FF1465" w:rsidP="00247734">
      <w:pPr>
        <w:pStyle w:val="ListParagraph"/>
        <w:numPr>
          <w:ilvl w:val="1"/>
          <w:numId w:val="1"/>
        </w:numPr>
        <w:spacing w:after="0" w:line="360" w:lineRule="auto"/>
        <w:rPr>
          <w:rFonts w:ascii="Times New Roman" w:hAnsi="Times New Roman"/>
          <w:sz w:val="24"/>
          <w:szCs w:val="24"/>
        </w:rPr>
      </w:pPr>
      <w:r w:rsidRPr="00D0616C">
        <w:rPr>
          <w:rFonts w:ascii="Times New Roman" w:hAnsi="Times New Roman"/>
          <w:sz w:val="24"/>
          <w:szCs w:val="24"/>
        </w:rPr>
        <w:t>The McKinney-Vento Act of 1987 – established funds to maintain emergency shelters for temporary housing.</w:t>
      </w:r>
    </w:p>
    <w:p w:rsidR="00FF1465" w:rsidRPr="00D0616C" w:rsidRDefault="00FF1465" w:rsidP="00247734">
      <w:pPr>
        <w:pStyle w:val="ListParagraph"/>
        <w:numPr>
          <w:ilvl w:val="1"/>
          <w:numId w:val="1"/>
        </w:numPr>
        <w:spacing w:after="0" w:line="360" w:lineRule="auto"/>
        <w:rPr>
          <w:rFonts w:ascii="Times New Roman" w:hAnsi="Times New Roman"/>
          <w:sz w:val="24"/>
          <w:szCs w:val="24"/>
        </w:rPr>
      </w:pPr>
      <w:r w:rsidRPr="00D0616C">
        <w:rPr>
          <w:rFonts w:ascii="Times New Roman" w:hAnsi="Times New Roman"/>
          <w:sz w:val="24"/>
          <w:szCs w:val="24"/>
        </w:rPr>
        <w:t>The Veterans Affairs Supportive Housing (VASH) Act of 2008 – provides funding for supportive housing, case management, and clinical services for veterans through the Veterans Administration.</w:t>
      </w:r>
    </w:p>
    <w:p w:rsidR="00E31932" w:rsidRPr="00D0616C" w:rsidRDefault="00FF1465" w:rsidP="00247734">
      <w:pPr>
        <w:pStyle w:val="ListParagraph"/>
        <w:numPr>
          <w:ilvl w:val="1"/>
          <w:numId w:val="1"/>
        </w:numPr>
        <w:spacing w:after="0" w:line="360" w:lineRule="auto"/>
        <w:rPr>
          <w:rFonts w:ascii="Times New Roman" w:hAnsi="Times New Roman"/>
          <w:sz w:val="24"/>
          <w:szCs w:val="24"/>
        </w:rPr>
      </w:pPr>
      <w:r w:rsidRPr="00D0616C">
        <w:rPr>
          <w:rFonts w:ascii="Times New Roman" w:hAnsi="Times New Roman"/>
          <w:sz w:val="24"/>
          <w:szCs w:val="24"/>
        </w:rPr>
        <w:t>American Recovery and Reinvestment Act of 2009 – created the Homeless Prevention and Rapid Rehousing Program (HPRP) to provide resources to newly displaced families to immediately re-secure housing as a strategy to prevent homelessness.</w:t>
      </w:r>
    </w:p>
    <w:p w:rsidR="00E31932" w:rsidRPr="00D0616C" w:rsidRDefault="00E31932" w:rsidP="00247734">
      <w:pPr>
        <w:pStyle w:val="NoSpacing"/>
        <w:numPr>
          <w:ilvl w:val="0"/>
          <w:numId w:val="1"/>
        </w:numPr>
        <w:spacing w:line="360" w:lineRule="auto"/>
        <w:rPr>
          <w:rFonts w:ascii="Times New Roman" w:hAnsi="Times New Roman"/>
          <w:sz w:val="24"/>
          <w:szCs w:val="24"/>
        </w:rPr>
      </w:pPr>
      <w:r w:rsidRPr="00D0616C">
        <w:rPr>
          <w:rFonts w:ascii="Times New Roman" w:hAnsi="Times New Roman"/>
          <w:sz w:val="24"/>
          <w:szCs w:val="24"/>
        </w:rPr>
        <w:t xml:space="preserve">Political Access </w:t>
      </w:r>
      <w:r w:rsidR="00FF1465" w:rsidRPr="00D0616C">
        <w:rPr>
          <w:rFonts w:ascii="Times New Roman" w:hAnsi="Times New Roman"/>
          <w:sz w:val="24"/>
          <w:szCs w:val="24"/>
        </w:rPr>
        <w:t>– Typically, liberals support governmental intervention to address human needs and rights, while conservatives favor privatization, transferring governmental duties, functions, and roles to business or private organizations.</w:t>
      </w:r>
      <w:r w:rsidR="00275BDB" w:rsidRPr="00D0616C">
        <w:rPr>
          <w:rFonts w:ascii="Times New Roman" w:hAnsi="Times New Roman"/>
          <w:sz w:val="24"/>
          <w:szCs w:val="24"/>
        </w:rPr>
        <w:t xml:space="preserve">  When social workers and other helping professionals advocate for legislation and public programs to address housing and community needs, conservatives often confront them with advocacy for privatization.</w:t>
      </w:r>
    </w:p>
    <w:p w:rsidR="00E33255" w:rsidRPr="00D0616C" w:rsidRDefault="00E33255" w:rsidP="00BA3B60">
      <w:pPr>
        <w:spacing w:after="0" w:line="360" w:lineRule="auto"/>
        <w:contextualSpacing/>
        <w:rPr>
          <w:rFonts w:ascii="Times New Roman" w:hAnsi="Times New Roman"/>
          <w:sz w:val="24"/>
          <w:szCs w:val="24"/>
          <w:u w:val="single"/>
        </w:rPr>
      </w:pPr>
    </w:p>
    <w:p w:rsidR="00E31932" w:rsidRPr="00D0616C" w:rsidRDefault="00E31932" w:rsidP="00BA3B60">
      <w:pPr>
        <w:spacing w:after="0" w:line="360" w:lineRule="auto"/>
        <w:contextualSpacing/>
        <w:rPr>
          <w:rFonts w:ascii="Times New Roman" w:hAnsi="Times New Roman"/>
          <w:sz w:val="24"/>
          <w:szCs w:val="24"/>
        </w:rPr>
      </w:pPr>
      <w:proofErr w:type="gramStart"/>
      <w:r w:rsidRPr="00D0616C">
        <w:rPr>
          <w:rFonts w:ascii="Times New Roman" w:hAnsi="Times New Roman"/>
          <w:sz w:val="24"/>
          <w:szCs w:val="24"/>
          <w:u w:val="single"/>
        </w:rPr>
        <w:t>Your</w:t>
      </w:r>
      <w:proofErr w:type="gramEnd"/>
      <w:r w:rsidRPr="00D0616C">
        <w:rPr>
          <w:rFonts w:ascii="Times New Roman" w:hAnsi="Times New Roman"/>
          <w:sz w:val="24"/>
          <w:szCs w:val="24"/>
          <w:u w:val="single"/>
        </w:rPr>
        <w:t xml:space="preserve"> Career in Housing Services and Community Practice</w:t>
      </w:r>
    </w:p>
    <w:p w:rsidR="00275BDB" w:rsidRPr="00D0616C" w:rsidRDefault="00275BDB" w:rsidP="00247734">
      <w:pPr>
        <w:pStyle w:val="Default"/>
        <w:numPr>
          <w:ilvl w:val="0"/>
          <w:numId w:val="11"/>
        </w:numPr>
        <w:spacing w:line="360" w:lineRule="auto"/>
        <w:contextualSpacing/>
        <w:rPr>
          <w:bCs/>
        </w:rPr>
      </w:pPr>
      <w:r w:rsidRPr="00D0616C">
        <w:rPr>
          <w:bCs/>
        </w:rPr>
        <w:t xml:space="preserve">Social workers participate in home visits and develop relationships with clients in at risk communities to assist with immediate individual and family needs through case management services, by conducting community need assessments to document and prompt community development, and via advocacy to both improve and enrich community conditions and the client’s quality of life.  </w:t>
      </w:r>
    </w:p>
    <w:p w:rsidR="00275BDB" w:rsidRPr="00D0616C" w:rsidRDefault="00275BDB" w:rsidP="00247734">
      <w:pPr>
        <w:pStyle w:val="Default"/>
        <w:numPr>
          <w:ilvl w:val="0"/>
          <w:numId w:val="11"/>
        </w:numPr>
        <w:spacing w:line="360" w:lineRule="auto"/>
        <w:contextualSpacing/>
        <w:rPr>
          <w:bCs/>
        </w:rPr>
      </w:pPr>
      <w:r w:rsidRPr="00D0616C">
        <w:rPr>
          <w:bCs/>
        </w:rPr>
        <w:lastRenderedPageBreak/>
        <w:t xml:space="preserve">Full-time employment in community practice is often </w:t>
      </w:r>
      <w:proofErr w:type="gramStart"/>
      <w:r w:rsidRPr="00D0616C">
        <w:rPr>
          <w:bCs/>
        </w:rPr>
        <w:t>limited,</w:t>
      </w:r>
      <w:proofErr w:type="gramEnd"/>
      <w:r w:rsidRPr="00D0616C">
        <w:rPr>
          <w:bCs/>
        </w:rPr>
        <w:t xml:space="preserve"> however, many clients are impacted by housing issues.</w:t>
      </w:r>
    </w:p>
    <w:p w:rsidR="00275BDB" w:rsidRPr="00D0616C" w:rsidRDefault="00275BDB" w:rsidP="00247734">
      <w:pPr>
        <w:pStyle w:val="Default"/>
        <w:numPr>
          <w:ilvl w:val="0"/>
          <w:numId w:val="11"/>
        </w:numPr>
        <w:spacing w:line="360" w:lineRule="auto"/>
        <w:contextualSpacing/>
        <w:rPr>
          <w:bCs/>
        </w:rPr>
      </w:pPr>
      <w:r w:rsidRPr="00D0616C">
        <w:t xml:space="preserve">Employment and leadership within community development and housing rights organizations are also possibilities.  Public service with the U.S. Department of Housing and Urban Development, and its affiliate agencies and programs, couples social work’s professional commitment to human rights and fairness with the social worker’s ability to effectively collaborate with clients and various stakeholders (public and private). Social workers possess a background in policy analysis and implementation, community organizing, and advocacy for services and programs. </w:t>
      </w:r>
    </w:p>
    <w:p w:rsidR="00275BDB" w:rsidRPr="00D0616C" w:rsidRDefault="00275BDB" w:rsidP="00BA3B60">
      <w:pPr>
        <w:spacing w:after="0" w:line="360" w:lineRule="auto"/>
        <w:contextualSpacing/>
        <w:rPr>
          <w:rFonts w:ascii="Times New Roman" w:hAnsi="Times New Roman"/>
          <w:sz w:val="24"/>
          <w:szCs w:val="24"/>
        </w:rPr>
      </w:pPr>
    </w:p>
    <w:p w:rsidR="005F0CC6" w:rsidRDefault="005F0CC6">
      <w:pPr>
        <w:spacing w:after="0" w:line="240" w:lineRule="auto"/>
        <w:rPr>
          <w:rFonts w:ascii="Times New Roman" w:hAnsi="Times New Roman"/>
          <w:sz w:val="24"/>
          <w:szCs w:val="24"/>
        </w:rPr>
      </w:pPr>
      <w:r>
        <w:rPr>
          <w:rFonts w:ascii="Times New Roman" w:hAnsi="Times New Roman"/>
          <w:sz w:val="24"/>
          <w:szCs w:val="24"/>
        </w:rPr>
        <w:br w:type="page"/>
      </w:r>
    </w:p>
    <w:p w:rsidR="005F0CC6" w:rsidRDefault="005F0CC6" w:rsidP="005F0CC6">
      <w:pPr>
        <w:pStyle w:val="Heading1"/>
      </w:pPr>
    </w:p>
    <w:p w:rsidR="005F0CC6" w:rsidRPr="005F0CC6" w:rsidRDefault="005F0CC6" w:rsidP="005F0CC6">
      <w:pPr>
        <w:pStyle w:val="Heading1"/>
      </w:pPr>
      <w:r>
        <w:t xml:space="preserve">Key Concepts </w:t>
      </w:r>
      <w:r w:rsidRPr="005F0CC6">
        <w:t>for Chapter 13: Communities At-Risk and Housing</w:t>
      </w:r>
    </w:p>
    <w:p w:rsidR="00E31932" w:rsidRDefault="00E31932" w:rsidP="00BA3B60">
      <w:pPr>
        <w:pStyle w:val="NoSpacing"/>
        <w:spacing w:line="360" w:lineRule="auto"/>
        <w:rPr>
          <w:rFonts w:ascii="Times New Roman" w:hAnsi="Times New Roman"/>
          <w:sz w:val="24"/>
          <w:szCs w:val="24"/>
        </w:rPr>
      </w:pPr>
    </w:p>
    <w:p w:rsidR="00D81C43" w:rsidRPr="00D81C43" w:rsidRDefault="00D81C43" w:rsidP="00D81C43">
      <w:pPr>
        <w:pStyle w:val="NoSpacing"/>
        <w:spacing w:line="360" w:lineRule="auto"/>
        <w:rPr>
          <w:rFonts w:ascii="Times New Roman" w:hAnsi="Times New Roman"/>
          <w:sz w:val="24"/>
          <w:szCs w:val="24"/>
        </w:rPr>
      </w:pPr>
      <w:proofErr w:type="gramStart"/>
      <w:r w:rsidRPr="00D81C43">
        <w:rPr>
          <w:rFonts w:ascii="Times New Roman" w:hAnsi="Times New Roman"/>
          <w:sz w:val="24"/>
          <w:szCs w:val="24"/>
        </w:rPr>
        <w:t>affordable</w:t>
      </w:r>
      <w:proofErr w:type="gramEnd"/>
      <w:r w:rsidRPr="00D81C43">
        <w:rPr>
          <w:rFonts w:ascii="Times New Roman" w:hAnsi="Times New Roman"/>
          <w:sz w:val="24"/>
          <w:szCs w:val="24"/>
        </w:rPr>
        <w:t xml:space="preserve"> housing</w:t>
      </w:r>
    </w:p>
    <w:p w:rsidR="00D81C43" w:rsidRPr="00D81C43" w:rsidRDefault="00D81C43" w:rsidP="00D81C43">
      <w:pPr>
        <w:pStyle w:val="NoSpacing"/>
        <w:spacing w:line="360" w:lineRule="auto"/>
        <w:rPr>
          <w:rFonts w:ascii="Times New Roman" w:hAnsi="Times New Roman"/>
          <w:sz w:val="24"/>
          <w:szCs w:val="24"/>
        </w:rPr>
      </w:pPr>
      <w:proofErr w:type="gramStart"/>
      <w:r w:rsidRPr="00D81C43">
        <w:rPr>
          <w:rFonts w:ascii="Times New Roman" w:hAnsi="Times New Roman"/>
          <w:sz w:val="24"/>
          <w:szCs w:val="24"/>
        </w:rPr>
        <w:t>at-risk</w:t>
      </w:r>
      <w:proofErr w:type="gramEnd"/>
      <w:r w:rsidRPr="00D81C43">
        <w:rPr>
          <w:rFonts w:ascii="Times New Roman" w:hAnsi="Times New Roman"/>
          <w:sz w:val="24"/>
          <w:szCs w:val="24"/>
        </w:rPr>
        <w:t xml:space="preserve"> communities</w:t>
      </w:r>
    </w:p>
    <w:p w:rsidR="00D81C43" w:rsidRPr="00D81C43" w:rsidRDefault="00D81C43" w:rsidP="00D81C43">
      <w:pPr>
        <w:pStyle w:val="NoSpacing"/>
        <w:spacing w:line="360" w:lineRule="auto"/>
        <w:rPr>
          <w:rFonts w:ascii="Times New Roman" w:hAnsi="Times New Roman"/>
          <w:sz w:val="24"/>
          <w:szCs w:val="24"/>
        </w:rPr>
      </w:pPr>
      <w:proofErr w:type="gramStart"/>
      <w:r w:rsidRPr="00D81C43">
        <w:rPr>
          <w:rFonts w:ascii="Times New Roman" w:hAnsi="Times New Roman"/>
          <w:sz w:val="24"/>
          <w:szCs w:val="24"/>
        </w:rPr>
        <w:t>community</w:t>
      </w:r>
      <w:proofErr w:type="gramEnd"/>
    </w:p>
    <w:p w:rsidR="00D81C43" w:rsidRPr="00D81C43" w:rsidRDefault="00D81C43" w:rsidP="00D81C43">
      <w:pPr>
        <w:pStyle w:val="NoSpacing"/>
        <w:spacing w:line="360" w:lineRule="auto"/>
        <w:rPr>
          <w:rFonts w:ascii="Times New Roman" w:hAnsi="Times New Roman"/>
          <w:sz w:val="24"/>
          <w:szCs w:val="24"/>
        </w:rPr>
      </w:pPr>
      <w:proofErr w:type="gramStart"/>
      <w:r w:rsidRPr="00D81C43">
        <w:rPr>
          <w:rFonts w:ascii="Times New Roman" w:hAnsi="Times New Roman"/>
          <w:sz w:val="24"/>
          <w:szCs w:val="24"/>
        </w:rPr>
        <w:t>community</w:t>
      </w:r>
      <w:proofErr w:type="gramEnd"/>
      <w:r w:rsidRPr="00D81C43">
        <w:rPr>
          <w:rFonts w:ascii="Times New Roman" w:hAnsi="Times New Roman"/>
          <w:sz w:val="24"/>
          <w:szCs w:val="24"/>
        </w:rPr>
        <w:t xml:space="preserve"> assets</w:t>
      </w:r>
    </w:p>
    <w:p w:rsidR="00D81C43" w:rsidRDefault="00D81C43" w:rsidP="00D81C43">
      <w:pPr>
        <w:pStyle w:val="NoSpacing"/>
        <w:spacing w:line="360" w:lineRule="auto"/>
        <w:rPr>
          <w:rFonts w:ascii="Times New Roman" w:hAnsi="Times New Roman"/>
          <w:sz w:val="24"/>
          <w:szCs w:val="24"/>
        </w:rPr>
      </w:pPr>
      <w:proofErr w:type="gramStart"/>
      <w:r w:rsidRPr="00D81C43">
        <w:rPr>
          <w:rFonts w:ascii="Times New Roman" w:hAnsi="Times New Roman"/>
          <w:sz w:val="24"/>
          <w:szCs w:val="24"/>
        </w:rPr>
        <w:t>community</w:t>
      </w:r>
      <w:proofErr w:type="gramEnd"/>
      <w:r w:rsidRPr="00D81C43">
        <w:rPr>
          <w:rFonts w:ascii="Times New Roman" w:hAnsi="Times New Roman"/>
          <w:sz w:val="24"/>
          <w:szCs w:val="24"/>
        </w:rPr>
        <w:t xml:space="preserve"> organizing</w:t>
      </w:r>
    </w:p>
    <w:p w:rsidR="00D81C43" w:rsidRPr="00D81C43" w:rsidRDefault="00D81C43" w:rsidP="00D81C43">
      <w:pPr>
        <w:pStyle w:val="NoSpacing"/>
        <w:spacing w:line="360" w:lineRule="auto"/>
        <w:rPr>
          <w:rFonts w:ascii="Times New Roman" w:hAnsi="Times New Roman"/>
          <w:sz w:val="24"/>
          <w:szCs w:val="24"/>
        </w:rPr>
      </w:pPr>
      <w:proofErr w:type="gramStart"/>
      <w:r w:rsidRPr="00D81C43">
        <w:rPr>
          <w:rFonts w:ascii="Times New Roman" w:hAnsi="Times New Roman"/>
          <w:sz w:val="24"/>
          <w:szCs w:val="24"/>
        </w:rPr>
        <w:t>homelessness</w:t>
      </w:r>
      <w:proofErr w:type="gramEnd"/>
    </w:p>
    <w:p w:rsidR="00D81C43" w:rsidRPr="00D81C43" w:rsidRDefault="00D81C43" w:rsidP="00D81C43">
      <w:pPr>
        <w:pStyle w:val="NoSpacing"/>
        <w:spacing w:line="360" w:lineRule="auto"/>
        <w:rPr>
          <w:rFonts w:ascii="Times New Roman" w:hAnsi="Times New Roman"/>
          <w:sz w:val="24"/>
          <w:szCs w:val="24"/>
        </w:rPr>
      </w:pPr>
      <w:r w:rsidRPr="00D81C43">
        <w:rPr>
          <w:rFonts w:ascii="Times New Roman" w:hAnsi="Times New Roman"/>
          <w:sz w:val="24"/>
          <w:szCs w:val="24"/>
        </w:rPr>
        <w:t>Housing First programs</w:t>
      </w:r>
    </w:p>
    <w:p w:rsidR="00D81C43" w:rsidRPr="00D81C43" w:rsidRDefault="00D81C43" w:rsidP="00D81C43">
      <w:pPr>
        <w:pStyle w:val="NoSpacing"/>
        <w:spacing w:line="360" w:lineRule="auto"/>
        <w:rPr>
          <w:rFonts w:ascii="Times New Roman" w:hAnsi="Times New Roman"/>
          <w:sz w:val="24"/>
          <w:szCs w:val="24"/>
        </w:rPr>
      </w:pPr>
      <w:proofErr w:type="gramStart"/>
      <w:r w:rsidRPr="00D81C43">
        <w:rPr>
          <w:rFonts w:ascii="Times New Roman" w:hAnsi="Times New Roman"/>
          <w:sz w:val="24"/>
          <w:szCs w:val="24"/>
        </w:rPr>
        <w:t>privatization</w:t>
      </w:r>
      <w:proofErr w:type="gramEnd"/>
    </w:p>
    <w:p w:rsidR="00D81C43" w:rsidRPr="00D81C43" w:rsidRDefault="00D81C43" w:rsidP="00D81C43">
      <w:pPr>
        <w:pStyle w:val="NoSpacing"/>
        <w:spacing w:line="360" w:lineRule="auto"/>
        <w:rPr>
          <w:rFonts w:ascii="Times New Roman" w:hAnsi="Times New Roman"/>
          <w:sz w:val="24"/>
          <w:szCs w:val="24"/>
        </w:rPr>
      </w:pPr>
      <w:proofErr w:type="gramStart"/>
      <w:r w:rsidRPr="00D81C43">
        <w:rPr>
          <w:rFonts w:ascii="Times New Roman" w:hAnsi="Times New Roman"/>
          <w:sz w:val="24"/>
          <w:szCs w:val="24"/>
        </w:rPr>
        <w:t>residential</w:t>
      </w:r>
      <w:proofErr w:type="gramEnd"/>
      <w:r w:rsidRPr="00D81C43">
        <w:rPr>
          <w:rFonts w:ascii="Times New Roman" w:hAnsi="Times New Roman"/>
          <w:sz w:val="24"/>
          <w:szCs w:val="24"/>
        </w:rPr>
        <w:t xml:space="preserve"> instability</w:t>
      </w:r>
    </w:p>
    <w:p w:rsidR="00D81C43" w:rsidRDefault="00D81C43" w:rsidP="00D81C43">
      <w:pPr>
        <w:pStyle w:val="NoSpacing"/>
        <w:spacing w:line="360" w:lineRule="auto"/>
        <w:rPr>
          <w:rFonts w:ascii="Times New Roman" w:hAnsi="Times New Roman"/>
          <w:sz w:val="24"/>
          <w:szCs w:val="24"/>
        </w:rPr>
      </w:pPr>
      <w:proofErr w:type="gramStart"/>
      <w:r w:rsidRPr="00D81C43">
        <w:rPr>
          <w:rFonts w:ascii="Times New Roman" w:hAnsi="Times New Roman"/>
          <w:sz w:val="24"/>
          <w:szCs w:val="24"/>
        </w:rPr>
        <w:t>segregated</w:t>
      </w:r>
      <w:proofErr w:type="gramEnd"/>
      <w:r w:rsidRPr="00D81C43">
        <w:rPr>
          <w:rFonts w:ascii="Times New Roman" w:hAnsi="Times New Roman"/>
          <w:sz w:val="24"/>
          <w:szCs w:val="24"/>
        </w:rPr>
        <w:t xml:space="preserve"> communities</w:t>
      </w:r>
    </w:p>
    <w:p w:rsidR="007B5391" w:rsidRDefault="007B5391">
      <w:pPr>
        <w:spacing w:after="0" w:line="240" w:lineRule="auto"/>
        <w:rPr>
          <w:rFonts w:ascii="Times New Roman" w:hAnsi="Times New Roman"/>
          <w:sz w:val="24"/>
          <w:szCs w:val="24"/>
        </w:rPr>
      </w:pPr>
      <w:r>
        <w:rPr>
          <w:rFonts w:ascii="Times New Roman" w:hAnsi="Times New Roman"/>
          <w:sz w:val="24"/>
          <w:szCs w:val="24"/>
        </w:rPr>
        <w:br w:type="page"/>
      </w:r>
    </w:p>
    <w:p w:rsidR="007B5391" w:rsidRDefault="007B5391" w:rsidP="00D81C43">
      <w:pPr>
        <w:pStyle w:val="NoSpacing"/>
        <w:spacing w:line="360" w:lineRule="auto"/>
        <w:rPr>
          <w:rFonts w:ascii="Times New Roman" w:hAnsi="Times New Roman"/>
          <w:sz w:val="24"/>
          <w:szCs w:val="24"/>
        </w:rPr>
      </w:pPr>
    </w:p>
    <w:p w:rsidR="007B5391" w:rsidRPr="005F0CC6" w:rsidRDefault="00BD5B1B" w:rsidP="007B5391">
      <w:pPr>
        <w:pStyle w:val="Heading1"/>
      </w:pPr>
      <w:r>
        <w:t>Case Study</w:t>
      </w:r>
      <w:r w:rsidR="007B5391">
        <w:t xml:space="preserve"> </w:t>
      </w:r>
      <w:r w:rsidR="007B5391" w:rsidRPr="005F0CC6">
        <w:t>for Chapter 13: Communities At-Risk and Housing</w:t>
      </w:r>
    </w:p>
    <w:p w:rsidR="007B5391" w:rsidRPr="00E60F0D" w:rsidRDefault="007B5391" w:rsidP="00E60F0D">
      <w:pPr>
        <w:rPr>
          <w:rFonts w:ascii="Times New Roman" w:hAnsi="Times New Roman"/>
          <w:sz w:val="24"/>
          <w:szCs w:val="24"/>
        </w:rPr>
      </w:pPr>
    </w:p>
    <w:p w:rsidR="003B29B5" w:rsidRPr="003B29B5" w:rsidRDefault="003B29B5" w:rsidP="003B29B5">
      <w:pPr>
        <w:pStyle w:val="ListParagraph"/>
        <w:ind w:left="0" w:firstLine="720"/>
        <w:rPr>
          <w:rFonts w:ascii="Times New Roman" w:hAnsi="Times New Roman"/>
          <w:sz w:val="24"/>
          <w:szCs w:val="24"/>
        </w:rPr>
      </w:pPr>
      <w:r w:rsidRPr="003B29B5">
        <w:rPr>
          <w:rFonts w:ascii="Times New Roman" w:hAnsi="Times New Roman"/>
          <w:sz w:val="24"/>
          <w:szCs w:val="24"/>
        </w:rPr>
        <w:t xml:space="preserve">Craig is 22 years old. His mother died when he was five and his father abandoned him shortly afterward. Without close or extended relatives, Craig lived most of his childhood in foster homes and residential placements. Upon turning 19, Craig enlisted in the U.S. Army. Before entering military service, Craig studied for and passed his General Educational Development (GED) test to demonstrate high school equivalency. He served for nearly two years before being discharged as result of unruly conduct and a behavioral incident with his sergeant. </w:t>
      </w:r>
    </w:p>
    <w:p w:rsidR="003B29B5" w:rsidRPr="003B29B5" w:rsidRDefault="003B29B5" w:rsidP="003B29B5">
      <w:pPr>
        <w:pStyle w:val="ListParagraph"/>
        <w:ind w:left="0" w:firstLine="720"/>
        <w:rPr>
          <w:rFonts w:ascii="Times New Roman" w:hAnsi="Times New Roman"/>
          <w:sz w:val="24"/>
          <w:szCs w:val="24"/>
        </w:rPr>
      </w:pPr>
      <w:r w:rsidRPr="003B29B5">
        <w:rPr>
          <w:rFonts w:ascii="Times New Roman" w:hAnsi="Times New Roman"/>
          <w:sz w:val="24"/>
          <w:szCs w:val="24"/>
        </w:rPr>
        <w:t>For the past six months, he has rented a room from an Army acquaintance and worked as a general laborer at a nearby commercial warehouse, earning $8.00 an hour with healthcare insurance. Because of the terms of his discharge from the Army, Craig does not qualify for VA or military benefits.  A month ago, Craig began experiencing difficulty with his supervisor and having problems with leaving his room and missing work. Subsequently, Craig was fired from his job and has been diagnosed at his local mental health clinic as having attention deficit/hyperactivity disorder, depression, and anxiety. Because of his employment termination, Craig does not receive unemployment benefits. He has never owned a car.</w:t>
      </w:r>
    </w:p>
    <w:p w:rsidR="003B29B5" w:rsidRPr="003B29B5" w:rsidRDefault="003B29B5" w:rsidP="003B29B5">
      <w:pPr>
        <w:pStyle w:val="ListParagraph"/>
        <w:ind w:left="0" w:firstLine="720"/>
        <w:rPr>
          <w:rFonts w:ascii="Times New Roman" w:hAnsi="Times New Roman"/>
          <w:sz w:val="24"/>
          <w:szCs w:val="24"/>
        </w:rPr>
      </w:pPr>
      <w:r w:rsidRPr="003B29B5">
        <w:rPr>
          <w:rFonts w:ascii="Times New Roman" w:hAnsi="Times New Roman"/>
          <w:sz w:val="24"/>
          <w:szCs w:val="24"/>
        </w:rPr>
        <w:t>Without rent money, Craig will soon need to seek emergency shelter services. With little success, he has been searching for jobs on the internet and fears loss of a permanent address will further hinder his employment possibilities.  Two days ago, Craig experienced a major breakdown, became suicidal, and was admitted to a local hospital’s inpatient unit. Craig is an example of a person with mental health issues who struggles with qualifying for social welfare and housing programs. He can’t afford to continue his health insurance through COBRA and soon will not have an address for applying for programs such as Medicaid and the Supplemental Nutrition Assistance Program (food stamps). Social workers from the inpatient unit are familiar with community options for mental health services, employment, and housing to assist Craig to regain employment and independent living.</w:t>
      </w:r>
    </w:p>
    <w:p w:rsidR="003B29B5" w:rsidRPr="003B29B5" w:rsidRDefault="003B29B5" w:rsidP="003B29B5">
      <w:pPr>
        <w:pStyle w:val="ListParagraph"/>
        <w:ind w:left="0" w:firstLine="720"/>
        <w:rPr>
          <w:rFonts w:ascii="Times New Roman" w:hAnsi="Times New Roman"/>
          <w:sz w:val="24"/>
          <w:szCs w:val="24"/>
        </w:rPr>
      </w:pPr>
    </w:p>
    <w:p w:rsidR="003B29B5" w:rsidRPr="003B29B5" w:rsidRDefault="003B29B5" w:rsidP="003B29B5">
      <w:pPr>
        <w:pStyle w:val="ListParagraph"/>
        <w:ind w:left="0" w:firstLine="720"/>
        <w:rPr>
          <w:rFonts w:ascii="Times New Roman" w:hAnsi="Times New Roman"/>
          <w:sz w:val="24"/>
          <w:szCs w:val="24"/>
        </w:rPr>
      </w:pPr>
      <w:r w:rsidRPr="003B29B5">
        <w:rPr>
          <w:rFonts w:ascii="Times New Roman" w:hAnsi="Times New Roman"/>
          <w:sz w:val="24"/>
          <w:szCs w:val="24"/>
        </w:rPr>
        <w:t>1. How could a social worker have helped Craig to avoid getting to this level of crisis if one had been involved with him at an earlier date?</w:t>
      </w:r>
    </w:p>
    <w:p w:rsidR="003B29B5" w:rsidRPr="003B29B5" w:rsidRDefault="003B29B5" w:rsidP="003B29B5">
      <w:pPr>
        <w:pStyle w:val="ListParagraph"/>
        <w:ind w:left="0" w:firstLine="720"/>
        <w:rPr>
          <w:rFonts w:ascii="Times New Roman" w:hAnsi="Times New Roman"/>
          <w:sz w:val="24"/>
          <w:szCs w:val="24"/>
        </w:rPr>
      </w:pPr>
      <w:r w:rsidRPr="003B29B5">
        <w:rPr>
          <w:rFonts w:ascii="Times New Roman" w:hAnsi="Times New Roman"/>
          <w:sz w:val="24"/>
          <w:szCs w:val="24"/>
        </w:rPr>
        <w:t>2. What sort of follow-up care will be necessary for Craig after his discharge from the hospital? What kind of discharge plan does the social work team at the hospital need to have in place?</w:t>
      </w:r>
    </w:p>
    <w:p w:rsidR="003B29B5" w:rsidRPr="003B29B5" w:rsidRDefault="003B29B5" w:rsidP="003B29B5">
      <w:pPr>
        <w:pStyle w:val="ListParagraph"/>
        <w:ind w:left="0" w:firstLine="720"/>
        <w:rPr>
          <w:rFonts w:ascii="Times New Roman" w:hAnsi="Times New Roman"/>
          <w:sz w:val="24"/>
          <w:szCs w:val="24"/>
        </w:rPr>
      </w:pPr>
      <w:r w:rsidRPr="003B29B5">
        <w:rPr>
          <w:rFonts w:ascii="Times New Roman" w:hAnsi="Times New Roman"/>
          <w:sz w:val="24"/>
          <w:szCs w:val="24"/>
        </w:rPr>
        <w:t>3. What would you suggest for Craig beyond getting another low-paying job that may keep him at risk for inadequate housing opportunities? What is Craig does not feel he can aspire to do anything more than low-paid manual labor or retail work?</w:t>
      </w:r>
    </w:p>
    <w:p w:rsidR="00833CA6" w:rsidRDefault="00833CA6">
      <w:pPr>
        <w:spacing w:after="0" w:line="240" w:lineRule="auto"/>
        <w:rPr>
          <w:rFonts w:ascii="Times New Roman" w:hAnsi="Times New Roman"/>
          <w:sz w:val="24"/>
          <w:szCs w:val="24"/>
        </w:rPr>
      </w:pPr>
      <w:r>
        <w:rPr>
          <w:rFonts w:ascii="Times New Roman" w:hAnsi="Times New Roman"/>
          <w:sz w:val="24"/>
          <w:szCs w:val="24"/>
        </w:rPr>
        <w:br w:type="page"/>
      </w:r>
    </w:p>
    <w:p w:rsidR="003B29B5" w:rsidRDefault="003B29B5" w:rsidP="00D81C43">
      <w:pPr>
        <w:pStyle w:val="NoSpacing"/>
        <w:spacing w:line="360" w:lineRule="auto"/>
        <w:rPr>
          <w:rFonts w:ascii="Times New Roman" w:hAnsi="Times New Roman"/>
          <w:sz w:val="24"/>
          <w:szCs w:val="24"/>
        </w:rPr>
      </w:pPr>
    </w:p>
    <w:p w:rsidR="00833CA6" w:rsidRPr="005F0CC6" w:rsidRDefault="00833CA6" w:rsidP="00833CA6">
      <w:pPr>
        <w:pStyle w:val="Heading1"/>
      </w:pPr>
      <w:r>
        <w:t xml:space="preserve">Discussion Questions </w:t>
      </w:r>
      <w:r w:rsidRPr="005F0CC6">
        <w:t>for Chapter 13: Communities At-Risk and Housing</w:t>
      </w:r>
    </w:p>
    <w:p w:rsidR="00833CA6" w:rsidRDefault="00833CA6" w:rsidP="00D81C43">
      <w:pPr>
        <w:pStyle w:val="NoSpacing"/>
        <w:spacing w:line="360" w:lineRule="auto"/>
        <w:rPr>
          <w:rFonts w:ascii="Times New Roman" w:hAnsi="Times New Roman"/>
          <w:sz w:val="24"/>
          <w:szCs w:val="24"/>
        </w:rPr>
      </w:pPr>
    </w:p>
    <w:p w:rsidR="00297CD7" w:rsidRPr="00297CD7" w:rsidRDefault="00297CD7" w:rsidP="00297CD7">
      <w:pPr>
        <w:spacing w:after="0" w:line="240" w:lineRule="auto"/>
        <w:rPr>
          <w:rFonts w:ascii="Times New Roman" w:eastAsia="Times New Roman" w:hAnsi="Times New Roman"/>
          <w:sz w:val="24"/>
          <w:szCs w:val="24"/>
        </w:rPr>
      </w:pPr>
      <w:r w:rsidRPr="00297CD7">
        <w:rPr>
          <w:rFonts w:ascii="Times New Roman" w:eastAsia="Times New Roman" w:hAnsi="Times New Roman"/>
          <w:sz w:val="24"/>
          <w:szCs w:val="24"/>
        </w:rPr>
        <w:t>Discussion Question #1</w:t>
      </w:r>
    </w:p>
    <w:p w:rsidR="00297CD7" w:rsidRPr="00297CD7" w:rsidRDefault="00297CD7" w:rsidP="00297CD7">
      <w:pPr>
        <w:spacing w:after="0" w:line="240" w:lineRule="auto"/>
        <w:rPr>
          <w:rFonts w:ascii="Times New Roman" w:eastAsia="Times New Roman" w:hAnsi="Times New Roman"/>
          <w:sz w:val="24"/>
          <w:szCs w:val="24"/>
        </w:rPr>
      </w:pPr>
      <w:r w:rsidRPr="00297CD7">
        <w:rPr>
          <w:rFonts w:ascii="Times New Roman" w:eastAsia="Times New Roman" w:hAnsi="Times New Roman"/>
          <w:sz w:val="24"/>
          <w:szCs w:val="24"/>
        </w:rPr>
        <w:t>How would you feel if you were working with a client who lived in a poverty-stricken, high-crime area of your town or city and the individual did not want to move, even when a potential opportunity to do so existed? What questions would you ask the client to assess the situation?</w:t>
      </w:r>
    </w:p>
    <w:p w:rsidR="00297CD7" w:rsidRPr="00297CD7" w:rsidRDefault="00297CD7" w:rsidP="00297CD7">
      <w:pPr>
        <w:spacing w:after="0" w:line="240" w:lineRule="auto"/>
        <w:rPr>
          <w:rFonts w:ascii="Times New Roman" w:eastAsia="Times New Roman" w:hAnsi="Times New Roman"/>
          <w:sz w:val="24"/>
          <w:szCs w:val="24"/>
        </w:rPr>
      </w:pPr>
    </w:p>
    <w:p w:rsidR="00297CD7" w:rsidRPr="00297CD7" w:rsidRDefault="00297CD7" w:rsidP="00297CD7">
      <w:pPr>
        <w:spacing w:after="0" w:line="240" w:lineRule="auto"/>
        <w:rPr>
          <w:rFonts w:ascii="Times New Roman" w:eastAsia="Times New Roman" w:hAnsi="Times New Roman"/>
          <w:sz w:val="24"/>
          <w:szCs w:val="24"/>
        </w:rPr>
      </w:pPr>
      <w:r w:rsidRPr="00297CD7">
        <w:rPr>
          <w:rFonts w:ascii="Times New Roman" w:eastAsia="Times New Roman" w:hAnsi="Times New Roman"/>
          <w:sz w:val="24"/>
          <w:szCs w:val="24"/>
        </w:rPr>
        <w:t>Discussion Question #2</w:t>
      </w:r>
    </w:p>
    <w:p w:rsidR="00297CD7" w:rsidRPr="00297CD7" w:rsidRDefault="00297CD7" w:rsidP="00297CD7">
      <w:pPr>
        <w:spacing w:after="0" w:line="240" w:lineRule="auto"/>
        <w:rPr>
          <w:rFonts w:ascii="Times New Roman" w:eastAsia="Times New Roman" w:hAnsi="Times New Roman"/>
          <w:sz w:val="24"/>
          <w:szCs w:val="24"/>
        </w:rPr>
      </w:pPr>
      <w:r w:rsidRPr="00297CD7">
        <w:rPr>
          <w:rFonts w:ascii="Times New Roman" w:eastAsia="Times New Roman" w:hAnsi="Times New Roman"/>
          <w:sz w:val="24"/>
          <w:szCs w:val="24"/>
        </w:rPr>
        <w:t>Do you believe it is possible to get to a point where we do not have such noticeably segregated housing in America? Obviously, some places are more segregated than others, but decades after segregation laws were struck down, segregation continues to occur. Is it possible to alleviate it? Is it even desirable to eliminate it?</w:t>
      </w:r>
    </w:p>
    <w:p w:rsidR="00297CD7" w:rsidRPr="00297CD7" w:rsidRDefault="00297CD7" w:rsidP="00297CD7">
      <w:pPr>
        <w:spacing w:after="0" w:line="240" w:lineRule="auto"/>
        <w:rPr>
          <w:rFonts w:ascii="Times New Roman" w:eastAsia="Times New Roman" w:hAnsi="Times New Roman"/>
          <w:sz w:val="24"/>
          <w:szCs w:val="24"/>
        </w:rPr>
      </w:pPr>
    </w:p>
    <w:p w:rsidR="00297CD7" w:rsidRPr="00297CD7" w:rsidRDefault="00297CD7" w:rsidP="00297CD7">
      <w:pPr>
        <w:spacing w:after="0" w:line="240" w:lineRule="auto"/>
        <w:rPr>
          <w:rFonts w:ascii="Times New Roman" w:eastAsia="Times New Roman" w:hAnsi="Times New Roman"/>
          <w:sz w:val="24"/>
          <w:szCs w:val="24"/>
        </w:rPr>
      </w:pPr>
      <w:r w:rsidRPr="00297CD7">
        <w:rPr>
          <w:rFonts w:ascii="Times New Roman" w:eastAsia="Times New Roman" w:hAnsi="Times New Roman"/>
          <w:sz w:val="24"/>
          <w:szCs w:val="24"/>
        </w:rPr>
        <w:t>Discussion Question #3</w:t>
      </w:r>
    </w:p>
    <w:p w:rsidR="00297CD7" w:rsidRPr="00297CD7" w:rsidRDefault="00297CD7" w:rsidP="00297CD7">
      <w:pPr>
        <w:spacing w:after="0" w:line="240" w:lineRule="auto"/>
        <w:rPr>
          <w:rFonts w:ascii="Times New Roman" w:eastAsia="Times New Roman" w:hAnsi="Times New Roman"/>
          <w:sz w:val="24"/>
          <w:szCs w:val="24"/>
        </w:rPr>
      </w:pPr>
      <w:r w:rsidRPr="00297CD7">
        <w:rPr>
          <w:rFonts w:ascii="Times New Roman" w:eastAsia="Times New Roman" w:hAnsi="Times New Roman"/>
          <w:sz w:val="24"/>
          <w:szCs w:val="24"/>
        </w:rPr>
        <w:t xml:space="preserve">Imagine you have a client who lives in an impoverished area and she wants to know if you can truly understand what it is like to be in her shoes. She asks you if you have ever lived in such an area. How do you respond? </w:t>
      </w:r>
    </w:p>
    <w:p w:rsidR="00297CD7" w:rsidRPr="00297CD7" w:rsidRDefault="00297CD7" w:rsidP="00297CD7">
      <w:pPr>
        <w:spacing w:after="0" w:line="240" w:lineRule="auto"/>
        <w:rPr>
          <w:rFonts w:ascii="Times New Roman" w:eastAsia="Times New Roman" w:hAnsi="Times New Roman"/>
          <w:sz w:val="24"/>
          <w:szCs w:val="24"/>
        </w:rPr>
      </w:pPr>
    </w:p>
    <w:p w:rsidR="00297CD7" w:rsidRPr="00297CD7" w:rsidRDefault="00297CD7" w:rsidP="00297CD7">
      <w:pPr>
        <w:spacing w:after="0" w:line="240" w:lineRule="auto"/>
        <w:rPr>
          <w:rFonts w:ascii="Times New Roman" w:eastAsia="Times New Roman" w:hAnsi="Times New Roman"/>
          <w:sz w:val="24"/>
          <w:szCs w:val="24"/>
        </w:rPr>
      </w:pPr>
      <w:r w:rsidRPr="00297CD7">
        <w:rPr>
          <w:rFonts w:ascii="Times New Roman" w:eastAsia="Times New Roman" w:hAnsi="Times New Roman"/>
          <w:sz w:val="24"/>
          <w:szCs w:val="24"/>
        </w:rPr>
        <w:t>Discussion Question #4</w:t>
      </w:r>
    </w:p>
    <w:p w:rsidR="00297CD7" w:rsidRPr="00297CD7" w:rsidRDefault="00297CD7" w:rsidP="00297CD7">
      <w:pPr>
        <w:spacing w:after="0" w:line="240" w:lineRule="auto"/>
        <w:rPr>
          <w:rFonts w:ascii="Times New Roman" w:eastAsia="Times New Roman" w:hAnsi="Times New Roman"/>
          <w:sz w:val="24"/>
          <w:szCs w:val="24"/>
        </w:rPr>
      </w:pPr>
      <w:r w:rsidRPr="00297CD7">
        <w:rPr>
          <w:rFonts w:ascii="Times New Roman" w:eastAsia="Times New Roman" w:hAnsi="Times New Roman"/>
          <w:sz w:val="24"/>
          <w:szCs w:val="24"/>
        </w:rPr>
        <w:t xml:space="preserve">Should people who have committed felonies be eligible for government-subsidized housing? What if someone living in a subsidized home or apartment deals drugs out of the home and gets caught, is found guilty, and goes to prison? Should he or she be able to return to subsidized housing again in the future? Why or why not? </w:t>
      </w:r>
    </w:p>
    <w:p w:rsidR="00297CD7" w:rsidRDefault="00297CD7" w:rsidP="00D81C43">
      <w:pPr>
        <w:pStyle w:val="NoSpacing"/>
        <w:spacing w:line="360" w:lineRule="auto"/>
        <w:rPr>
          <w:rFonts w:ascii="Times New Roman" w:hAnsi="Times New Roman"/>
          <w:sz w:val="24"/>
          <w:szCs w:val="24"/>
        </w:rPr>
      </w:pPr>
    </w:p>
    <w:p w:rsidR="007D0677" w:rsidRDefault="007D0677">
      <w:pPr>
        <w:spacing w:after="0" w:line="240" w:lineRule="auto"/>
        <w:rPr>
          <w:rFonts w:ascii="Times New Roman" w:hAnsi="Times New Roman"/>
          <w:sz w:val="24"/>
          <w:szCs w:val="24"/>
        </w:rPr>
      </w:pPr>
      <w:r>
        <w:rPr>
          <w:rFonts w:ascii="Times New Roman" w:hAnsi="Times New Roman"/>
          <w:sz w:val="24"/>
          <w:szCs w:val="24"/>
        </w:rPr>
        <w:br w:type="page"/>
      </w:r>
    </w:p>
    <w:p w:rsidR="007D0677" w:rsidRDefault="007D0677" w:rsidP="00D81C43">
      <w:pPr>
        <w:pStyle w:val="NoSpacing"/>
        <w:spacing w:line="360" w:lineRule="auto"/>
        <w:rPr>
          <w:rFonts w:ascii="Times New Roman" w:hAnsi="Times New Roman"/>
          <w:sz w:val="24"/>
          <w:szCs w:val="24"/>
        </w:rPr>
      </w:pPr>
    </w:p>
    <w:p w:rsidR="007D0677" w:rsidRPr="005F0CC6" w:rsidRDefault="007D0677" w:rsidP="007D0677">
      <w:pPr>
        <w:pStyle w:val="Heading1"/>
      </w:pPr>
      <w:r w:rsidRPr="00220F03">
        <w:t xml:space="preserve">Chapter Exercises </w:t>
      </w:r>
      <w:r w:rsidRPr="005F0CC6">
        <w:t>for Chapter 13: Communities At-Risk and Housing</w:t>
      </w:r>
    </w:p>
    <w:p w:rsidR="007D0677" w:rsidRDefault="007D0677" w:rsidP="007D0677">
      <w:pPr>
        <w:pStyle w:val="NoSpacing"/>
        <w:spacing w:line="360" w:lineRule="auto"/>
        <w:rPr>
          <w:rFonts w:ascii="Times New Roman" w:hAnsi="Times New Roman"/>
          <w:sz w:val="24"/>
          <w:szCs w:val="24"/>
        </w:rPr>
      </w:pPr>
    </w:p>
    <w:p w:rsidR="00907776" w:rsidRPr="00907776" w:rsidRDefault="00907776" w:rsidP="00907776">
      <w:pPr>
        <w:spacing w:after="0" w:line="240" w:lineRule="auto"/>
        <w:contextualSpacing/>
        <w:rPr>
          <w:rFonts w:ascii="Times New Roman" w:hAnsi="Times New Roman"/>
          <w:noProof/>
          <w:sz w:val="24"/>
          <w:szCs w:val="24"/>
        </w:rPr>
      </w:pPr>
      <w:r w:rsidRPr="00907776">
        <w:rPr>
          <w:rFonts w:ascii="Times New Roman" w:hAnsi="Times New Roman"/>
          <w:noProof/>
          <w:sz w:val="24"/>
          <w:szCs w:val="24"/>
        </w:rPr>
        <w:t xml:space="preserve">1. Search the website of </w:t>
      </w:r>
      <w:r w:rsidR="00792C89">
        <w:rPr>
          <w:rFonts w:ascii="Times New Roman" w:hAnsi="Times New Roman"/>
          <w:noProof/>
          <w:sz w:val="24"/>
          <w:szCs w:val="24"/>
        </w:rPr>
        <w:t xml:space="preserve">your nearest public bus or rail </w:t>
      </w:r>
      <w:r w:rsidRPr="00907776">
        <w:rPr>
          <w:rFonts w:ascii="Times New Roman" w:hAnsi="Times New Roman"/>
          <w:noProof/>
          <w:sz w:val="24"/>
          <w:szCs w:val="24"/>
        </w:rPr>
        <w:t>system. Identify route</w:t>
      </w:r>
      <w:r w:rsidR="00792C89">
        <w:rPr>
          <w:rFonts w:ascii="Times New Roman" w:hAnsi="Times New Roman"/>
          <w:noProof/>
          <w:sz w:val="24"/>
          <w:szCs w:val="24"/>
        </w:rPr>
        <w:t xml:space="preserve">s, times, and commitment needed </w:t>
      </w:r>
      <w:r w:rsidRPr="00907776">
        <w:rPr>
          <w:rFonts w:ascii="Times New Roman" w:hAnsi="Times New Roman"/>
          <w:noProof/>
          <w:sz w:val="24"/>
          <w:szCs w:val="24"/>
        </w:rPr>
        <w:t>to travel from your home t</w:t>
      </w:r>
      <w:r w:rsidR="00792C89">
        <w:rPr>
          <w:rFonts w:ascii="Times New Roman" w:hAnsi="Times New Roman"/>
          <w:noProof/>
          <w:sz w:val="24"/>
          <w:szCs w:val="24"/>
        </w:rPr>
        <w:t xml:space="preserve">o work or school. Then consider </w:t>
      </w:r>
      <w:r w:rsidRPr="00907776">
        <w:rPr>
          <w:rFonts w:ascii="Times New Roman" w:hAnsi="Times New Roman"/>
          <w:noProof/>
          <w:sz w:val="24"/>
          <w:szCs w:val="24"/>
        </w:rPr>
        <w:t>taking a route between a nearby</w:t>
      </w:r>
      <w:r w:rsidR="00792C89">
        <w:rPr>
          <w:rFonts w:ascii="Times New Roman" w:hAnsi="Times New Roman"/>
          <w:noProof/>
          <w:sz w:val="24"/>
          <w:szCs w:val="24"/>
        </w:rPr>
        <w:t xml:space="preserve"> community at risk and </w:t>
      </w:r>
      <w:r w:rsidRPr="00907776">
        <w:rPr>
          <w:rFonts w:ascii="Times New Roman" w:hAnsi="Times New Roman"/>
          <w:noProof/>
          <w:sz w:val="24"/>
          <w:szCs w:val="24"/>
        </w:rPr>
        <w:t>your workplace or universit</w:t>
      </w:r>
      <w:r w:rsidR="00792C89">
        <w:rPr>
          <w:rFonts w:ascii="Times New Roman" w:hAnsi="Times New Roman"/>
          <w:noProof/>
          <w:sz w:val="24"/>
          <w:szCs w:val="24"/>
        </w:rPr>
        <w:t xml:space="preserve">y. List your observations about </w:t>
      </w:r>
      <w:r w:rsidRPr="00907776">
        <w:rPr>
          <w:rFonts w:ascii="Times New Roman" w:hAnsi="Times New Roman"/>
          <w:noProof/>
          <w:sz w:val="24"/>
          <w:szCs w:val="24"/>
        </w:rPr>
        <w:t>the affordability and effic</w:t>
      </w:r>
      <w:r w:rsidR="00792C89">
        <w:rPr>
          <w:rFonts w:ascii="Times New Roman" w:hAnsi="Times New Roman"/>
          <w:noProof/>
          <w:sz w:val="24"/>
          <w:szCs w:val="24"/>
        </w:rPr>
        <w:t xml:space="preserve">iency of transportation on both </w:t>
      </w:r>
      <w:r w:rsidRPr="00907776">
        <w:rPr>
          <w:rFonts w:ascii="Times New Roman" w:hAnsi="Times New Roman"/>
          <w:noProof/>
          <w:sz w:val="24"/>
          <w:szCs w:val="24"/>
        </w:rPr>
        <w:t xml:space="preserve">routes. As a bonus, </w:t>
      </w:r>
      <w:r w:rsidR="00792C89">
        <w:rPr>
          <w:rFonts w:ascii="Times New Roman" w:hAnsi="Times New Roman"/>
          <w:noProof/>
          <w:sz w:val="24"/>
          <w:szCs w:val="24"/>
        </w:rPr>
        <w:t xml:space="preserve">add your observations about the </w:t>
      </w:r>
      <w:r w:rsidRPr="00907776">
        <w:rPr>
          <w:rFonts w:ascii="Times New Roman" w:hAnsi="Times New Roman"/>
          <w:noProof/>
          <w:sz w:val="24"/>
          <w:szCs w:val="24"/>
        </w:rPr>
        <w:t>characteristics, includi</w:t>
      </w:r>
      <w:r w:rsidR="00792C89">
        <w:rPr>
          <w:rFonts w:ascii="Times New Roman" w:hAnsi="Times New Roman"/>
          <w:noProof/>
          <w:sz w:val="24"/>
          <w:szCs w:val="24"/>
        </w:rPr>
        <w:t xml:space="preserve">ng apparent housing options, in </w:t>
      </w:r>
      <w:r w:rsidRPr="00907776">
        <w:rPr>
          <w:rFonts w:ascii="Times New Roman" w:hAnsi="Times New Roman"/>
          <w:noProof/>
          <w:sz w:val="24"/>
          <w:szCs w:val="24"/>
        </w:rPr>
        <w:t>various communities throu</w:t>
      </w:r>
      <w:r w:rsidR="00792C89">
        <w:rPr>
          <w:rFonts w:ascii="Times New Roman" w:hAnsi="Times New Roman"/>
          <w:noProof/>
          <w:sz w:val="24"/>
          <w:szCs w:val="24"/>
        </w:rPr>
        <w:t xml:space="preserve">gh which you would pass in your </w:t>
      </w:r>
      <w:r w:rsidRPr="00907776">
        <w:rPr>
          <w:rFonts w:ascii="Times New Roman" w:hAnsi="Times New Roman"/>
          <w:noProof/>
          <w:sz w:val="24"/>
          <w:szCs w:val="24"/>
        </w:rPr>
        <w:t>travels.</w:t>
      </w:r>
    </w:p>
    <w:p w:rsidR="00907776" w:rsidRPr="00907776" w:rsidRDefault="00907776" w:rsidP="00907776">
      <w:pPr>
        <w:spacing w:after="0" w:line="240" w:lineRule="auto"/>
        <w:contextualSpacing/>
        <w:rPr>
          <w:rFonts w:ascii="Times New Roman" w:hAnsi="Times New Roman"/>
          <w:noProof/>
          <w:sz w:val="24"/>
          <w:szCs w:val="24"/>
        </w:rPr>
      </w:pPr>
      <w:r w:rsidRPr="00907776">
        <w:rPr>
          <w:rFonts w:ascii="Times New Roman" w:hAnsi="Times New Roman"/>
          <w:noProof/>
          <w:sz w:val="24"/>
          <w:szCs w:val="24"/>
        </w:rPr>
        <w:t>2. Run a credit report or cred</w:t>
      </w:r>
      <w:r w:rsidR="00792C89">
        <w:rPr>
          <w:rFonts w:ascii="Times New Roman" w:hAnsi="Times New Roman"/>
          <w:noProof/>
          <w:sz w:val="24"/>
          <w:szCs w:val="24"/>
        </w:rPr>
        <w:t xml:space="preserve">it rating for yourself. You are </w:t>
      </w:r>
      <w:r w:rsidRPr="00907776">
        <w:rPr>
          <w:rFonts w:ascii="Times New Roman" w:hAnsi="Times New Roman"/>
          <w:noProof/>
          <w:sz w:val="24"/>
          <w:szCs w:val="24"/>
        </w:rPr>
        <w:t>guaranteed one free credit r</w:t>
      </w:r>
      <w:r w:rsidR="00792C89">
        <w:rPr>
          <w:rFonts w:ascii="Times New Roman" w:hAnsi="Times New Roman"/>
          <w:noProof/>
          <w:sz w:val="24"/>
          <w:szCs w:val="24"/>
        </w:rPr>
        <w:t xml:space="preserve">eport per year from each credit </w:t>
      </w:r>
      <w:r w:rsidRPr="00907776">
        <w:rPr>
          <w:rFonts w:ascii="Times New Roman" w:hAnsi="Times New Roman"/>
          <w:noProof/>
          <w:sz w:val="24"/>
          <w:szCs w:val="24"/>
        </w:rPr>
        <w:t>report bureau—Equifax, Experian, and Transunion—which</w:t>
      </w:r>
    </w:p>
    <w:p w:rsidR="00907776" w:rsidRPr="00907776" w:rsidRDefault="00907776" w:rsidP="00907776">
      <w:pPr>
        <w:spacing w:after="0" w:line="240" w:lineRule="auto"/>
        <w:contextualSpacing/>
        <w:rPr>
          <w:rFonts w:ascii="Times New Roman" w:hAnsi="Times New Roman"/>
          <w:noProof/>
          <w:sz w:val="24"/>
          <w:szCs w:val="24"/>
        </w:rPr>
      </w:pPr>
      <w:r w:rsidRPr="00907776">
        <w:rPr>
          <w:rFonts w:ascii="Times New Roman" w:hAnsi="Times New Roman"/>
          <w:noProof/>
          <w:sz w:val="24"/>
          <w:szCs w:val="24"/>
        </w:rPr>
        <w:t>you can access</w:t>
      </w:r>
      <w:r w:rsidR="00792C89">
        <w:rPr>
          <w:rFonts w:ascii="Times New Roman" w:hAnsi="Times New Roman"/>
          <w:noProof/>
          <w:sz w:val="24"/>
          <w:szCs w:val="24"/>
        </w:rPr>
        <w:t xml:space="preserve"> through </w:t>
      </w:r>
      <w:hyperlink r:id="rId9" w:history="1">
        <w:r w:rsidR="00792C89" w:rsidRPr="000E0039">
          <w:rPr>
            <w:rStyle w:val="Hyperlink"/>
            <w:rFonts w:ascii="Times New Roman" w:hAnsi="Times New Roman"/>
            <w:noProof/>
            <w:sz w:val="24"/>
            <w:szCs w:val="24"/>
          </w:rPr>
          <w:t>www.annualcreditreport</w:t>
        </w:r>
      </w:hyperlink>
      <w:r w:rsidRPr="00907776">
        <w:rPr>
          <w:rFonts w:ascii="Times New Roman" w:hAnsi="Times New Roman"/>
          <w:noProof/>
          <w:sz w:val="24"/>
          <w:szCs w:val="24"/>
        </w:rPr>
        <w:t>.com. The site provides info</w:t>
      </w:r>
      <w:r w:rsidR="00792C89">
        <w:rPr>
          <w:rFonts w:ascii="Times New Roman" w:hAnsi="Times New Roman"/>
          <w:noProof/>
          <w:sz w:val="24"/>
          <w:szCs w:val="24"/>
        </w:rPr>
        <w:t xml:space="preserve">rmation on the way to establish </w:t>
      </w:r>
      <w:r w:rsidRPr="00907776">
        <w:rPr>
          <w:rFonts w:ascii="Times New Roman" w:hAnsi="Times New Roman"/>
          <w:noProof/>
          <w:sz w:val="24"/>
          <w:szCs w:val="24"/>
        </w:rPr>
        <w:t>a good credit rating. Give</w:t>
      </w:r>
      <w:r w:rsidR="00792C89">
        <w:rPr>
          <w:rFonts w:ascii="Times New Roman" w:hAnsi="Times New Roman"/>
          <w:noProof/>
          <w:sz w:val="24"/>
          <w:szCs w:val="24"/>
        </w:rPr>
        <w:t xml:space="preserve">n this information, what do you </w:t>
      </w:r>
      <w:r w:rsidRPr="00907776">
        <w:rPr>
          <w:rFonts w:ascii="Times New Roman" w:hAnsi="Times New Roman"/>
          <w:noProof/>
          <w:sz w:val="24"/>
          <w:szCs w:val="24"/>
        </w:rPr>
        <w:t>consider doing differen</w:t>
      </w:r>
      <w:r w:rsidR="00792C89">
        <w:rPr>
          <w:rFonts w:ascii="Times New Roman" w:hAnsi="Times New Roman"/>
          <w:noProof/>
          <w:sz w:val="24"/>
          <w:szCs w:val="24"/>
        </w:rPr>
        <w:t xml:space="preserve">tly with your credit? How would </w:t>
      </w:r>
      <w:r w:rsidRPr="00907776">
        <w:rPr>
          <w:rFonts w:ascii="Times New Roman" w:hAnsi="Times New Roman"/>
          <w:noProof/>
          <w:sz w:val="24"/>
          <w:szCs w:val="24"/>
        </w:rPr>
        <w:t>low-income individuals struggle with establishing a</w:t>
      </w:r>
      <w:r w:rsidR="00792C89">
        <w:rPr>
          <w:rFonts w:ascii="Times New Roman" w:hAnsi="Times New Roman"/>
          <w:noProof/>
          <w:sz w:val="24"/>
          <w:szCs w:val="24"/>
        </w:rPr>
        <w:t xml:space="preserve"> good </w:t>
      </w:r>
      <w:r w:rsidRPr="00907776">
        <w:rPr>
          <w:rFonts w:ascii="Times New Roman" w:hAnsi="Times New Roman"/>
          <w:noProof/>
          <w:sz w:val="24"/>
          <w:szCs w:val="24"/>
        </w:rPr>
        <w:t>credit rating?</w:t>
      </w:r>
    </w:p>
    <w:p w:rsidR="00907776" w:rsidRPr="00907776" w:rsidRDefault="00907776" w:rsidP="00907776">
      <w:pPr>
        <w:spacing w:after="0" w:line="240" w:lineRule="auto"/>
        <w:contextualSpacing/>
        <w:rPr>
          <w:rFonts w:ascii="Times New Roman" w:hAnsi="Times New Roman"/>
          <w:noProof/>
          <w:sz w:val="24"/>
          <w:szCs w:val="24"/>
        </w:rPr>
      </w:pPr>
      <w:r w:rsidRPr="00907776">
        <w:rPr>
          <w:rFonts w:ascii="Times New Roman" w:hAnsi="Times New Roman"/>
          <w:noProof/>
          <w:sz w:val="24"/>
          <w:szCs w:val="24"/>
        </w:rPr>
        <w:t xml:space="preserve">3. Consider volunteering </w:t>
      </w:r>
      <w:r w:rsidR="00792C89">
        <w:rPr>
          <w:rFonts w:ascii="Times New Roman" w:hAnsi="Times New Roman"/>
          <w:noProof/>
          <w:sz w:val="24"/>
          <w:szCs w:val="24"/>
        </w:rPr>
        <w:t xml:space="preserve">time at a homeless or emergency </w:t>
      </w:r>
      <w:r w:rsidRPr="00907776">
        <w:rPr>
          <w:rFonts w:ascii="Times New Roman" w:hAnsi="Times New Roman"/>
          <w:noProof/>
          <w:sz w:val="24"/>
          <w:szCs w:val="24"/>
        </w:rPr>
        <w:t>shelter. Observe the fo</w:t>
      </w:r>
      <w:r w:rsidR="00792C89">
        <w:rPr>
          <w:rFonts w:ascii="Times New Roman" w:hAnsi="Times New Roman"/>
          <w:noProof/>
          <w:sz w:val="24"/>
          <w:szCs w:val="24"/>
        </w:rPr>
        <w:t xml:space="preserve">od and overnight conditions and </w:t>
      </w:r>
      <w:r w:rsidRPr="00907776">
        <w:rPr>
          <w:rFonts w:ascii="Times New Roman" w:hAnsi="Times New Roman"/>
          <w:noProof/>
          <w:sz w:val="24"/>
          <w:szCs w:val="24"/>
        </w:rPr>
        <w:t>services. What are commo</w:t>
      </w:r>
      <w:r w:rsidR="00792C89">
        <w:rPr>
          <w:rFonts w:ascii="Times New Roman" w:hAnsi="Times New Roman"/>
          <w:noProof/>
          <w:sz w:val="24"/>
          <w:szCs w:val="24"/>
        </w:rPr>
        <w:t xml:space="preserve">n characteristics of the people </w:t>
      </w:r>
      <w:r w:rsidRPr="00907776">
        <w:rPr>
          <w:rFonts w:ascii="Times New Roman" w:hAnsi="Times New Roman"/>
          <w:noProof/>
          <w:sz w:val="24"/>
          <w:szCs w:val="24"/>
        </w:rPr>
        <w:t>using this form of temporary shelter?</w:t>
      </w:r>
    </w:p>
    <w:p w:rsidR="00907776" w:rsidRPr="00907776" w:rsidRDefault="00907776" w:rsidP="00907776">
      <w:pPr>
        <w:spacing w:after="0" w:line="240" w:lineRule="auto"/>
        <w:contextualSpacing/>
        <w:rPr>
          <w:rFonts w:ascii="Times New Roman" w:hAnsi="Times New Roman"/>
          <w:noProof/>
          <w:sz w:val="24"/>
          <w:szCs w:val="24"/>
        </w:rPr>
      </w:pPr>
      <w:r w:rsidRPr="00907776">
        <w:rPr>
          <w:rFonts w:ascii="Times New Roman" w:hAnsi="Times New Roman"/>
          <w:noProof/>
          <w:sz w:val="24"/>
          <w:szCs w:val="24"/>
        </w:rPr>
        <w:t>4. Search the Internet and id</w:t>
      </w:r>
      <w:r w:rsidR="00792C89">
        <w:rPr>
          <w:rFonts w:ascii="Times New Roman" w:hAnsi="Times New Roman"/>
          <w:noProof/>
          <w:sz w:val="24"/>
          <w:szCs w:val="24"/>
        </w:rPr>
        <w:t xml:space="preserve">entify a recent community needs </w:t>
      </w:r>
      <w:r w:rsidRPr="00907776">
        <w:rPr>
          <w:rFonts w:ascii="Times New Roman" w:hAnsi="Times New Roman"/>
          <w:noProof/>
          <w:sz w:val="24"/>
          <w:szCs w:val="24"/>
        </w:rPr>
        <w:t>assessment for a communi</w:t>
      </w:r>
      <w:r w:rsidR="00792C89">
        <w:rPr>
          <w:rFonts w:ascii="Times New Roman" w:hAnsi="Times New Roman"/>
          <w:noProof/>
          <w:sz w:val="24"/>
          <w:szCs w:val="24"/>
        </w:rPr>
        <w:t xml:space="preserve">ty of interest to you. What are </w:t>
      </w:r>
      <w:r w:rsidRPr="00907776">
        <w:rPr>
          <w:rFonts w:ascii="Times New Roman" w:hAnsi="Times New Roman"/>
          <w:noProof/>
          <w:sz w:val="24"/>
          <w:szCs w:val="24"/>
        </w:rPr>
        <w:t>some of the key needs i</w:t>
      </w:r>
      <w:r w:rsidR="00792C89">
        <w:rPr>
          <w:rFonts w:ascii="Times New Roman" w:hAnsi="Times New Roman"/>
          <w:noProof/>
          <w:sz w:val="24"/>
          <w:szCs w:val="24"/>
        </w:rPr>
        <w:t xml:space="preserve">dentified? Are they a surprise? </w:t>
      </w:r>
      <w:r w:rsidRPr="00907776">
        <w:rPr>
          <w:rFonts w:ascii="Times New Roman" w:hAnsi="Times New Roman"/>
          <w:noProof/>
          <w:sz w:val="24"/>
          <w:szCs w:val="24"/>
        </w:rPr>
        <w:t>How might this information</w:t>
      </w:r>
      <w:r w:rsidR="00792C89">
        <w:rPr>
          <w:rFonts w:ascii="Times New Roman" w:hAnsi="Times New Roman"/>
          <w:noProof/>
          <w:sz w:val="24"/>
          <w:szCs w:val="24"/>
        </w:rPr>
        <w:t xml:space="preserve"> inform decision making in that </w:t>
      </w:r>
      <w:r w:rsidRPr="00907776">
        <w:rPr>
          <w:rFonts w:ascii="Times New Roman" w:hAnsi="Times New Roman"/>
          <w:noProof/>
          <w:sz w:val="24"/>
          <w:szCs w:val="24"/>
        </w:rPr>
        <w:t>community?</w:t>
      </w:r>
    </w:p>
    <w:p w:rsidR="007D0677" w:rsidRDefault="00907776" w:rsidP="00907776">
      <w:pPr>
        <w:spacing w:after="0" w:line="240" w:lineRule="auto"/>
        <w:contextualSpacing/>
        <w:rPr>
          <w:rFonts w:ascii="Times New Roman" w:hAnsi="Times New Roman"/>
          <w:noProof/>
          <w:sz w:val="24"/>
          <w:szCs w:val="24"/>
        </w:rPr>
      </w:pPr>
      <w:r w:rsidRPr="00907776">
        <w:rPr>
          <w:rFonts w:ascii="Times New Roman" w:hAnsi="Times New Roman"/>
          <w:noProof/>
          <w:sz w:val="24"/>
          <w:szCs w:val="24"/>
        </w:rPr>
        <w:t>5. Interview a family member, friend, or acq</w:t>
      </w:r>
      <w:r w:rsidR="00792C89">
        <w:rPr>
          <w:rFonts w:ascii="Times New Roman" w:hAnsi="Times New Roman"/>
          <w:noProof/>
          <w:sz w:val="24"/>
          <w:szCs w:val="24"/>
        </w:rPr>
        <w:t xml:space="preserve">uaintance </w:t>
      </w:r>
      <w:r w:rsidRPr="00907776">
        <w:rPr>
          <w:rFonts w:ascii="Times New Roman" w:hAnsi="Times New Roman"/>
          <w:noProof/>
          <w:sz w:val="24"/>
          <w:szCs w:val="24"/>
        </w:rPr>
        <w:t>who has doubl</w:t>
      </w:r>
      <w:r w:rsidR="00792C89">
        <w:rPr>
          <w:rFonts w:ascii="Times New Roman" w:hAnsi="Times New Roman"/>
          <w:noProof/>
          <w:sz w:val="24"/>
          <w:szCs w:val="24"/>
        </w:rPr>
        <w:t xml:space="preserve">ed up with someone in a housing </w:t>
      </w:r>
      <w:r w:rsidRPr="00907776">
        <w:rPr>
          <w:rFonts w:ascii="Times New Roman" w:hAnsi="Times New Roman"/>
          <w:noProof/>
          <w:sz w:val="24"/>
          <w:szCs w:val="24"/>
        </w:rPr>
        <w:t>unit. What were some</w:t>
      </w:r>
      <w:r w:rsidR="00792C89">
        <w:rPr>
          <w:rFonts w:ascii="Times New Roman" w:hAnsi="Times New Roman"/>
          <w:noProof/>
          <w:sz w:val="24"/>
          <w:szCs w:val="24"/>
        </w:rPr>
        <w:t xml:space="preserve"> of the issues or problems this </w:t>
      </w:r>
      <w:r w:rsidRPr="00907776">
        <w:rPr>
          <w:rFonts w:ascii="Times New Roman" w:hAnsi="Times New Roman"/>
          <w:noProof/>
          <w:sz w:val="24"/>
          <w:szCs w:val="24"/>
        </w:rPr>
        <w:t>person ex</w:t>
      </w:r>
      <w:r w:rsidR="00792C89">
        <w:rPr>
          <w:rFonts w:ascii="Times New Roman" w:hAnsi="Times New Roman"/>
          <w:noProof/>
          <w:sz w:val="24"/>
          <w:szCs w:val="24"/>
        </w:rPr>
        <w:t xml:space="preserve">perienced? What would he or she </w:t>
      </w:r>
      <w:r w:rsidRPr="00907776">
        <w:rPr>
          <w:rFonts w:ascii="Times New Roman" w:hAnsi="Times New Roman"/>
          <w:noProof/>
          <w:sz w:val="24"/>
          <w:szCs w:val="24"/>
        </w:rPr>
        <w:t>recommend to other p</w:t>
      </w:r>
      <w:r w:rsidR="00792C89">
        <w:rPr>
          <w:rFonts w:ascii="Times New Roman" w:hAnsi="Times New Roman"/>
          <w:noProof/>
          <w:sz w:val="24"/>
          <w:szCs w:val="24"/>
        </w:rPr>
        <w:t xml:space="preserve">eople prior to participating in </w:t>
      </w:r>
      <w:r w:rsidRPr="00907776">
        <w:rPr>
          <w:rFonts w:ascii="Times New Roman" w:hAnsi="Times New Roman"/>
          <w:noProof/>
          <w:sz w:val="24"/>
          <w:szCs w:val="24"/>
        </w:rPr>
        <w:t>doubling up?</w:t>
      </w:r>
    </w:p>
    <w:p w:rsidR="00A165BB" w:rsidRDefault="00A165BB" w:rsidP="00907776">
      <w:pPr>
        <w:spacing w:after="0" w:line="240" w:lineRule="auto"/>
        <w:contextualSpacing/>
        <w:rPr>
          <w:rFonts w:ascii="Times New Roman" w:hAnsi="Times New Roman"/>
          <w:noProof/>
          <w:sz w:val="24"/>
          <w:szCs w:val="24"/>
        </w:rPr>
      </w:pPr>
    </w:p>
    <w:p w:rsidR="00A165BB" w:rsidRDefault="00A165BB">
      <w:pPr>
        <w:spacing w:after="0" w:line="240" w:lineRule="auto"/>
        <w:rPr>
          <w:rFonts w:ascii="Times New Roman" w:hAnsi="Times New Roman"/>
          <w:noProof/>
          <w:sz w:val="24"/>
          <w:szCs w:val="24"/>
        </w:rPr>
      </w:pPr>
      <w:r>
        <w:rPr>
          <w:rFonts w:ascii="Times New Roman" w:hAnsi="Times New Roman"/>
          <w:noProof/>
          <w:sz w:val="24"/>
          <w:szCs w:val="24"/>
        </w:rPr>
        <w:br w:type="page"/>
      </w:r>
    </w:p>
    <w:p w:rsidR="00A165BB" w:rsidRPr="005F0CC6" w:rsidRDefault="004D0E23" w:rsidP="00A165BB">
      <w:pPr>
        <w:pStyle w:val="Heading1"/>
      </w:pPr>
      <w:r>
        <w:lastRenderedPageBreak/>
        <w:t>Class Activities</w:t>
      </w:r>
      <w:r w:rsidRPr="00220F03">
        <w:t xml:space="preserve"> </w:t>
      </w:r>
      <w:r w:rsidR="00A165BB" w:rsidRPr="005F0CC6">
        <w:t>for Chapter 13: Communities At-Risk and Housing</w:t>
      </w:r>
    </w:p>
    <w:p w:rsidR="00A165BB" w:rsidRDefault="00A165BB" w:rsidP="00907776">
      <w:pPr>
        <w:spacing w:after="0" w:line="240" w:lineRule="auto"/>
        <w:contextualSpacing/>
        <w:rPr>
          <w:rFonts w:ascii="Times New Roman" w:hAnsi="Times New Roman"/>
          <w:noProof/>
          <w:sz w:val="24"/>
          <w:szCs w:val="24"/>
        </w:rPr>
      </w:pPr>
    </w:p>
    <w:p w:rsidR="00DE44E8" w:rsidRDefault="00DE44E8" w:rsidP="00907776">
      <w:pPr>
        <w:spacing w:after="0" w:line="240" w:lineRule="auto"/>
        <w:contextualSpacing/>
        <w:rPr>
          <w:rFonts w:ascii="Times New Roman" w:hAnsi="Times New Roman"/>
          <w:noProof/>
          <w:sz w:val="24"/>
          <w:szCs w:val="24"/>
        </w:rPr>
      </w:pPr>
    </w:p>
    <w:p w:rsidR="00DE44E8" w:rsidRPr="00DE44E8" w:rsidRDefault="00DE44E8" w:rsidP="00DE44E8">
      <w:pPr>
        <w:spacing w:after="0" w:line="240" w:lineRule="auto"/>
        <w:rPr>
          <w:rFonts w:ascii="Times New Roman" w:hAnsi="Times New Roman"/>
          <w:b/>
          <w:sz w:val="24"/>
          <w:szCs w:val="24"/>
        </w:rPr>
      </w:pPr>
      <w:r w:rsidRPr="00DE44E8">
        <w:rPr>
          <w:rFonts w:ascii="Times New Roman" w:hAnsi="Times New Roman"/>
          <w:b/>
          <w:sz w:val="24"/>
          <w:szCs w:val="24"/>
        </w:rPr>
        <w:t>Class activity #1</w:t>
      </w:r>
    </w:p>
    <w:p w:rsidR="00DE44E8" w:rsidRPr="00DE44E8" w:rsidRDefault="00DE44E8" w:rsidP="00DE44E8">
      <w:pPr>
        <w:spacing w:after="0" w:line="240" w:lineRule="auto"/>
        <w:rPr>
          <w:rFonts w:ascii="Times New Roman" w:hAnsi="Times New Roman"/>
          <w:sz w:val="24"/>
          <w:szCs w:val="24"/>
        </w:rPr>
      </w:pPr>
    </w:p>
    <w:p w:rsidR="00DE44E8" w:rsidRPr="00DE44E8" w:rsidRDefault="00DE44E8" w:rsidP="00DE44E8">
      <w:pPr>
        <w:spacing w:after="0" w:line="240" w:lineRule="auto"/>
        <w:rPr>
          <w:rFonts w:ascii="Times New Roman" w:hAnsi="Times New Roman"/>
          <w:sz w:val="24"/>
          <w:szCs w:val="24"/>
        </w:rPr>
      </w:pPr>
      <w:r w:rsidRPr="00DE44E8">
        <w:rPr>
          <w:rFonts w:ascii="Times New Roman" w:hAnsi="Times New Roman"/>
          <w:sz w:val="24"/>
          <w:szCs w:val="24"/>
        </w:rPr>
        <w:t>Computers or smart phones with a reliable signal will be needed for this activity.</w:t>
      </w:r>
    </w:p>
    <w:p w:rsidR="00DE44E8" w:rsidRPr="00DE44E8" w:rsidRDefault="00DE44E8" w:rsidP="00DE44E8">
      <w:pPr>
        <w:spacing w:after="0" w:line="240" w:lineRule="auto"/>
        <w:rPr>
          <w:rFonts w:ascii="Times New Roman" w:hAnsi="Times New Roman"/>
          <w:sz w:val="24"/>
          <w:szCs w:val="24"/>
        </w:rPr>
      </w:pPr>
    </w:p>
    <w:p w:rsidR="00DE44E8" w:rsidRPr="00DE44E8" w:rsidRDefault="00DE44E8" w:rsidP="00DE44E8">
      <w:pPr>
        <w:spacing w:after="0" w:line="240" w:lineRule="auto"/>
        <w:rPr>
          <w:rFonts w:ascii="Times New Roman" w:hAnsi="Times New Roman"/>
          <w:sz w:val="24"/>
          <w:szCs w:val="24"/>
        </w:rPr>
      </w:pPr>
      <w:r w:rsidRPr="00DE44E8">
        <w:rPr>
          <w:rFonts w:ascii="Times New Roman" w:hAnsi="Times New Roman"/>
          <w:sz w:val="24"/>
          <w:szCs w:val="24"/>
        </w:rPr>
        <w:t>Have your students break up into groups based on the number of communities you plan to use for this activity. For each group, assign a particular nearby community. Have the students use their phones or computers to research what the state of public housing is in that community, answering the following questions.</w:t>
      </w:r>
    </w:p>
    <w:p w:rsidR="00DE44E8" w:rsidRPr="00DE44E8" w:rsidRDefault="00DE44E8" w:rsidP="00DE44E8">
      <w:pPr>
        <w:spacing w:after="0" w:line="240" w:lineRule="auto"/>
        <w:rPr>
          <w:rFonts w:ascii="Times New Roman" w:hAnsi="Times New Roman"/>
          <w:sz w:val="24"/>
          <w:szCs w:val="24"/>
        </w:rPr>
      </w:pPr>
    </w:p>
    <w:p w:rsidR="00DE44E8" w:rsidRPr="00DE44E8" w:rsidRDefault="00DE44E8" w:rsidP="00DE44E8">
      <w:pPr>
        <w:spacing w:after="0" w:line="240" w:lineRule="auto"/>
        <w:rPr>
          <w:rFonts w:ascii="Times New Roman" w:hAnsi="Times New Roman"/>
          <w:sz w:val="24"/>
          <w:szCs w:val="24"/>
        </w:rPr>
      </w:pPr>
      <w:r w:rsidRPr="00DE44E8">
        <w:rPr>
          <w:rFonts w:ascii="Times New Roman" w:hAnsi="Times New Roman"/>
          <w:sz w:val="24"/>
          <w:szCs w:val="24"/>
        </w:rPr>
        <w:t xml:space="preserve">Are there Section 8 homes/apartments available? </w:t>
      </w:r>
    </w:p>
    <w:p w:rsidR="00DE44E8" w:rsidRPr="00DE44E8" w:rsidRDefault="00DE44E8" w:rsidP="00DE44E8">
      <w:pPr>
        <w:spacing w:after="0" w:line="240" w:lineRule="auto"/>
        <w:rPr>
          <w:rFonts w:ascii="Times New Roman" w:hAnsi="Times New Roman"/>
          <w:sz w:val="24"/>
          <w:szCs w:val="24"/>
        </w:rPr>
      </w:pPr>
      <w:r w:rsidRPr="00DE44E8">
        <w:rPr>
          <w:rFonts w:ascii="Times New Roman" w:hAnsi="Times New Roman"/>
          <w:sz w:val="24"/>
          <w:szCs w:val="24"/>
        </w:rPr>
        <w:t xml:space="preserve">Is there a public housing authority? </w:t>
      </w:r>
    </w:p>
    <w:p w:rsidR="00DE44E8" w:rsidRPr="00DE44E8" w:rsidRDefault="00DE44E8" w:rsidP="00DE44E8">
      <w:pPr>
        <w:spacing w:after="0" w:line="240" w:lineRule="auto"/>
        <w:rPr>
          <w:rFonts w:ascii="Times New Roman" w:hAnsi="Times New Roman"/>
          <w:sz w:val="24"/>
          <w:szCs w:val="24"/>
        </w:rPr>
      </w:pPr>
      <w:r w:rsidRPr="00DE44E8">
        <w:rPr>
          <w:rFonts w:ascii="Times New Roman" w:hAnsi="Times New Roman"/>
          <w:sz w:val="24"/>
          <w:szCs w:val="24"/>
        </w:rPr>
        <w:t xml:space="preserve">What does the waiting list look like to get into public housing or Section 8 housing? </w:t>
      </w:r>
    </w:p>
    <w:p w:rsidR="00DE44E8" w:rsidRPr="00DE44E8" w:rsidRDefault="00DE44E8" w:rsidP="00DE44E8">
      <w:pPr>
        <w:spacing w:after="0" w:line="240" w:lineRule="auto"/>
        <w:rPr>
          <w:rFonts w:ascii="Times New Roman" w:hAnsi="Times New Roman"/>
          <w:sz w:val="24"/>
          <w:szCs w:val="24"/>
        </w:rPr>
      </w:pPr>
      <w:r w:rsidRPr="00DE44E8">
        <w:rPr>
          <w:rFonts w:ascii="Times New Roman" w:hAnsi="Times New Roman"/>
          <w:sz w:val="24"/>
          <w:szCs w:val="24"/>
        </w:rPr>
        <w:t xml:space="preserve">What are the requirements? </w:t>
      </w:r>
    </w:p>
    <w:p w:rsidR="00DE44E8" w:rsidRPr="00DE44E8" w:rsidRDefault="00DE44E8" w:rsidP="00DE44E8">
      <w:pPr>
        <w:spacing w:after="0" w:line="240" w:lineRule="auto"/>
        <w:rPr>
          <w:rFonts w:ascii="Times New Roman" w:hAnsi="Times New Roman"/>
          <w:sz w:val="24"/>
          <w:szCs w:val="24"/>
        </w:rPr>
      </w:pPr>
      <w:r w:rsidRPr="00DE44E8">
        <w:rPr>
          <w:rFonts w:ascii="Times New Roman" w:hAnsi="Times New Roman"/>
          <w:sz w:val="24"/>
          <w:szCs w:val="24"/>
        </w:rPr>
        <w:t xml:space="preserve">Is this information easy or difficult to find? </w:t>
      </w:r>
    </w:p>
    <w:p w:rsidR="00DE44E8" w:rsidRPr="00DE44E8" w:rsidRDefault="00DE44E8" w:rsidP="00DE44E8">
      <w:pPr>
        <w:spacing w:after="0" w:line="240" w:lineRule="auto"/>
        <w:rPr>
          <w:rFonts w:ascii="Times New Roman" w:hAnsi="Times New Roman"/>
          <w:sz w:val="24"/>
          <w:szCs w:val="24"/>
        </w:rPr>
      </w:pPr>
      <w:r w:rsidRPr="00DE44E8">
        <w:rPr>
          <w:rFonts w:ascii="Times New Roman" w:hAnsi="Times New Roman"/>
          <w:sz w:val="24"/>
          <w:szCs w:val="24"/>
        </w:rPr>
        <w:t>Is it possible to apply online to get into any of these housing options?</w:t>
      </w:r>
    </w:p>
    <w:p w:rsidR="00DE44E8" w:rsidRPr="00DE44E8" w:rsidRDefault="00DE44E8" w:rsidP="00DE44E8">
      <w:pPr>
        <w:spacing w:after="0" w:line="240" w:lineRule="auto"/>
        <w:rPr>
          <w:rFonts w:ascii="Times New Roman" w:hAnsi="Times New Roman"/>
          <w:sz w:val="24"/>
          <w:szCs w:val="24"/>
        </w:rPr>
      </w:pPr>
      <w:r w:rsidRPr="00DE44E8">
        <w:rPr>
          <w:rFonts w:ascii="Times New Roman" w:hAnsi="Times New Roman"/>
          <w:sz w:val="24"/>
          <w:szCs w:val="24"/>
        </w:rPr>
        <w:t xml:space="preserve">How would they feel if they were looking for public assistance getting a home in that area? </w:t>
      </w:r>
    </w:p>
    <w:p w:rsidR="00DE44E8" w:rsidRPr="00DE44E8" w:rsidRDefault="00DE44E8" w:rsidP="00DE44E8">
      <w:pPr>
        <w:spacing w:after="0" w:line="240" w:lineRule="auto"/>
        <w:rPr>
          <w:rFonts w:ascii="Times New Roman" w:hAnsi="Times New Roman"/>
          <w:sz w:val="24"/>
          <w:szCs w:val="24"/>
        </w:rPr>
      </w:pPr>
    </w:p>
    <w:p w:rsidR="00DE44E8" w:rsidRPr="00DE44E8" w:rsidRDefault="00DE44E8" w:rsidP="00DE44E8">
      <w:pPr>
        <w:spacing w:after="0" w:line="240" w:lineRule="auto"/>
        <w:rPr>
          <w:rFonts w:ascii="Times New Roman" w:hAnsi="Times New Roman"/>
          <w:sz w:val="24"/>
          <w:szCs w:val="24"/>
        </w:rPr>
      </w:pPr>
      <w:r w:rsidRPr="00DE44E8">
        <w:rPr>
          <w:rFonts w:ascii="Times New Roman" w:hAnsi="Times New Roman"/>
          <w:sz w:val="24"/>
          <w:szCs w:val="24"/>
        </w:rPr>
        <w:t xml:space="preserve">Have the </w:t>
      </w:r>
      <w:proofErr w:type="spellStart"/>
      <w:r w:rsidRPr="00DE44E8">
        <w:rPr>
          <w:rFonts w:ascii="Times New Roman" w:hAnsi="Times New Roman"/>
          <w:sz w:val="24"/>
          <w:szCs w:val="24"/>
        </w:rPr>
        <w:t>groups</w:t>
      </w:r>
      <w:proofErr w:type="spellEnd"/>
      <w:r w:rsidRPr="00DE44E8">
        <w:rPr>
          <w:rFonts w:ascii="Times New Roman" w:hAnsi="Times New Roman"/>
          <w:sz w:val="24"/>
          <w:szCs w:val="24"/>
        </w:rPr>
        <w:t xml:space="preserve"> report back to the full class. Does this help them to have empathy for clients in need of this assistance? Discuss how a social worker may be able to help people navigate this often complex system.</w:t>
      </w:r>
    </w:p>
    <w:p w:rsidR="00DE44E8" w:rsidRPr="00DE44E8" w:rsidRDefault="00DE44E8" w:rsidP="00DE44E8">
      <w:pPr>
        <w:spacing w:after="0" w:line="240" w:lineRule="auto"/>
        <w:rPr>
          <w:rFonts w:ascii="Times New Roman" w:hAnsi="Times New Roman"/>
          <w:sz w:val="24"/>
          <w:szCs w:val="24"/>
        </w:rPr>
      </w:pPr>
    </w:p>
    <w:p w:rsidR="00DE44E8" w:rsidRPr="00DE44E8" w:rsidRDefault="00DE44E8" w:rsidP="00DE44E8">
      <w:pPr>
        <w:spacing w:after="0" w:line="240" w:lineRule="auto"/>
        <w:rPr>
          <w:rFonts w:ascii="Times New Roman" w:hAnsi="Times New Roman"/>
          <w:sz w:val="24"/>
          <w:szCs w:val="24"/>
        </w:rPr>
      </w:pPr>
    </w:p>
    <w:p w:rsidR="00DE44E8" w:rsidRPr="00DE44E8" w:rsidRDefault="00DE44E8" w:rsidP="00DE44E8">
      <w:pPr>
        <w:spacing w:after="0" w:line="240" w:lineRule="auto"/>
        <w:rPr>
          <w:rFonts w:ascii="Times New Roman" w:hAnsi="Times New Roman"/>
          <w:b/>
          <w:sz w:val="24"/>
          <w:szCs w:val="24"/>
        </w:rPr>
      </w:pPr>
      <w:r w:rsidRPr="00DE44E8">
        <w:rPr>
          <w:rFonts w:ascii="Times New Roman" w:hAnsi="Times New Roman"/>
          <w:b/>
          <w:sz w:val="24"/>
          <w:szCs w:val="24"/>
        </w:rPr>
        <w:t>Class activity #2</w:t>
      </w:r>
    </w:p>
    <w:p w:rsidR="00DE44E8" w:rsidRPr="00DE44E8" w:rsidRDefault="00DE44E8" w:rsidP="00DE44E8">
      <w:pPr>
        <w:spacing w:after="0" w:line="240" w:lineRule="auto"/>
        <w:rPr>
          <w:rFonts w:ascii="Times New Roman" w:hAnsi="Times New Roman"/>
          <w:sz w:val="24"/>
          <w:szCs w:val="24"/>
        </w:rPr>
      </w:pPr>
    </w:p>
    <w:p w:rsidR="00DE44E8" w:rsidRPr="00DE44E8" w:rsidRDefault="00DE44E8" w:rsidP="00DE44E8">
      <w:pPr>
        <w:spacing w:after="0" w:line="240" w:lineRule="auto"/>
        <w:rPr>
          <w:rFonts w:ascii="Times New Roman" w:hAnsi="Times New Roman"/>
          <w:sz w:val="24"/>
          <w:szCs w:val="24"/>
        </w:rPr>
      </w:pPr>
      <w:r w:rsidRPr="00DE44E8">
        <w:rPr>
          <w:rFonts w:ascii="Times New Roman" w:hAnsi="Times New Roman"/>
          <w:sz w:val="24"/>
          <w:szCs w:val="24"/>
        </w:rPr>
        <w:t xml:space="preserve">Identify in advance of class a number of rental options in the community surrounding your institution, from low-rent to high-rent. Print out and copy information about these properties, but block out the prices of the properties. Hand out the copies to your students after breaking them into groups. Have them look at the particulars of the apartments and try to guess what the monthly rent will be on each of the units. They must come to a consensus as a group. Then they should calculate what income level they would need in order to rent that apartment on their own, with a roommate, or as a single parent with two children. Keeping in mind the oft-repeated guideline that rent should not be more than 30% of one’s income, what would their gross income need to be? Even with that 30% guideline, standards of living will vary widely depending on whether one has a roommate or children. Are any of these apartments realistic for a single parent with two kids? </w:t>
      </w:r>
      <w:proofErr w:type="gramStart"/>
      <w:r w:rsidRPr="00DE44E8">
        <w:rPr>
          <w:rFonts w:ascii="Times New Roman" w:hAnsi="Times New Roman"/>
          <w:sz w:val="24"/>
          <w:szCs w:val="24"/>
        </w:rPr>
        <w:t>Could any of them be affordable on a minimum-wage, full-time job?</w:t>
      </w:r>
      <w:proofErr w:type="gramEnd"/>
    </w:p>
    <w:p w:rsidR="00DE44E8" w:rsidRPr="00DE44E8" w:rsidRDefault="00DE44E8" w:rsidP="00DE44E8">
      <w:pPr>
        <w:spacing w:after="0" w:line="240" w:lineRule="auto"/>
        <w:rPr>
          <w:rFonts w:ascii="Times New Roman" w:hAnsi="Times New Roman"/>
          <w:sz w:val="24"/>
          <w:szCs w:val="24"/>
        </w:rPr>
      </w:pPr>
      <w:r w:rsidRPr="00DE44E8">
        <w:rPr>
          <w:rFonts w:ascii="Times New Roman" w:hAnsi="Times New Roman"/>
          <w:sz w:val="24"/>
          <w:szCs w:val="24"/>
        </w:rPr>
        <w:t xml:space="preserve">After they’ve come to their conclusions about price, ask them to share with the whole class. Reveal the actual figures and discuss any discrepancies between guesses and reality and why they exist. What would it be like for a client trying to rent one of these apartments with a minimum-wage job? </w:t>
      </w:r>
      <w:proofErr w:type="gramStart"/>
      <w:r w:rsidRPr="00DE44E8">
        <w:rPr>
          <w:rFonts w:ascii="Times New Roman" w:hAnsi="Times New Roman"/>
          <w:sz w:val="24"/>
          <w:szCs w:val="24"/>
        </w:rPr>
        <w:t>As a single parent?</w:t>
      </w:r>
      <w:proofErr w:type="gramEnd"/>
    </w:p>
    <w:p w:rsidR="00DE44E8" w:rsidRPr="00DE44E8" w:rsidRDefault="00DE44E8" w:rsidP="00DE44E8">
      <w:pPr>
        <w:spacing w:after="0" w:line="240" w:lineRule="auto"/>
        <w:rPr>
          <w:rFonts w:ascii="Times New Roman" w:hAnsi="Times New Roman"/>
          <w:sz w:val="24"/>
          <w:szCs w:val="24"/>
        </w:rPr>
      </w:pPr>
    </w:p>
    <w:p w:rsidR="00DE44E8" w:rsidRPr="00DE44E8" w:rsidRDefault="00DE44E8" w:rsidP="00DE44E8">
      <w:pPr>
        <w:spacing w:after="0" w:line="240" w:lineRule="auto"/>
        <w:rPr>
          <w:rFonts w:ascii="Times New Roman" w:hAnsi="Times New Roman"/>
          <w:sz w:val="24"/>
          <w:szCs w:val="24"/>
        </w:rPr>
      </w:pPr>
    </w:p>
    <w:p w:rsidR="00DE44E8" w:rsidRPr="00DE44E8" w:rsidRDefault="00DE44E8" w:rsidP="00DE44E8">
      <w:pPr>
        <w:spacing w:after="0" w:line="240" w:lineRule="auto"/>
        <w:rPr>
          <w:rFonts w:ascii="Times New Roman" w:hAnsi="Times New Roman"/>
          <w:b/>
          <w:sz w:val="24"/>
          <w:szCs w:val="24"/>
        </w:rPr>
      </w:pPr>
      <w:r w:rsidRPr="00DE44E8">
        <w:rPr>
          <w:rFonts w:ascii="Times New Roman" w:hAnsi="Times New Roman"/>
          <w:b/>
          <w:sz w:val="24"/>
          <w:szCs w:val="24"/>
        </w:rPr>
        <w:t>Class activity #3</w:t>
      </w:r>
    </w:p>
    <w:p w:rsidR="00DE44E8" w:rsidRPr="00DE44E8" w:rsidRDefault="00DE44E8" w:rsidP="00DE44E8">
      <w:pPr>
        <w:spacing w:after="0" w:line="240" w:lineRule="auto"/>
        <w:rPr>
          <w:rFonts w:ascii="Times New Roman" w:hAnsi="Times New Roman"/>
          <w:sz w:val="24"/>
          <w:szCs w:val="24"/>
        </w:rPr>
      </w:pPr>
    </w:p>
    <w:p w:rsidR="00DE44E8" w:rsidRPr="00DE44E8" w:rsidRDefault="00DE44E8" w:rsidP="00DE44E8">
      <w:pPr>
        <w:spacing w:after="0" w:line="240" w:lineRule="auto"/>
        <w:rPr>
          <w:rFonts w:ascii="Times New Roman" w:hAnsi="Times New Roman"/>
          <w:sz w:val="24"/>
          <w:szCs w:val="24"/>
        </w:rPr>
      </w:pPr>
      <w:r w:rsidRPr="00DE44E8">
        <w:rPr>
          <w:rFonts w:ascii="Times New Roman" w:hAnsi="Times New Roman"/>
          <w:sz w:val="24"/>
          <w:szCs w:val="24"/>
        </w:rPr>
        <w:lastRenderedPageBreak/>
        <w:t xml:space="preserve">The textbook mentions the Continuum of Care Program strategy and the Housing First program strategy. (One example of a Housing First Program is covered in a video link in the instructor’s guide.)  Have your students reread the section that discusses these programs in their chapter. Split them up into groups to discuss which strategy they think would be more effective at reducing homelessness, and doing so efficiently. </w:t>
      </w:r>
    </w:p>
    <w:p w:rsidR="00DE44E8" w:rsidRPr="00DE44E8" w:rsidRDefault="00DE44E8" w:rsidP="00DE44E8">
      <w:pPr>
        <w:spacing w:after="0" w:line="240" w:lineRule="auto"/>
        <w:rPr>
          <w:rFonts w:ascii="Times New Roman" w:hAnsi="Times New Roman"/>
          <w:sz w:val="24"/>
          <w:szCs w:val="24"/>
        </w:rPr>
      </w:pPr>
      <w:r w:rsidRPr="00DE44E8">
        <w:rPr>
          <w:rFonts w:ascii="Times New Roman" w:hAnsi="Times New Roman"/>
          <w:sz w:val="24"/>
          <w:szCs w:val="24"/>
        </w:rPr>
        <w:t xml:space="preserve">After each group’s discussion has ended, ask them which strategy they think is more in line with social work values. If their answers are not the same, ask them to explain what they would support if they were in a position to help a municipality make a decision about which angle to take to tackle its homelessness issue. How would they justify their choice if they didn’t think it was likely to be the most effective? How would they live with their choice if it wasn’t in line with social work values? </w:t>
      </w:r>
    </w:p>
    <w:p w:rsidR="00DE44E8" w:rsidRPr="00DE44E8" w:rsidRDefault="00DE44E8" w:rsidP="00DE44E8">
      <w:pPr>
        <w:spacing w:after="0" w:line="240" w:lineRule="auto"/>
        <w:rPr>
          <w:rFonts w:ascii="Times New Roman" w:hAnsi="Times New Roman"/>
          <w:sz w:val="24"/>
          <w:szCs w:val="24"/>
        </w:rPr>
      </w:pPr>
      <w:r w:rsidRPr="00DE44E8">
        <w:rPr>
          <w:rFonts w:ascii="Times New Roman" w:hAnsi="Times New Roman"/>
          <w:sz w:val="24"/>
          <w:szCs w:val="24"/>
        </w:rPr>
        <w:t>Consider showing the video about the Housing First Program in Salt Lake City, Utah, and juxtapose that with cities that are passing ordinances criminalizing the feeding of the poor on the streets or in other public spaces. What makes some communities take a more empathic approach and others get so draconian about their policies?</w:t>
      </w:r>
    </w:p>
    <w:p w:rsidR="00DE44E8" w:rsidRDefault="00DE44E8" w:rsidP="00907776">
      <w:pPr>
        <w:spacing w:after="0" w:line="240" w:lineRule="auto"/>
        <w:contextualSpacing/>
        <w:rPr>
          <w:rFonts w:ascii="Times New Roman" w:hAnsi="Times New Roman"/>
          <w:noProof/>
          <w:sz w:val="24"/>
          <w:szCs w:val="24"/>
        </w:rPr>
      </w:pPr>
    </w:p>
    <w:p w:rsidR="00247734" w:rsidRDefault="00247734">
      <w:pPr>
        <w:spacing w:after="0" w:line="240" w:lineRule="auto"/>
        <w:rPr>
          <w:rFonts w:ascii="Times New Roman" w:hAnsi="Times New Roman"/>
          <w:noProof/>
          <w:sz w:val="24"/>
          <w:szCs w:val="24"/>
        </w:rPr>
      </w:pPr>
      <w:r>
        <w:rPr>
          <w:rFonts w:ascii="Times New Roman" w:hAnsi="Times New Roman"/>
          <w:noProof/>
          <w:sz w:val="24"/>
          <w:szCs w:val="24"/>
        </w:rPr>
        <w:br w:type="page"/>
      </w:r>
    </w:p>
    <w:p w:rsidR="00247734" w:rsidRDefault="00247734" w:rsidP="00907776">
      <w:pPr>
        <w:spacing w:after="0" w:line="240" w:lineRule="auto"/>
        <w:contextualSpacing/>
        <w:rPr>
          <w:rFonts w:ascii="Times New Roman" w:hAnsi="Times New Roman"/>
          <w:noProof/>
          <w:sz w:val="24"/>
          <w:szCs w:val="24"/>
        </w:rPr>
      </w:pPr>
    </w:p>
    <w:p w:rsidR="00247734" w:rsidRPr="005F0CC6" w:rsidRDefault="00247734" w:rsidP="00247734">
      <w:pPr>
        <w:pStyle w:val="Heading1"/>
      </w:pPr>
      <w:r>
        <w:t xml:space="preserve">Video and Multimedia </w:t>
      </w:r>
      <w:r w:rsidRPr="005F0CC6">
        <w:t>for Chapter 13: Communities At-Risk and Housing</w:t>
      </w:r>
    </w:p>
    <w:p w:rsidR="00247734" w:rsidRDefault="00247734" w:rsidP="00247734">
      <w:pPr>
        <w:spacing w:after="0" w:line="240" w:lineRule="auto"/>
        <w:contextualSpacing/>
        <w:rPr>
          <w:rFonts w:ascii="Times New Roman" w:hAnsi="Times New Roman"/>
          <w:noProof/>
          <w:sz w:val="24"/>
          <w:szCs w:val="24"/>
        </w:rPr>
      </w:pPr>
    </w:p>
    <w:p w:rsidR="00247734" w:rsidRPr="008C1A63" w:rsidRDefault="00247734" w:rsidP="00247734">
      <w:pPr>
        <w:pStyle w:val="Heading4"/>
      </w:pPr>
      <w:r w:rsidRPr="008C1A63">
        <w:t>Video Clips</w:t>
      </w:r>
    </w:p>
    <w:p w:rsidR="00247734" w:rsidRPr="003C754C" w:rsidRDefault="00CD0F8D" w:rsidP="00247734">
      <w:pPr>
        <w:numPr>
          <w:ilvl w:val="0"/>
          <w:numId w:val="12"/>
        </w:numPr>
        <w:spacing w:before="100" w:beforeAutospacing="1" w:after="100" w:afterAutospacing="1" w:line="240" w:lineRule="auto"/>
        <w:rPr>
          <w:rFonts w:asciiTheme="minorHAnsi" w:hAnsiTheme="minorHAnsi" w:cs="Arial"/>
          <w:color w:val="000000" w:themeColor="text1"/>
        </w:rPr>
      </w:pPr>
      <w:hyperlink r:id="rId10" w:tgtFrame="_blank" w:history="1">
        <w:r w:rsidR="00247734" w:rsidRPr="003C754C">
          <w:rPr>
            <w:rStyle w:val="Hyperlink"/>
            <w:rFonts w:ascii="Times New Roman" w:eastAsia="Times New Roman" w:hAnsi="Times New Roman"/>
            <w:sz w:val="24"/>
            <w:szCs w:val="24"/>
          </w:rPr>
          <w:t xml:space="preserve">Gentrification’s Micro </w:t>
        </w:r>
        <w:proofErr w:type="gramStart"/>
        <w:r w:rsidR="00247734" w:rsidRPr="003C754C">
          <w:rPr>
            <w:rStyle w:val="Hyperlink"/>
            <w:rFonts w:ascii="Times New Roman" w:eastAsia="Times New Roman" w:hAnsi="Times New Roman"/>
            <w:sz w:val="24"/>
            <w:szCs w:val="24"/>
          </w:rPr>
          <w:t>Impact</w:t>
        </w:r>
      </w:hyperlink>
      <w:r w:rsidR="00247734">
        <w:rPr>
          <w:rFonts w:ascii="Arial" w:hAnsi="Arial" w:cs="Arial"/>
          <w:color w:val="333333"/>
          <w:sz w:val="20"/>
          <w:szCs w:val="20"/>
          <w:lang w:val="en"/>
        </w:rPr>
        <w:t> </w:t>
      </w:r>
      <w:r w:rsidR="00247734">
        <w:rPr>
          <w:rFonts w:ascii="Arial" w:hAnsi="Arial" w:cs="Arial"/>
          <w:color w:val="333333"/>
          <w:sz w:val="20"/>
          <w:szCs w:val="20"/>
          <w:lang w:val="en"/>
        </w:rPr>
        <w:br/>
      </w:r>
      <w:r w:rsidR="00247734" w:rsidRPr="003C754C">
        <w:rPr>
          <w:rFonts w:asciiTheme="minorHAnsi" w:hAnsiTheme="minorHAnsi" w:cs="Arial"/>
          <w:color w:val="000000" w:themeColor="text1"/>
        </w:rPr>
        <w:t>A</w:t>
      </w:r>
      <w:proofErr w:type="gramEnd"/>
      <w:r w:rsidR="00247734" w:rsidRPr="003C754C">
        <w:rPr>
          <w:rFonts w:asciiTheme="minorHAnsi" w:hAnsiTheme="minorHAnsi" w:cs="Arial"/>
          <w:color w:val="000000" w:themeColor="text1"/>
        </w:rPr>
        <w:t xml:space="preserve"> San Francisco resident displaced by gentrification shares his experiences.</w:t>
      </w:r>
    </w:p>
    <w:p w:rsidR="00247734" w:rsidRPr="003C754C" w:rsidRDefault="00CD0F8D" w:rsidP="00247734">
      <w:pPr>
        <w:numPr>
          <w:ilvl w:val="0"/>
          <w:numId w:val="13"/>
        </w:numPr>
        <w:spacing w:before="100" w:beforeAutospacing="1" w:after="100" w:afterAutospacing="1" w:line="240" w:lineRule="auto"/>
        <w:rPr>
          <w:rFonts w:asciiTheme="minorHAnsi" w:hAnsiTheme="minorHAnsi" w:cs="Arial"/>
          <w:color w:val="000000" w:themeColor="text1"/>
        </w:rPr>
      </w:pPr>
      <w:hyperlink r:id="rId11" w:tgtFrame="_blank" w:history="1">
        <w:r w:rsidR="00247734" w:rsidRPr="003C754C">
          <w:rPr>
            <w:rStyle w:val="Hyperlink"/>
            <w:rFonts w:ascii="Times New Roman" w:eastAsia="Times New Roman" w:hAnsi="Times New Roman"/>
            <w:sz w:val="24"/>
            <w:szCs w:val="24"/>
          </w:rPr>
          <w:t>Is Section 8 Really Helping?</w:t>
        </w:r>
      </w:hyperlink>
      <w:r w:rsidR="00247734">
        <w:rPr>
          <w:rFonts w:ascii="Arial" w:hAnsi="Arial" w:cs="Arial"/>
          <w:color w:val="333333"/>
          <w:sz w:val="20"/>
          <w:szCs w:val="20"/>
          <w:lang w:val="en"/>
        </w:rPr>
        <w:t> </w:t>
      </w:r>
      <w:r w:rsidR="00247734">
        <w:rPr>
          <w:rFonts w:ascii="Arial" w:hAnsi="Arial" w:cs="Arial"/>
          <w:color w:val="333333"/>
          <w:sz w:val="20"/>
          <w:szCs w:val="20"/>
          <w:lang w:val="en"/>
        </w:rPr>
        <w:br/>
      </w:r>
      <w:r w:rsidR="00247734" w:rsidRPr="003C754C">
        <w:rPr>
          <w:rFonts w:asciiTheme="minorHAnsi" w:hAnsiTheme="minorHAnsi" w:cs="Arial"/>
          <w:color w:val="000000" w:themeColor="text1"/>
        </w:rPr>
        <w:t>Rochester’s Section 8 voucher recipients have been struggling to get housing—a fair housing law has been proposed.</w:t>
      </w:r>
    </w:p>
    <w:p w:rsidR="00247734" w:rsidRDefault="00CD0F8D" w:rsidP="00247734">
      <w:pPr>
        <w:numPr>
          <w:ilvl w:val="0"/>
          <w:numId w:val="14"/>
        </w:numPr>
        <w:spacing w:before="100" w:beforeAutospacing="1" w:after="100" w:afterAutospacing="1" w:line="240" w:lineRule="auto"/>
        <w:rPr>
          <w:rFonts w:ascii="Arial" w:hAnsi="Arial" w:cs="Arial"/>
          <w:color w:val="333333"/>
          <w:sz w:val="20"/>
          <w:szCs w:val="20"/>
          <w:lang w:val="en"/>
        </w:rPr>
      </w:pPr>
      <w:hyperlink r:id="rId12" w:tgtFrame="_blank" w:history="1">
        <w:r w:rsidR="00247734" w:rsidRPr="003C754C">
          <w:rPr>
            <w:rStyle w:val="Hyperlink"/>
            <w:rFonts w:ascii="Times New Roman" w:eastAsia="Times New Roman" w:hAnsi="Times New Roman"/>
            <w:sz w:val="24"/>
            <w:szCs w:val="24"/>
          </w:rPr>
          <w:t>The Daily Show: Homelessness Reduction in Utah</w:t>
        </w:r>
      </w:hyperlink>
      <w:r w:rsidR="00247734">
        <w:rPr>
          <w:rFonts w:ascii="Arial" w:hAnsi="Arial" w:cs="Arial"/>
          <w:color w:val="333333"/>
          <w:sz w:val="20"/>
          <w:szCs w:val="20"/>
          <w:lang w:val="en"/>
        </w:rPr>
        <w:t> </w:t>
      </w:r>
      <w:r w:rsidR="00247734">
        <w:rPr>
          <w:rFonts w:ascii="Arial" w:hAnsi="Arial" w:cs="Arial"/>
          <w:color w:val="333333"/>
          <w:sz w:val="20"/>
          <w:szCs w:val="20"/>
          <w:lang w:val="en"/>
        </w:rPr>
        <w:br/>
      </w:r>
      <w:r w:rsidR="00247734" w:rsidRPr="003C754C">
        <w:rPr>
          <w:rFonts w:asciiTheme="minorHAnsi" w:hAnsiTheme="minorHAnsi" w:cs="Arial"/>
          <w:color w:val="000000" w:themeColor="text1"/>
        </w:rPr>
        <w:t>Salt Lake City’s Housing First Program has shown a 72% drop in homelessness.</w:t>
      </w:r>
    </w:p>
    <w:p w:rsidR="00247734" w:rsidRPr="008C1A63" w:rsidRDefault="00247734" w:rsidP="00247734">
      <w:pPr>
        <w:pStyle w:val="Heading4"/>
      </w:pPr>
      <w:r w:rsidRPr="008C1A63">
        <w:t>Audio Clips</w:t>
      </w:r>
    </w:p>
    <w:p w:rsidR="00247734" w:rsidRDefault="00CD0F8D" w:rsidP="00247734">
      <w:pPr>
        <w:numPr>
          <w:ilvl w:val="0"/>
          <w:numId w:val="15"/>
        </w:numPr>
        <w:spacing w:before="100" w:beforeAutospacing="1" w:after="100" w:afterAutospacing="1" w:line="240" w:lineRule="auto"/>
        <w:rPr>
          <w:rFonts w:ascii="Arial" w:hAnsi="Arial" w:cs="Arial"/>
          <w:color w:val="333333"/>
          <w:sz w:val="20"/>
          <w:szCs w:val="20"/>
          <w:lang w:val="en"/>
        </w:rPr>
      </w:pPr>
      <w:hyperlink r:id="rId13" w:tgtFrame="_blank" w:history="1">
        <w:r w:rsidR="00247734" w:rsidRPr="003C754C">
          <w:rPr>
            <w:rStyle w:val="Hyperlink"/>
            <w:rFonts w:ascii="Times New Roman" w:eastAsia="Times New Roman" w:hAnsi="Times New Roman"/>
            <w:sz w:val="24"/>
            <w:szCs w:val="24"/>
          </w:rPr>
          <w:t>Criminalizing Homelessness?</w:t>
        </w:r>
      </w:hyperlink>
      <w:r w:rsidR="00247734" w:rsidRPr="008C1A63">
        <w:rPr>
          <w:rStyle w:val="Hyperlink"/>
          <w:rFonts w:cs="Arial"/>
          <w:color w:val="016BA5"/>
        </w:rPr>
        <w:t> </w:t>
      </w:r>
      <w:r w:rsidR="00247734">
        <w:rPr>
          <w:rFonts w:ascii="Arial" w:hAnsi="Arial" w:cs="Arial"/>
          <w:color w:val="333333"/>
          <w:sz w:val="20"/>
          <w:szCs w:val="20"/>
          <w:lang w:val="en"/>
        </w:rPr>
        <w:br/>
      </w:r>
      <w:r w:rsidR="00247734" w:rsidRPr="003C754C">
        <w:rPr>
          <w:rFonts w:asciiTheme="minorHAnsi" w:hAnsiTheme="minorHAnsi" w:cs="Arial"/>
          <w:color w:val="000000" w:themeColor="text1"/>
        </w:rPr>
        <w:t>Cities attempt to take a roundabout way to ban the homeless from their streets.</w:t>
      </w:r>
    </w:p>
    <w:p w:rsidR="00247734" w:rsidRDefault="00CD0F8D" w:rsidP="00247734">
      <w:pPr>
        <w:numPr>
          <w:ilvl w:val="0"/>
          <w:numId w:val="16"/>
        </w:numPr>
        <w:spacing w:before="100" w:beforeAutospacing="1" w:after="100" w:afterAutospacing="1" w:line="240" w:lineRule="auto"/>
        <w:rPr>
          <w:rFonts w:ascii="Arial" w:hAnsi="Arial" w:cs="Arial"/>
          <w:color w:val="333333"/>
          <w:sz w:val="20"/>
          <w:szCs w:val="20"/>
          <w:lang w:val="en"/>
        </w:rPr>
      </w:pPr>
      <w:hyperlink r:id="rId14" w:tgtFrame="_blank" w:history="1">
        <w:r w:rsidR="00247734" w:rsidRPr="003C754C">
          <w:rPr>
            <w:rStyle w:val="Hyperlink"/>
            <w:rFonts w:ascii="Times New Roman" w:eastAsia="Times New Roman" w:hAnsi="Times New Roman"/>
            <w:sz w:val="24"/>
            <w:szCs w:val="24"/>
          </w:rPr>
          <w:t>Homeless High School Students Are Often ‘Invisible’</w:t>
        </w:r>
      </w:hyperlink>
      <w:r w:rsidR="00247734">
        <w:rPr>
          <w:rFonts w:ascii="Arial" w:hAnsi="Arial" w:cs="Arial"/>
          <w:color w:val="333333"/>
          <w:sz w:val="20"/>
          <w:szCs w:val="20"/>
          <w:lang w:val="en"/>
        </w:rPr>
        <w:t> </w:t>
      </w:r>
      <w:r w:rsidR="00247734">
        <w:rPr>
          <w:rFonts w:ascii="Arial" w:hAnsi="Arial" w:cs="Arial"/>
          <w:color w:val="333333"/>
          <w:sz w:val="20"/>
          <w:szCs w:val="20"/>
          <w:lang w:val="en"/>
        </w:rPr>
        <w:br/>
      </w:r>
      <w:r w:rsidR="00247734" w:rsidRPr="003C754C">
        <w:rPr>
          <w:rFonts w:asciiTheme="minorHAnsi" w:hAnsiTheme="minorHAnsi" w:cs="Arial"/>
          <w:color w:val="000000" w:themeColor="text1"/>
        </w:rPr>
        <w:t>Over 1,000,000 U.S. high school students don’t have permanent homes; how can they be helped?</w:t>
      </w:r>
    </w:p>
    <w:p w:rsidR="00247734" w:rsidRDefault="00247734" w:rsidP="00247734">
      <w:pPr>
        <w:spacing w:after="0" w:line="240" w:lineRule="auto"/>
        <w:contextualSpacing/>
        <w:rPr>
          <w:rFonts w:ascii="Times New Roman" w:hAnsi="Times New Roman"/>
          <w:noProof/>
          <w:sz w:val="24"/>
          <w:szCs w:val="24"/>
        </w:rPr>
      </w:pPr>
    </w:p>
    <w:p w:rsidR="00247734" w:rsidRPr="005F0CC6" w:rsidRDefault="00247734" w:rsidP="00247734">
      <w:pPr>
        <w:pStyle w:val="Heading1"/>
      </w:pPr>
      <w:r>
        <w:t xml:space="preserve">Web Resources </w:t>
      </w:r>
      <w:r w:rsidRPr="005F0CC6">
        <w:t>for Chapter 13: Communities At-Risk and Housing</w:t>
      </w:r>
    </w:p>
    <w:p w:rsidR="00247734" w:rsidRDefault="00247734" w:rsidP="00907776">
      <w:pPr>
        <w:spacing w:after="0" w:line="240" w:lineRule="auto"/>
        <w:contextualSpacing/>
        <w:rPr>
          <w:rFonts w:ascii="Times New Roman" w:hAnsi="Times New Roman"/>
          <w:noProof/>
          <w:sz w:val="24"/>
          <w:szCs w:val="24"/>
        </w:rPr>
      </w:pPr>
    </w:p>
    <w:p w:rsidR="00247734" w:rsidRDefault="00CD0F8D" w:rsidP="00247734">
      <w:pPr>
        <w:numPr>
          <w:ilvl w:val="0"/>
          <w:numId w:val="17"/>
        </w:numPr>
        <w:spacing w:before="100" w:beforeAutospacing="1" w:after="100" w:afterAutospacing="1" w:line="240" w:lineRule="auto"/>
        <w:rPr>
          <w:rFonts w:ascii="Open Sans" w:hAnsi="Open Sans" w:cs="Arial"/>
          <w:color w:val="333333"/>
          <w:sz w:val="20"/>
          <w:szCs w:val="20"/>
          <w:lang w:val="en"/>
        </w:rPr>
      </w:pPr>
      <w:hyperlink r:id="rId15" w:tgtFrame="_blank" w:history="1">
        <w:r w:rsidR="00247734" w:rsidRPr="003C754C">
          <w:rPr>
            <w:rStyle w:val="Hyperlink"/>
            <w:rFonts w:ascii="Times New Roman" w:eastAsia="Times New Roman" w:hAnsi="Times New Roman"/>
            <w:sz w:val="24"/>
            <w:szCs w:val="24"/>
          </w:rPr>
          <w:t>Habitat for Humanity</w:t>
        </w:r>
      </w:hyperlink>
      <w:r w:rsidR="00247734">
        <w:rPr>
          <w:rFonts w:ascii="Open Sans" w:hAnsi="Open Sans" w:cs="Arial"/>
          <w:color w:val="333333"/>
          <w:sz w:val="20"/>
          <w:szCs w:val="20"/>
          <w:lang w:val="en"/>
        </w:rPr>
        <w:t> </w:t>
      </w:r>
      <w:r w:rsidR="00247734">
        <w:rPr>
          <w:rFonts w:ascii="Open Sans" w:hAnsi="Open Sans" w:cs="Arial"/>
          <w:color w:val="333333"/>
          <w:sz w:val="20"/>
          <w:szCs w:val="20"/>
          <w:lang w:val="en"/>
        </w:rPr>
        <w:br/>
      </w:r>
      <w:r w:rsidR="00247734" w:rsidRPr="003C754C">
        <w:rPr>
          <w:rFonts w:asciiTheme="minorHAnsi" w:hAnsiTheme="minorHAnsi" w:cs="Arial"/>
          <w:color w:val="000000" w:themeColor="text1"/>
        </w:rPr>
        <w:t>The home page of this nonprofit organization that seeks to end homelessness through volunteerism.</w:t>
      </w:r>
    </w:p>
    <w:p w:rsidR="00247734" w:rsidRDefault="00CD0F8D" w:rsidP="00247734">
      <w:pPr>
        <w:numPr>
          <w:ilvl w:val="0"/>
          <w:numId w:val="18"/>
        </w:numPr>
        <w:spacing w:before="100" w:beforeAutospacing="1" w:after="100" w:afterAutospacing="1" w:line="240" w:lineRule="auto"/>
        <w:rPr>
          <w:rFonts w:ascii="Open Sans" w:hAnsi="Open Sans" w:cs="Arial"/>
          <w:color w:val="333333"/>
          <w:sz w:val="20"/>
          <w:szCs w:val="20"/>
          <w:lang w:val="en"/>
        </w:rPr>
      </w:pPr>
      <w:hyperlink r:id="rId16" w:tgtFrame="_blank" w:history="1">
        <w:r w:rsidR="00247734" w:rsidRPr="003C754C">
          <w:rPr>
            <w:rStyle w:val="Hyperlink"/>
            <w:rFonts w:ascii="Times New Roman" w:eastAsia="Times New Roman" w:hAnsi="Times New Roman"/>
            <w:sz w:val="24"/>
            <w:szCs w:val="24"/>
          </w:rPr>
          <w:t>National Coalition for the Homeless</w:t>
        </w:r>
      </w:hyperlink>
      <w:r w:rsidR="00247734">
        <w:rPr>
          <w:rFonts w:ascii="Open Sans" w:hAnsi="Open Sans" w:cs="Arial"/>
          <w:color w:val="333333"/>
          <w:sz w:val="20"/>
          <w:szCs w:val="20"/>
          <w:lang w:val="en"/>
        </w:rPr>
        <w:t> </w:t>
      </w:r>
      <w:r w:rsidR="00247734">
        <w:rPr>
          <w:rFonts w:ascii="Open Sans" w:hAnsi="Open Sans" w:cs="Arial"/>
          <w:color w:val="333333"/>
          <w:sz w:val="20"/>
          <w:szCs w:val="20"/>
          <w:lang w:val="en"/>
        </w:rPr>
        <w:br/>
      </w:r>
      <w:r w:rsidR="00247734" w:rsidRPr="003C754C">
        <w:rPr>
          <w:rFonts w:asciiTheme="minorHAnsi" w:hAnsiTheme="minorHAnsi" w:cs="Arial"/>
          <w:color w:val="000000" w:themeColor="text1"/>
        </w:rPr>
        <w:t>One can find help, or find ways to help others through this organization’s network of volunteers, activists, and advocates.</w:t>
      </w:r>
    </w:p>
    <w:p w:rsidR="00247734" w:rsidRDefault="00CD0F8D" w:rsidP="00247734">
      <w:pPr>
        <w:numPr>
          <w:ilvl w:val="0"/>
          <w:numId w:val="19"/>
        </w:numPr>
        <w:spacing w:before="100" w:beforeAutospacing="1" w:after="100" w:afterAutospacing="1" w:line="240" w:lineRule="auto"/>
        <w:rPr>
          <w:rFonts w:ascii="Open Sans" w:hAnsi="Open Sans" w:cs="Arial"/>
          <w:color w:val="333333"/>
          <w:sz w:val="20"/>
          <w:szCs w:val="20"/>
          <w:lang w:val="en"/>
        </w:rPr>
      </w:pPr>
      <w:hyperlink r:id="rId17" w:tgtFrame="_blank" w:history="1">
        <w:r w:rsidR="00247734" w:rsidRPr="003C754C">
          <w:rPr>
            <w:rStyle w:val="Hyperlink"/>
            <w:rFonts w:ascii="Times New Roman" w:eastAsia="Times New Roman" w:hAnsi="Times New Roman"/>
            <w:sz w:val="24"/>
            <w:szCs w:val="24"/>
          </w:rPr>
          <w:t>Eviction: Be in the Know</w:t>
        </w:r>
      </w:hyperlink>
      <w:r w:rsidR="00247734">
        <w:rPr>
          <w:rFonts w:ascii="Open Sans" w:hAnsi="Open Sans" w:cs="Arial"/>
          <w:color w:val="333333"/>
          <w:sz w:val="20"/>
          <w:szCs w:val="20"/>
          <w:lang w:val="en"/>
        </w:rPr>
        <w:t> </w:t>
      </w:r>
      <w:r w:rsidR="00247734">
        <w:rPr>
          <w:rFonts w:ascii="Open Sans" w:hAnsi="Open Sans" w:cs="Arial"/>
          <w:color w:val="333333"/>
          <w:sz w:val="20"/>
          <w:szCs w:val="20"/>
          <w:lang w:val="en"/>
        </w:rPr>
        <w:br/>
      </w:r>
      <w:r w:rsidR="00247734" w:rsidRPr="003C754C">
        <w:rPr>
          <w:rFonts w:asciiTheme="minorHAnsi" w:hAnsiTheme="minorHAnsi" w:cs="Arial"/>
          <w:color w:val="000000" w:themeColor="text1"/>
        </w:rPr>
        <w:t>A list of rights and procedures that one should know if one is being evicted by a landlord.</w:t>
      </w:r>
    </w:p>
    <w:p w:rsidR="00294EFA" w:rsidRDefault="00294EFA">
      <w:pPr>
        <w:spacing w:after="0" w:line="240" w:lineRule="auto"/>
        <w:rPr>
          <w:rFonts w:ascii="Times New Roman" w:hAnsi="Times New Roman"/>
          <w:noProof/>
          <w:sz w:val="24"/>
          <w:szCs w:val="24"/>
        </w:rPr>
      </w:pPr>
      <w:r>
        <w:rPr>
          <w:rFonts w:ascii="Times New Roman" w:hAnsi="Times New Roman"/>
          <w:noProof/>
          <w:sz w:val="24"/>
          <w:szCs w:val="24"/>
        </w:rPr>
        <w:br w:type="page"/>
      </w:r>
    </w:p>
    <w:p w:rsidR="00247734" w:rsidRDefault="00247734" w:rsidP="00907776">
      <w:pPr>
        <w:spacing w:after="0" w:line="240" w:lineRule="auto"/>
        <w:contextualSpacing/>
        <w:rPr>
          <w:rFonts w:ascii="Times New Roman" w:hAnsi="Times New Roman"/>
          <w:noProof/>
          <w:sz w:val="24"/>
          <w:szCs w:val="24"/>
        </w:rPr>
      </w:pPr>
    </w:p>
    <w:p w:rsidR="00294EFA" w:rsidRPr="005F0CC6" w:rsidRDefault="00294EFA" w:rsidP="00294EFA">
      <w:pPr>
        <w:pStyle w:val="Heading1"/>
      </w:pPr>
      <w:r>
        <w:t>SAGE Journal Articles</w:t>
      </w:r>
      <w:r w:rsidRPr="0015736F">
        <w:t xml:space="preserve"> </w:t>
      </w:r>
      <w:r w:rsidRPr="005F0CC6">
        <w:t>for Chapter 13: Communities At-Risk and Housing</w:t>
      </w:r>
    </w:p>
    <w:p w:rsidR="00294EFA" w:rsidRDefault="00294EFA" w:rsidP="00907776">
      <w:pPr>
        <w:spacing w:after="0" w:line="240" w:lineRule="auto"/>
        <w:contextualSpacing/>
        <w:rPr>
          <w:rFonts w:ascii="Times New Roman" w:hAnsi="Times New Roman"/>
          <w:noProof/>
          <w:sz w:val="24"/>
          <w:szCs w:val="24"/>
        </w:rPr>
      </w:pPr>
    </w:p>
    <w:p w:rsidR="00465DEB" w:rsidRPr="00465DEB" w:rsidRDefault="00CD0F8D" w:rsidP="00465DEB">
      <w:pPr>
        <w:pStyle w:val="NormalWeb"/>
        <w:rPr>
          <w:rStyle w:val="Strong"/>
          <w:color w:val="0000FF"/>
          <w:u w:val="single"/>
        </w:rPr>
      </w:pPr>
      <w:hyperlink r:id="rId18" w:tgtFrame="_blank" w:history="1">
        <w:r w:rsidR="00465DEB" w:rsidRPr="00465DEB">
          <w:rPr>
            <w:rStyle w:val="Strong"/>
            <w:b w:val="0"/>
            <w:bCs w:val="0"/>
            <w:color w:val="0000FF"/>
            <w:u w:val="single"/>
          </w:rPr>
          <w:t>SAGE Journal User Guide</w:t>
        </w:r>
      </w:hyperlink>
    </w:p>
    <w:p w:rsidR="00465DEB" w:rsidRPr="00465DEB" w:rsidRDefault="00465DEB" w:rsidP="00465DEB">
      <w:pPr>
        <w:pStyle w:val="NormalWeb"/>
        <w:rPr>
          <w:rStyle w:val="Emphasis"/>
        </w:rPr>
      </w:pPr>
      <w:proofErr w:type="gramStart"/>
      <w:r w:rsidRPr="00465DEB">
        <w:rPr>
          <w:rStyle w:val="Emphasis"/>
        </w:rPr>
        <w:t>Article 1.</w:t>
      </w:r>
      <w:proofErr w:type="gramEnd"/>
    </w:p>
    <w:p w:rsidR="00465DEB" w:rsidRPr="006833AB" w:rsidRDefault="00CD0F8D" w:rsidP="00465DEB">
      <w:pPr>
        <w:pStyle w:val="NormalWeb"/>
        <w:rPr>
          <w:rStyle w:val="Hyperlink"/>
        </w:rPr>
      </w:pPr>
      <w:hyperlink r:id="rId19" w:tgtFrame="_blank" w:history="1">
        <w:proofErr w:type="spellStart"/>
        <w:proofErr w:type="gramStart"/>
        <w:r w:rsidR="00465DEB" w:rsidRPr="006833AB">
          <w:rPr>
            <w:rStyle w:val="Hyperlink"/>
          </w:rPr>
          <w:t>Aiyer</w:t>
        </w:r>
        <w:proofErr w:type="spellEnd"/>
        <w:r w:rsidR="00465DEB" w:rsidRPr="006833AB">
          <w:rPr>
            <w:rStyle w:val="Hyperlink"/>
          </w:rPr>
          <w:t xml:space="preserve">, S. M., Zimmerman, M. A., </w:t>
        </w:r>
        <w:proofErr w:type="spellStart"/>
        <w:r w:rsidR="00465DEB" w:rsidRPr="006833AB">
          <w:rPr>
            <w:rStyle w:val="Hyperlink"/>
          </w:rPr>
          <w:t>Morrel</w:t>
        </w:r>
        <w:proofErr w:type="spellEnd"/>
        <w:r w:rsidR="00465DEB" w:rsidRPr="006833AB">
          <w:rPr>
            <w:rStyle w:val="Hyperlink"/>
          </w:rPr>
          <w:t xml:space="preserve">-Samuels, S., &amp; </w:t>
        </w:r>
        <w:proofErr w:type="spellStart"/>
        <w:r w:rsidR="00465DEB" w:rsidRPr="006833AB">
          <w:rPr>
            <w:rStyle w:val="Hyperlink"/>
          </w:rPr>
          <w:t>Reischl</w:t>
        </w:r>
        <w:proofErr w:type="spellEnd"/>
        <w:r w:rsidR="00465DEB" w:rsidRPr="006833AB">
          <w:rPr>
            <w:rStyle w:val="Hyperlink"/>
          </w:rPr>
          <w:t>, T. M. (2014).</w:t>
        </w:r>
        <w:proofErr w:type="gramEnd"/>
        <w:r w:rsidR="00465DEB" w:rsidRPr="006833AB">
          <w:rPr>
            <w:rStyle w:val="Hyperlink"/>
          </w:rPr>
          <w:t xml:space="preserve"> From broken windows to busy streets: A community empowerment perspective.</w:t>
        </w:r>
        <w:r w:rsidR="00465DEB" w:rsidRPr="006833AB">
          <w:rPr>
            <w:rStyle w:val="Hyperlink"/>
            <w:i/>
            <w:iCs/>
          </w:rPr>
          <w:t> Health Education &amp; Behavior, </w:t>
        </w:r>
        <w:r w:rsidR="00465DEB" w:rsidRPr="006833AB">
          <w:rPr>
            <w:rStyle w:val="Hyperlink"/>
          </w:rPr>
          <w:t>1-11</w:t>
        </w:r>
      </w:hyperlink>
      <w:r w:rsidR="00465DEB" w:rsidRPr="006833AB">
        <w:rPr>
          <w:rStyle w:val="Hyperlink"/>
        </w:rPr>
        <w:t xml:space="preserve">.  </w:t>
      </w:r>
      <w:proofErr w:type="gramStart"/>
      <w:r w:rsidR="00465DEB" w:rsidRPr="006833AB">
        <w:t>doi:</w:t>
      </w:r>
      <w:proofErr w:type="gramEnd"/>
      <w:r w:rsidR="00465DEB" w:rsidRPr="006833AB">
        <w:t>10.1177/1090198114558590</w:t>
      </w:r>
    </w:p>
    <w:p w:rsidR="00465DEB" w:rsidRDefault="00465DEB" w:rsidP="00465DEB">
      <w:pPr>
        <w:pStyle w:val="NormalWeb"/>
        <w:rPr>
          <w:rFonts w:ascii="Open Sans" w:hAnsi="Open Sans" w:cs="Arial"/>
          <w:color w:val="333333"/>
          <w:sz w:val="20"/>
          <w:szCs w:val="20"/>
          <w:lang w:val="en"/>
        </w:rPr>
      </w:pPr>
      <w:r w:rsidRPr="00D3055C">
        <w:rPr>
          <w:sz w:val="20"/>
          <w:szCs w:val="20"/>
        </w:rPr>
        <w:t>This article presents a</w:t>
      </w:r>
      <w:proofErr w:type="gramStart"/>
      <w:r w:rsidRPr="00D3055C">
        <w:rPr>
          <w:sz w:val="20"/>
          <w:szCs w:val="20"/>
        </w:rPr>
        <w:t>  new</w:t>
      </w:r>
      <w:proofErr w:type="gramEnd"/>
      <w:r w:rsidRPr="00D3055C">
        <w:rPr>
          <w:sz w:val="20"/>
          <w:szCs w:val="20"/>
        </w:rPr>
        <w:t xml:space="preserve"> approach, “busy streets,” for understanding communities.  Refocusing the conversation away from urban decay and social disorganization, this perspective focuses on the conditions that contribute to prosocial interaction and empowered, healthy, and safe communities</w:t>
      </w:r>
      <w:r>
        <w:rPr>
          <w:rFonts w:ascii="Open Sans" w:hAnsi="Open Sans" w:cs="Arial"/>
          <w:color w:val="333333"/>
          <w:sz w:val="20"/>
          <w:szCs w:val="20"/>
          <w:lang w:val="en"/>
        </w:rPr>
        <w:t>.</w:t>
      </w:r>
    </w:p>
    <w:p w:rsidR="00465DEB" w:rsidRPr="00D3055C" w:rsidRDefault="00465DEB" w:rsidP="00465DEB">
      <w:pPr>
        <w:pStyle w:val="Heading4"/>
      </w:pPr>
      <w:r w:rsidRPr="00D3055C">
        <w:t>Questions:</w:t>
      </w:r>
    </w:p>
    <w:p w:rsidR="00465DEB" w:rsidRPr="005C00C8" w:rsidRDefault="00465DEB" w:rsidP="00465DEB">
      <w:pPr>
        <w:numPr>
          <w:ilvl w:val="0"/>
          <w:numId w:val="20"/>
        </w:numPr>
        <w:spacing w:before="100" w:beforeAutospacing="1" w:after="100" w:afterAutospacing="1" w:line="240" w:lineRule="auto"/>
        <w:rPr>
          <w:rFonts w:ascii="Arial" w:hAnsi="Arial" w:cs="Arial"/>
          <w:color w:val="333333"/>
          <w:sz w:val="20"/>
          <w:szCs w:val="20"/>
        </w:rPr>
      </w:pPr>
      <w:r w:rsidRPr="005C00C8">
        <w:rPr>
          <w:rFonts w:ascii="Arial" w:hAnsi="Arial" w:cs="Arial"/>
          <w:color w:val="333333"/>
          <w:sz w:val="20"/>
          <w:szCs w:val="20"/>
        </w:rPr>
        <w:t>How does the “busy streets” approach to understanding neighborhood depart from the traditional approaches to studying neighborhood effects (i.e., Social Disorganization and Broken Windows Theories)?</w:t>
      </w:r>
    </w:p>
    <w:p w:rsidR="00465DEB" w:rsidRPr="005C00C8" w:rsidRDefault="00465DEB" w:rsidP="00465DEB">
      <w:pPr>
        <w:numPr>
          <w:ilvl w:val="0"/>
          <w:numId w:val="20"/>
        </w:numPr>
        <w:spacing w:before="100" w:beforeAutospacing="1" w:after="100" w:afterAutospacing="1" w:line="240" w:lineRule="auto"/>
        <w:rPr>
          <w:rFonts w:ascii="Arial" w:hAnsi="Arial" w:cs="Arial"/>
          <w:color w:val="333333"/>
          <w:sz w:val="20"/>
          <w:szCs w:val="20"/>
        </w:rPr>
      </w:pPr>
      <w:r w:rsidRPr="005C00C8">
        <w:rPr>
          <w:rFonts w:ascii="Arial" w:hAnsi="Arial" w:cs="Arial"/>
          <w:color w:val="333333"/>
          <w:sz w:val="20"/>
          <w:szCs w:val="20"/>
        </w:rPr>
        <w:t>How do the authors define community empowerment?  Explain the three components in their model. </w:t>
      </w:r>
    </w:p>
    <w:p w:rsidR="00465DEB" w:rsidRPr="005C00C8" w:rsidRDefault="00465DEB" w:rsidP="00465DEB">
      <w:pPr>
        <w:numPr>
          <w:ilvl w:val="0"/>
          <w:numId w:val="20"/>
        </w:numPr>
        <w:spacing w:before="100" w:beforeAutospacing="1" w:after="100" w:afterAutospacing="1" w:line="240" w:lineRule="auto"/>
        <w:rPr>
          <w:rFonts w:ascii="Arial" w:hAnsi="Arial" w:cs="Arial"/>
          <w:color w:val="333333"/>
          <w:sz w:val="20"/>
          <w:szCs w:val="20"/>
        </w:rPr>
      </w:pPr>
      <w:r w:rsidRPr="005C00C8">
        <w:rPr>
          <w:rFonts w:ascii="Arial" w:hAnsi="Arial" w:cs="Arial"/>
          <w:color w:val="333333"/>
          <w:sz w:val="20"/>
          <w:szCs w:val="20"/>
        </w:rPr>
        <w:t>What are some specific interventions that flow from the empowerment-based “busy streets” model for safe and healthy communities?   </w:t>
      </w:r>
    </w:p>
    <w:p w:rsidR="00465DEB" w:rsidRPr="00465DEB" w:rsidRDefault="00465DEB" w:rsidP="00465DEB">
      <w:pPr>
        <w:pStyle w:val="NormalWeb"/>
        <w:rPr>
          <w:rStyle w:val="Emphasis"/>
        </w:rPr>
      </w:pPr>
      <w:proofErr w:type="gramStart"/>
      <w:r w:rsidRPr="00465DEB">
        <w:rPr>
          <w:rStyle w:val="Emphasis"/>
        </w:rPr>
        <w:t>Article 2.</w:t>
      </w:r>
      <w:proofErr w:type="gramEnd"/>
      <w:r w:rsidRPr="00465DEB">
        <w:rPr>
          <w:rStyle w:val="Emphasis"/>
        </w:rPr>
        <w:t> </w:t>
      </w:r>
    </w:p>
    <w:p w:rsidR="00465DEB" w:rsidRDefault="00CD0F8D" w:rsidP="00465DEB">
      <w:pPr>
        <w:pStyle w:val="NormalWeb"/>
        <w:rPr>
          <w:rFonts w:ascii="Open Sans" w:hAnsi="Open Sans" w:cs="Arial"/>
          <w:color w:val="333333"/>
          <w:sz w:val="20"/>
          <w:szCs w:val="20"/>
          <w:lang w:val="en"/>
        </w:rPr>
      </w:pPr>
      <w:hyperlink r:id="rId20" w:tgtFrame="_blank" w:history="1">
        <w:proofErr w:type="spellStart"/>
        <w:proofErr w:type="gramStart"/>
        <w:r w:rsidR="00465DEB" w:rsidRPr="006833AB">
          <w:rPr>
            <w:rStyle w:val="Hyperlink"/>
          </w:rPr>
          <w:t>Gültekin</w:t>
        </w:r>
        <w:proofErr w:type="spellEnd"/>
        <w:r w:rsidR="00465DEB" w:rsidRPr="006833AB">
          <w:rPr>
            <w:rStyle w:val="Hyperlink"/>
          </w:rPr>
          <w:t xml:space="preserve">, L., Brush, B. L., </w:t>
        </w:r>
        <w:proofErr w:type="spellStart"/>
        <w:r w:rsidR="00465DEB" w:rsidRPr="006833AB">
          <w:rPr>
            <w:rStyle w:val="Hyperlink"/>
          </w:rPr>
          <w:t>Baiardi</w:t>
        </w:r>
        <w:proofErr w:type="spellEnd"/>
        <w:r w:rsidR="00465DEB" w:rsidRPr="006833AB">
          <w:rPr>
            <w:rStyle w:val="Hyperlink"/>
          </w:rPr>
          <w:t xml:space="preserve">, J. M., Kirk, K., &amp; </w:t>
        </w:r>
        <w:proofErr w:type="spellStart"/>
        <w:r w:rsidR="00465DEB" w:rsidRPr="006833AB">
          <w:rPr>
            <w:rStyle w:val="Hyperlink"/>
          </w:rPr>
          <w:t>VanMaldeghem</w:t>
        </w:r>
        <w:proofErr w:type="spellEnd"/>
        <w:r w:rsidR="00465DEB" w:rsidRPr="006833AB">
          <w:rPr>
            <w:rStyle w:val="Hyperlink"/>
          </w:rPr>
          <w:t>, K. (2014).</w:t>
        </w:r>
        <w:proofErr w:type="gramEnd"/>
        <w:r w:rsidR="00465DEB" w:rsidRPr="006833AB">
          <w:rPr>
            <w:rStyle w:val="Hyperlink"/>
          </w:rPr>
          <w:t xml:space="preserve"> Voices from the street: Exploring the realities of family homelessness.</w:t>
        </w:r>
        <w:r w:rsidR="00465DEB" w:rsidRPr="006833AB">
          <w:rPr>
            <w:rStyle w:val="Hyperlink"/>
            <w:i/>
            <w:iCs/>
          </w:rPr>
          <w:t> Journal of Family Nursing, 20</w:t>
        </w:r>
        <w:r w:rsidR="00465DEB" w:rsidRPr="006833AB">
          <w:rPr>
            <w:rStyle w:val="Hyperlink"/>
          </w:rPr>
          <w:t>(4), 390-414.</w:t>
        </w:r>
      </w:hyperlink>
      <w:r w:rsidR="00465DEB" w:rsidRPr="006833AB">
        <w:rPr>
          <w:rStyle w:val="Hyperlink"/>
        </w:rPr>
        <w:t xml:space="preserve"> </w:t>
      </w:r>
      <w:proofErr w:type="gramStart"/>
      <w:r w:rsidR="00465DEB" w:rsidRPr="006833AB">
        <w:t>doi:</w:t>
      </w:r>
      <w:proofErr w:type="gramEnd"/>
      <w:r w:rsidR="00465DEB" w:rsidRPr="006833AB">
        <w:t>10.1177/1074840714548943</w:t>
      </w:r>
    </w:p>
    <w:p w:rsidR="00465DEB" w:rsidRPr="00D3055C" w:rsidRDefault="00465DEB" w:rsidP="00465DEB">
      <w:pPr>
        <w:pStyle w:val="NormalWeb"/>
        <w:rPr>
          <w:sz w:val="20"/>
          <w:szCs w:val="20"/>
        </w:rPr>
      </w:pPr>
      <w:r w:rsidRPr="00D3055C">
        <w:rPr>
          <w:sz w:val="20"/>
          <w:szCs w:val="20"/>
        </w:rPr>
        <w:t xml:space="preserve">This article describes a qualitative study of homeless mothers and the caseworkers providing services to homeless families.  The differing perspectives of </w:t>
      </w:r>
      <w:r w:rsidR="00D3055C">
        <w:rPr>
          <w:sz w:val="20"/>
          <w:szCs w:val="20"/>
        </w:rPr>
        <w:t>the two groups are highlighted.</w:t>
      </w:r>
    </w:p>
    <w:p w:rsidR="00465DEB" w:rsidRPr="00D3055C" w:rsidRDefault="00465DEB" w:rsidP="00465DEB">
      <w:pPr>
        <w:pStyle w:val="Heading4"/>
      </w:pPr>
      <w:r w:rsidRPr="00D3055C">
        <w:t>Questions: </w:t>
      </w:r>
    </w:p>
    <w:p w:rsidR="00465DEB" w:rsidRPr="005C00C8" w:rsidRDefault="00465DEB" w:rsidP="00DF3A32">
      <w:pPr>
        <w:numPr>
          <w:ilvl w:val="0"/>
          <w:numId w:val="22"/>
        </w:numPr>
        <w:spacing w:before="100" w:beforeAutospacing="1" w:after="100" w:afterAutospacing="1" w:line="240" w:lineRule="auto"/>
        <w:rPr>
          <w:rFonts w:ascii="Arial" w:hAnsi="Arial" w:cs="Arial"/>
          <w:color w:val="333333"/>
          <w:sz w:val="20"/>
          <w:szCs w:val="20"/>
        </w:rPr>
      </w:pPr>
      <w:r w:rsidRPr="005C00C8">
        <w:rPr>
          <w:rFonts w:ascii="Arial" w:hAnsi="Arial" w:cs="Arial"/>
          <w:color w:val="333333"/>
          <w:sz w:val="20"/>
          <w:szCs w:val="20"/>
        </w:rPr>
        <w:t>How does homelessness affect the health of families and children and their interactions with the health care system? </w:t>
      </w:r>
    </w:p>
    <w:p w:rsidR="00465DEB" w:rsidRPr="005C00C8" w:rsidRDefault="00465DEB" w:rsidP="00DF3A32">
      <w:pPr>
        <w:numPr>
          <w:ilvl w:val="0"/>
          <w:numId w:val="22"/>
        </w:numPr>
        <w:spacing w:before="100" w:beforeAutospacing="1" w:after="100" w:afterAutospacing="1" w:line="240" w:lineRule="auto"/>
        <w:rPr>
          <w:rFonts w:ascii="Arial" w:hAnsi="Arial" w:cs="Arial"/>
          <w:color w:val="333333"/>
          <w:sz w:val="20"/>
          <w:szCs w:val="20"/>
        </w:rPr>
      </w:pPr>
      <w:r w:rsidRPr="005C00C8">
        <w:rPr>
          <w:rFonts w:ascii="Arial" w:hAnsi="Arial" w:cs="Arial"/>
          <w:color w:val="333333"/>
          <w:sz w:val="20"/>
          <w:szCs w:val="20"/>
        </w:rPr>
        <w:t>What issues did the mothers in this study raise with respect to their experiences in shelters and receiving services? </w:t>
      </w:r>
    </w:p>
    <w:p w:rsidR="00465DEB" w:rsidRPr="005C00C8" w:rsidRDefault="00465DEB" w:rsidP="00DF3A32">
      <w:pPr>
        <w:numPr>
          <w:ilvl w:val="0"/>
          <w:numId w:val="22"/>
        </w:numPr>
        <w:spacing w:before="100" w:beforeAutospacing="1" w:after="100" w:afterAutospacing="1" w:line="240" w:lineRule="auto"/>
        <w:rPr>
          <w:rFonts w:ascii="Arial" w:hAnsi="Arial" w:cs="Arial"/>
          <w:color w:val="333333"/>
          <w:sz w:val="20"/>
          <w:szCs w:val="20"/>
        </w:rPr>
      </w:pPr>
      <w:r w:rsidRPr="005C00C8">
        <w:rPr>
          <w:rFonts w:ascii="Arial" w:hAnsi="Arial" w:cs="Arial"/>
          <w:color w:val="333333"/>
          <w:sz w:val="20"/>
          <w:szCs w:val="20"/>
        </w:rPr>
        <w:t>Describe the conflicting perspectives of the mothers and the caseworkers in this study.  What are the implications of these conflicts for service provision?</w:t>
      </w:r>
    </w:p>
    <w:p w:rsidR="00294EFA" w:rsidRPr="00D0616C" w:rsidRDefault="00294EFA" w:rsidP="00907776">
      <w:pPr>
        <w:spacing w:after="0" w:line="240" w:lineRule="auto"/>
        <w:contextualSpacing/>
        <w:rPr>
          <w:rFonts w:ascii="Times New Roman" w:hAnsi="Times New Roman"/>
          <w:noProof/>
          <w:sz w:val="24"/>
          <w:szCs w:val="24"/>
        </w:rPr>
      </w:pPr>
    </w:p>
    <w:sectPr w:rsidR="00294EFA" w:rsidRPr="00D0616C" w:rsidSect="00014F38">
      <w:headerReference w:type="default" r:id="rId21"/>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45A" w:rsidRDefault="00FA145A" w:rsidP="00FE0F9A">
      <w:pPr>
        <w:spacing w:after="0" w:line="240" w:lineRule="auto"/>
      </w:pPr>
      <w:r>
        <w:separator/>
      </w:r>
    </w:p>
  </w:endnote>
  <w:endnote w:type="continuationSeparator" w:id="0">
    <w:p w:rsidR="00FA145A" w:rsidRDefault="00FA145A"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rkeley">
    <w:altName w:val="Berkeley"/>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Open Sans">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45A" w:rsidRDefault="00FA145A" w:rsidP="00FE0F9A">
      <w:pPr>
        <w:spacing w:after="0" w:line="240" w:lineRule="auto"/>
      </w:pPr>
      <w:r>
        <w:separator/>
      </w:r>
    </w:p>
  </w:footnote>
  <w:footnote w:type="continuationSeparator" w:id="0">
    <w:p w:rsidR="00FA145A" w:rsidRDefault="00FA145A"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16C" w:rsidRDefault="00CD0F8D" w:rsidP="00D0616C">
    <w:pPr>
      <w:pStyle w:val="Header"/>
    </w:pPr>
    <w:r>
      <w:pict>
        <v:shapetype id="_x0000_t202" coordsize="21600,21600" o:spt="202" path="m,l,21600r21600,l21600,xe">
          <v:stroke joinstyle="miter"/>
          <v:path gradientshapeok="t" o:connecttype="rect"/>
        </v:shapetype>
        <v:shape id="Text Box 1" o:spid="_x0000_s86017" type="#_x0000_t202" style="position:absolute;margin-left:0;margin-top:30.2pt;width:8in;height:13.55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D0616C" w:rsidRDefault="00D0616C" w:rsidP="00D0616C">
                <w:pPr>
                  <w:jc w:val="right"/>
                  <w:rPr>
                    <w:color w:val="FFFFFF"/>
                    <w:sz w:val="20"/>
                  </w:rPr>
                </w:pPr>
                <w:r>
                  <w:rPr>
                    <w:sz w:val="20"/>
                  </w:rPr>
                  <w:fldChar w:fldCharType="begin"/>
                </w:r>
                <w:r>
                  <w:rPr>
                    <w:sz w:val="20"/>
                  </w:rPr>
                  <w:instrText xml:space="preserve"> PAGE   \* MERGEFORMAT </w:instrText>
                </w:r>
                <w:r>
                  <w:rPr>
                    <w:sz w:val="20"/>
                  </w:rPr>
                  <w:fldChar w:fldCharType="separate"/>
                </w:r>
                <w:r w:rsidR="00CD0F8D" w:rsidRPr="00CD0F8D">
                  <w:rPr>
                    <w:noProof/>
                    <w:color w:val="FFFFFF"/>
                    <w:sz w:val="20"/>
                  </w:rPr>
                  <w:t>1</w:t>
                </w:r>
                <w:r>
                  <w:rPr>
                    <w:sz w:val="20"/>
                  </w:rPr>
                  <w:fldChar w:fldCharType="end"/>
                </w:r>
              </w:p>
            </w:txbxContent>
          </v:textbox>
          <w10:wrap anchorx="page" anchory="page"/>
        </v:shape>
      </w:pict>
    </w:r>
    <w:r>
      <w:pict>
        <v:shape id="Text Box 2" o:spid="_x0000_s86018" type="#_x0000_t202" style="position:absolute;margin-left:90pt;margin-top:30.8pt;width:474pt;height:21.7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D0616C" w:rsidRDefault="00D0616C" w:rsidP="00D0616C">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D0616C" w:rsidRDefault="00D0616C" w:rsidP="00D0616C">
    <w:pPr>
      <w:pStyle w:val="Header"/>
    </w:pPr>
  </w:p>
  <w:p w:rsidR="00D0616C" w:rsidRDefault="00D061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8407D"/>
    <w:multiLevelType w:val="multilevel"/>
    <w:tmpl w:val="79D6A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274FC8"/>
    <w:multiLevelType w:val="multilevel"/>
    <w:tmpl w:val="E1B46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D9651C"/>
    <w:multiLevelType w:val="multilevel"/>
    <w:tmpl w:val="4CD85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4C5BBF"/>
    <w:multiLevelType w:val="hybridMultilevel"/>
    <w:tmpl w:val="E9C81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A31D76"/>
    <w:multiLevelType w:val="hybridMultilevel"/>
    <w:tmpl w:val="FEB63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8B1E0D"/>
    <w:multiLevelType w:val="multilevel"/>
    <w:tmpl w:val="288E1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D851EE"/>
    <w:multiLevelType w:val="hybridMultilevel"/>
    <w:tmpl w:val="51687D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D87F1F"/>
    <w:multiLevelType w:val="hybridMultilevel"/>
    <w:tmpl w:val="EEFAAB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8B2F5B"/>
    <w:multiLevelType w:val="hybridMultilevel"/>
    <w:tmpl w:val="50B48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A64D5A"/>
    <w:multiLevelType w:val="hybridMultilevel"/>
    <w:tmpl w:val="176C0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200D34"/>
    <w:multiLevelType w:val="multilevel"/>
    <w:tmpl w:val="5B320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39412D"/>
    <w:multiLevelType w:val="multilevel"/>
    <w:tmpl w:val="2E68C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6653E5"/>
    <w:multiLevelType w:val="hybridMultilevel"/>
    <w:tmpl w:val="6194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0A481F"/>
    <w:multiLevelType w:val="multilevel"/>
    <w:tmpl w:val="504A913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nsid w:val="4BEF4573"/>
    <w:multiLevelType w:val="multilevel"/>
    <w:tmpl w:val="2E80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FE10D0"/>
    <w:multiLevelType w:val="hybridMultilevel"/>
    <w:tmpl w:val="59769A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E332674"/>
    <w:multiLevelType w:val="hybridMultilevel"/>
    <w:tmpl w:val="E8A818F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EF538DE"/>
    <w:multiLevelType w:val="hybridMultilevel"/>
    <w:tmpl w:val="D3BEB7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615C5C04"/>
    <w:multiLevelType w:val="multilevel"/>
    <w:tmpl w:val="A5645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0217AA"/>
    <w:multiLevelType w:val="multilevel"/>
    <w:tmpl w:val="23609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766002E"/>
    <w:multiLevelType w:val="hybridMultilevel"/>
    <w:tmpl w:val="DDCEA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AD298F"/>
    <w:multiLevelType w:val="multilevel"/>
    <w:tmpl w:val="026A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7"/>
  </w:num>
  <w:num w:numId="4">
    <w:abstractNumId w:val="20"/>
  </w:num>
  <w:num w:numId="5">
    <w:abstractNumId w:val="16"/>
  </w:num>
  <w:num w:numId="6">
    <w:abstractNumId w:val="17"/>
  </w:num>
  <w:num w:numId="7">
    <w:abstractNumId w:val="15"/>
  </w:num>
  <w:num w:numId="8">
    <w:abstractNumId w:val="4"/>
  </w:num>
  <w:num w:numId="9">
    <w:abstractNumId w:val="8"/>
  </w:num>
  <w:num w:numId="10">
    <w:abstractNumId w:val="9"/>
  </w:num>
  <w:num w:numId="11">
    <w:abstractNumId w:val="3"/>
  </w:num>
  <w:num w:numId="12">
    <w:abstractNumId w:val="14"/>
  </w:num>
  <w:num w:numId="13">
    <w:abstractNumId w:val="0"/>
  </w:num>
  <w:num w:numId="14">
    <w:abstractNumId w:val="18"/>
  </w:num>
  <w:num w:numId="15">
    <w:abstractNumId w:val="2"/>
  </w:num>
  <w:num w:numId="16">
    <w:abstractNumId w:val="21"/>
  </w:num>
  <w:num w:numId="17">
    <w:abstractNumId w:val="11"/>
  </w:num>
  <w:num w:numId="18">
    <w:abstractNumId w:val="1"/>
  </w:num>
  <w:num w:numId="19">
    <w:abstractNumId w:val="5"/>
  </w:num>
  <w:num w:numId="20">
    <w:abstractNumId w:val="10"/>
  </w:num>
  <w:num w:numId="21">
    <w:abstractNumId w:val="19"/>
  </w:num>
  <w:num w:numId="22">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6020"/>
    <o:shapelayout v:ext="edit">
      <o:idmap v:ext="edit" data="84"/>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241"/>
    <w:rsid w:val="000076D0"/>
    <w:rsid w:val="00010587"/>
    <w:rsid w:val="00011944"/>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5173A"/>
    <w:rsid w:val="000518F8"/>
    <w:rsid w:val="00053C74"/>
    <w:rsid w:val="00053EE2"/>
    <w:rsid w:val="0005637A"/>
    <w:rsid w:val="00057892"/>
    <w:rsid w:val="00061A08"/>
    <w:rsid w:val="00062BF4"/>
    <w:rsid w:val="00066363"/>
    <w:rsid w:val="00066F52"/>
    <w:rsid w:val="00072877"/>
    <w:rsid w:val="000735EE"/>
    <w:rsid w:val="000763CE"/>
    <w:rsid w:val="00077321"/>
    <w:rsid w:val="00077374"/>
    <w:rsid w:val="0007742C"/>
    <w:rsid w:val="000776BD"/>
    <w:rsid w:val="00081726"/>
    <w:rsid w:val="0008662B"/>
    <w:rsid w:val="00086E58"/>
    <w:rsid w:val="00087966"/>
    <w:rsid w:val="00090816"/>
    <w:rsid w:val="00090C6E"/>
    <w:rsid w:val="00092035"/>
    <w:rsid w:val="00094225"/>
    <w:rsid w:val="00095602"/>
    <w:rsid w:val="000957BB"/>
    <w:rsid w:val="000A4B1B"/>
    <w:rsid w:val="000A5018"/>
    <w:rsid w:val="000A6162"/>
    <w:rsid w:val="000B4948"/>
    <w:rsid w:val="000B6698"/>
    <w:rsid w:val="000C19D3"/>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24BD"/>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405C5"/>
    <w:rsid w:val="001414D3"/>
    <w:rsid w:val="00141554"/>
    <w:rsid w:val="001415D6"/>
    <w:rsid w:val="00141FB9"/>
    <w:rsid w:val="001435EE"/>
    <w:rsid w:val="001457D3"/>
    <w:rsid w:val="00145D49"/>
    <w:rsid w:val="001469AB"/>
    <w:rsid w:val="00147447"/>
    <w:rsid w:val="00151736"/>
    <w:rsid w:val="00152F6F"/>
    <w:rsid w:val="001533A3"/>
    <w:rsid w:val="00153B24"/>
    <w:rsid w:val="00154563"/>
    <w:rsid w:val="00157AF6"/>
    <w:rsid w:val="00157C10"/>
    <w:rsid w:val="00160E0F"/>
    <w:rsid w:val="001638F9"/>
    <w:rsid w:val="00163DDB"/>
    <w:rsid w:val="00165D55"/>
    <w:rsid w:val="001661C3"/>
    <w:rsid w:val="001670FD"/>
    <w:rsid w:val="00172649"/>
    <w:rsid w:val="00172971"/>
    <w:rsid w:val="001731DA"/>
    <w:rsid w:val="00175781"/>
    <w:rsid w:val="001765BE"/>
    <w:rsid w:val="001769DC"/>
    <w:rsid w:val="001803BC"/>
    <w:rsid w:val="001814B1"/>
    <w:rsid w:val="001814CE"/>
    <w:rsid w:val="00182F0F"/>
    <w:rsid w:val="00182F14"/>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0436"/>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040"/>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0B0F"/>
    <w:rsid w:val="00212583"/>
    <w:rsid w:val="00212A35"/>
    <w:rsid w:val="002141FA"/>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3799A"/>
    <w:rsid w:val="002407E7"/>
    <w:rsid w:val="00240B30"/>
    <w:rsid w:val="00247734"/>
    <w:rsid w:val="00250125"/>
    <w:rsid w:val="00250A31"/>
    <w:rsid w:val="00252CE6"/>
    <w:rsid w:val="00252F14"/>
    <w:rsid w:val="00254242"/>
    <w:rsid w:val="002543A6"/>
    <w:rsid w:val="00255F35"/>
    <w:rsid w:val="00261434"/>
    <w:rsid w:val="00261DB4"/>
    <w:rsid w:val="00264343"/>
    <w:rsid w:val="002645F8"/>
    <w:rsid w:val="00264E9B"/>
    <w:rsid w:val="00270E2E"/>
    <w:rsid w:val="002717B4"/>
    <w:rsid w:val="00271B2A"/>
    <w:rsid w:val="00272B65"/>
    <w:rsid w:val="00273B31"/>
    <w:rsid w:val="002741E8"/>
    <w:rsid w:val="00275BDB"/>
    <w:rsid w:val="00277123"/>
    <w:rsid w:val="0028144F"/>
    <w:rsid w:val="0028242E"/>
    <w:rsid w:val="00290139"/>
    <w:rsid w:val="0029015E"/>
    <w:rsid w:val="00293125"/>
    <w:rsid w:val="00294EFA"/>
    <w:rsid w:val="00295B56"/>
    <w:rsid w:val="00295E1B"/>
    <w:rsid w:val="00295F45"/>
    <w:rsid w:val="00297CD7"/>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D6B23"/>
    <w:rsid w:val="002E0A77"/>
    <w:rsid w:val="002E0C11"/>
    <w:rsid w:val="002E1B43"/>
    <w:rsid w:val="002E49A4"/>
    <w:rsid w:val="002E5342"/>
    <w:rsid w:val="002E628C"/>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2A1C"/>
    <w:rsid w:val="00353830"/>
    <w:rsid w:val="003555F1"/>
    <w:rsid w:val="0035561B"/>
    <w:rsid w:val="00357762"/>
    <w:rsid w:val="003579D2"/>
    <w:rsid w:val="00360248"/>
    <w:rsid w:val="00361DA7"/>
    <w:rsid w:val="00361DCF"/>
    <w:rsid w:val="00365422"/>
    <w:rsid w:val="0036610E"/>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0923"/>
    <w:rsid w:val="003B29B5"/>
    <w:rsid w:val="003B4016"/>
    <w:rsid w:val="003B56A7"/>
    <w:rsid w:val="003B5831"/>
    <w:rsid w:val="003B6E54"/>
    <w:rsid w:val="003C0282"/>
    <w:rsid w:val="003C0925"/>
    <w:rsid w:val="003C1674"/>
    <w:rsid w:val="003C17DC"/>
    <w:rsid w:val="003C38C9"/>
    <w:rsid w:val="003C5525"/>
    <w:rsid w:val="003C55C4"/>
    <w:rsid w:val="003C754C"/>
    <w:rsid w:val="003C7783"/>
    <w:rsid w:val="003D2629"/>
    <w:rsid w:val="003D6D6A"/>
    <w:rsid w:val="003D7020"/>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4B9F"/>
    <w:rsid w:val="003F64A1"/>
    <w:rsid w:val="003F70B8"/>
    <w:rsid w:val="003F7C8A"/>
    <w:rsid w:val="0040116E"/>
    <w:rsid w:val="00401F9B"/>
    <w:rsid w:val="004024CF"/>
    <w:rsid w:val="00403F2D"/>
    <w:rsid w:val="00404430"/>
    <w:rsid w:val="00404814"/>
    <w:rsid w:val="00404852"/>
    <w:rsid w:val="0040545A"/>
    <w:rsid w:val="004073AD"/>
    <w:rsid w:val="0041051C"/>
    <w:rsid w:val="00413E45"/>
    <w:rsid w:val="0041668D"/>
    <w:rsid w:val="00416790"/>
    <w:rsid w:val="00416A7A"/>
    <w:rsid w:val="004200AB"/>
    <w:rsid w:val="004215E3"/>
    <w:rsid w:val="00422246"/>
    <w:rsid w:val="00422776"/>
    <w:rsid w:val="004230F5"/>
    <w:rsid w:val="00423993"/>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5DEB"/>
    <w:rsid w:val="00465FBE"/>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5EEB"/>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E23"/>
    <w:rsid w:val="004D0FF0"/>
    <w:rsid w:val="004D110B"/>
    <w:rsid w:val="004D3769"/>
    <w:rsid w:val="004D59AA"/>
    <w:rsid w:val="004D62E0"/>
    <w:rsid w:val="004D7556"/>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3605"/>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B7A8F"/>
    <w:rsid w:val="005C00C8"/>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F06AB"/>
    <w:rsid w:val="005F0CC6"/>
    <w:rsid w:val="005F23F0"/>
    <w:rsid w:val="005F3D4B"/>
    <w:rsid w:val="005F43A4"/>
    <w:rsid w:val="005F4C14"/>
    <w:rsid w:val="005F58BB"/>
    <w:rsid w:val="00601F09"/>
    <w:rsid w:val="00603DE0"/>
    <w:rsid w:val="00604518"/>
    <w:rsid w:val="00605096"/>
    <w:rsid w:val="00610A92"/>
    <w:rsid w:val="00612BCB"/>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33AB"/>
    <w:rsid w:val="00684954"/>
    <w:rsid w:val="006858F6"/>
    <w:rsid w:val="00686CE5"/>
    <w:rsid w:val="00687652"/>
    <w:rsid w:val="006877C8"/>
    <w:rsid w:val="006878A1"/>
    <w:rsid w:val="0068797C"/>
    <w:rsid w:val="0069235D"/>
    <w:rsid w:val="00693167"/>
    <w:rsid w:val="00693671"/>
    <w:rsid w:val="00693BE7"/>
    <w:rsid w:val="006941BB"/>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B7F40"/>
    <w:rsid w:val="006C0132"/>
    <w:rsid w:val="006C0B85"/>
    <w:rsid w:val="006C1CA3"/>
    <w:rsid w:val="006C1CE8"/>
    <w:rsid w:val="006C22F2"/>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C89"/>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391"/>
    <w:rsid w:val="007B5514"/>
    <w:rsid w:val="007B7849"/>
    <w:rsid w:val="007C105E"/>
    <w:rsid w:val="007C2419"/>
    <w:rsid w:val="007C352F"/>
    <w:rsid w:val="007C40B5"/>
    <w:rsid w:val="007C58C6"/>
    <w:rsid w:val="007C7AAF"/>
    <w:rsid w:val="007D061F"/>
    <w:rsid w:val="007D0677"/>
    <w:rsid w:val="007D091C"/>
    <w:rsid w:val="007D24E7"/>
    <w:rsid w:val="007D3251"/>
    <w:rsid w:val="007D3839"/>
    <w:rsid w:val="007D4E05"/>
    <w:rsid w:val="007D5A29"/>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667D"/>
    <w:rsid w:val="00827082"/>
    <w:rsid w:val="008315DC"/>
    <w:rsid w:val="008334AB"/>
    <w:rsid w:val="00833CA6"/>
    <w:rsid w:val="00835DAB"/>
    <w:rsid w:val="00836EAE"/>
    <w:rsid w:val="00840078"/>
    <w:rsid w:val="00840C3A"/>
    <w:rsid w:val="00840E77"/>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5E69"/>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1A63"/>
    <w:rsid w:val="008C2EEC"/>
    <w:rsid w:val="008C3A46"/>
    <w:rsid w:val="008C3AC7"/>
    <w:rsid w:val="008C52E4"/>
    <w:rsid w:val="008C7432"/>
    <w:rsid w:val="008D142E"/>
    <w:rsid w:val="008D2059"/>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776"/>
    <w:rsid w:val="00907BF8"/>
    <w:rsid w:val="0091055E"/>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40DC"/>
    <w:rsid w:val="009358AC"/>
    <w:rsid w:val="00936ED9"/>
    <w:rsid w:val="00943BE4"/>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10AE"/>
    <w:rsid w:val="009E4916"/>
    <w:rsid w:val="009E50BC"/>
    <w:rsid w:val="009E6258"/>
    <w:rsid w:val="009E6B01"/>
    <w:rsid w:val="009F38C3"/>
    <w:rsid w:val="009F38E9"/>
    <w:rsid w:val="009F411C"/>
    <w:rsid w:val="009F4260"/>
    <w:rsid w:val="009F53C5"/>
    <w:rsid w:val="009F542F"/>
    <w:rsid w:val="00A00DBB"/>
    <w:rsid w:val="00A017EF"/>
    <w:rsid w:val="00A0310F"/>
    <w:rsid w:val="00A0315A"/>
    <w:rsid w:val="00A0446C"/>
    <w:rsid w:val="00A0459D"/>
    <w:rsid w:val="00A046E5"/>
    <w:rsid w:val="00A13A3E"/>
    <w:rsid w:val="00A14AC1"/>
    <w:rsid w:val="00A14D93"/>
    <w:rsid w:val="00A165BB"/>
    <w:rsid w:val="00A174E7"/>
    <w:rsid w:val="00A24BD6"/>
    <w:rsid w:val="00A24FBA"/>
    <w:rsid w:val="00A26618"/>
    <w:rsid w:val="00A27048"/>
    <w:rsid w:val="00A3027A"/>
    <w:rsid w:val="00A304A5"/>
    <w:rsid w:val="00A310E0"/>
    <w:rsid w:val="00A32512"/>
    <w:rsid w:val="00A34F5A"/>
    <w:rsid w:val="00A3547B"/>
    <w:rsid w:val="00A35B68"/>
    <w:rsid w:val="00A40C51"/>
    <w:rsid w:val="00A410D9"/>
    <w:rsid w:val="00A41AD6"/>
    <w:rsid w:val="00A42AF9"/>
    <w:rsid w:val="00A44F82"/>
    <w:rsid w:val="00A45538"/>
    <w:rsid w:val="00A45FE4"/>
    <w:rsid w:val="00A46A0C"/>
    <w:rsid w:val="00A474DC"/>
    <w:rsid w:val="00A476AA"/>
    <w:rsid w:val="00A47DD6"/>
    <w:rsid w:val="00A51A51"/>
    <w:rsid w:val="00A51B8D"/>
    <w:rsid w:val="00A526D3"/>
    <w:rsid w:val="00A53353"/>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94B9D"/>
    <w:rsid w:val="00AA0E81"/>
    <w:rsid w:val="00AA1D66"/>
    <w:rsid w:val="00AA2234"/>
    <w:rsid w:val="00AA26F8"/>
    <w:rsid w:val="00AA2B2F"/>
    <w:rsid w:val="00AA48B1"/>
    <w:rsid w:val="00AA6866"/>
    <w:rsid w:val="00AA7440"/>
    <w:rsid w:val="00AA79C8"/>
    <w:rsid w:val="00AA7B0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D7EF3"/>
    <w:rsid w:val="00AE387D"/>
    <w:rsid w:val="00AE3E60"/>
    <w:rsid w:val="00AE5A4F"/>
    <w:rsid w:val="00AF23F4"/>
    <w:rsid w:val="00AF375A"/>
    <w:rsid w:val="00AF5079"/>
    <w:rsid w:val="00B00F08"/>
    <w:rsid w:val="00B013D4"/>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5C0"/>
    <w:rsid w:val="00B43DE9"/>
    <w:rsid w:val="00B45472"/>
    <w:rsid w:val="00B46210"/>
    <w:rsid w:val="00B46A16"/>
    <w:rsid w:val="00B46C95"/>
    <w:rsid w:val="00B470B8"/>
    <w:rsid w:val="00B51985"/>
    <w:rsid w:val="00B53769"/>
    <w:rsid w:val="00B53974"/>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2B93"/>
    <w:rsid w:val="00B930F3"/>
    <w:rsid w:val="00B93B68"/>
    <w:rsid w:val="00B95638"/>
    <w:rsid w:val="00B95CB8"/>
    <w:rsid w:val="00B97096"/>
    <w:rsid w:val="00BA0C00"/>
    <w:rsid w:val="00BA3A46"/>
    <w:rsid w:val="00BA3B60"/>
    <w:rsid w:val="00BA4F4C"/>
    <w:rsid w:val="00BA57B2"/>
    <w:rsid w:val="00BA729C"/>
    <w:rsid w:val="00BB3263"/>
    <w:rsid w:val="00BB4ABE"/>
    <w:rsid w:val="00BB5DD8"/>
    <w:rsid w:val="00BB645E"/>
    <w:rsid w:val="00BB695C"/>
    <w:rsid w:val="00BB6F84"/>
    <w:rsid w:val="00BC2568"/>
    <w:rsid w:val="00BC4D6D"/>
    <w:rsid w:val="00BC5153"/>
    <w:rsid w:val="00BC72F4"/>
    <w:rsid w:val="00BD2156"/>
    <w:rsid w:val="00BD254B"/>
    <w:rsid w:val="00BD3A97"/>
    <w:rsid w:val="00BD3F0F"/>
    <w:rsid w:val="00BD4748"/>
    <w:rsid w:val="00BD5B1B"/>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074D5"/>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470BE"/>
    <w:rsid w:val="00C5258C"/>
    <w:rsid w:val="00C52ABA"/>
    <w:rsid w:val="00C52D94"/>
    <w:rsid w:val="00C52F3D"/>
    <w:rsid w:val="00C53148"/>
    <w:rsid w:val="00C53D17"/>
    <w:rsid w:val="00C53ECD"/>
    <w:rsid w:val="00C57222"/>
    <w:rsid w:val="00C625C8"/>
    <w:rsid w:val="00C62E8E"/>
    <w:rsid w:val="00C63B22"/>
    <w:rsid w:val="00C63C15"/>
    <w:rsid w:val="00C65701"/>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41A4"/>
    <w:rsid w:val="00CA44A0"/>
    <w:rsid w:val="00CA4FB0"/>
    <w:rsid w:val="00CA504E"/>
    <w:rsid w:val="00CA7A7B"/>
    <w:rsid w:val="00CB54C9"/>
    <w:rsid w:val="00CB6D39"/>
    <w:rsid w:val="00CB7447"/>
    <w:rsid w:val="00CC1657"/>
    <w:rsid w:val="00CC1C00"/>
    <w:rsid w:val="00CC3641"/>
    <w:rsid w:val="00CC6D37"/>
    <w:rsid w:val="00CD0F8D"/>
    <w:rsid w:val="00CD1BCA"/>
    <w:rsid w:val="00CD2C3B"/>
    <w:rsid w:val="00CD5C45"/>
    <w:rsid w:val="00CD5E44"/>
    <w:rsid w:val="00CD69BB"/>
    <w:rsid w:val="00CE5B4D"/>
    <w:rsid w:val="00CF24F0"/>
    <w:rsid w:val="00CF2849"/>
    <w:rsid w:val="00CF49E9"/>
    <w:rsid w:val="00CF700D"/>
    <w:rsid w:val="00CF7658"/>
    <w:rsid w:val="00CF7ED1"/>
    <w:rsid w:val="00D00035"/>
    <w:rsid w:val="00D01106"/>
    <w:rsid w:val="00D01165"/>
    <w:rsid w:val="00D01D7A"/>
    <w:rsid w:val="00D032DB"/>
    <w:rsid w:val="00D04833"/>
    <w:rsid w:val="00D0583E"/>
    <w:rsid w:val="00D0616C"/>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55C"/>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405"/>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22F"/>
    <w:rsid w:val="00D74B8D"/>
    <w:rsid w:val="00D76527"/>
    <w:rsid w:val="00D7740F"/>
    <w:rsid w:val="00D81C43"/>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515"/>
    <w:rsid w:val="00DE26EA"/>
    <w:rsid w:val="00DE31CA"/>
    <w:rsid w:val="00DE3310"/>
    <w:rsid w:val="00DE3BE6"/>
    <w:rsid w:val="00DE414C"/>
    <w:rsid w:val="00DE44E8"/>
    <w:rsid w:val="00DE4ACD"/>
    <w:rsid w:val="00DE52FA"/>
    <w:rsid w:val="00DE7897"/>
    <w:rsid w:val="00DF1C95"/>
    <w:rsid w:val="00DF3A32"/>
    <w:rsid w:val="00DF5923"/>
    <w:rsid w:val="00DF5B5A"/>
    <w:rsid w:val="00DF7CAD"/>
    <w:rsid w:val="00E000CB"/>
    <w:rsid w:val="00E011D9"/>
    <w:rsid w:val="00E01B76"/>
    <w:rsid w:val="00E02259"/>
    <w:rsid w:val="00E03A3F"/>
    <w:rsid w:val="00E06220"/>
    <w:rsid w:val="00E0692F"/>
    <w:rsid w:val="00E06A1C"/>
    <w:rsid w:val="00E10676"/>
    <w:rsid w:val="00E1081B"/>
    <w:rsid w:val="00E121D1"/>
    <w:rsid w:val="00E1365B"/>
    <w:rsid w:val="00E1479C"/>
    <w:rsid w:val="00E15A60"/>
    <w:rsid w:val="00E15E3C"/>
    <w:rsid w:val="00E1609E"/>
    <w:rsid w:val="00E17A9B"/>
    <w:rsid w:val="00E20885"/>
    <w:rsid w:val="00E20F57"/>
    <w:rsid w:val="00E227B8"/>
    <w:rsid w:val="00E25B1E"/>
    <w:rsid w:val="00E30815"/>
    <w:rsid w:val="00E30961"/>
    <w:rsid w:val="00E31236"/>
    <w:rsid w:val="00E31267"/>
    <w:rsid w:val="00E31932"/>
    <w:rsid w:val="00E32E34"/>
    <w:rsid w:val="00E33255"/>
    <w:rsid w:val="00E334A0"/>
    <w:rsid w:val="00E335D9"/>
    <w:rsid w:val="00E3376E"/>
    <w:rsid w:val="00E3469B"/>
    <w:rsid w:val="00E35966"/>
    <w:rsid w:val="00E37CE5"/>
    <w:rsid w:val="00E40507"/>
    <w:rsid w:val="00E424E8"/>
    <w:rsid w:val="00E43C95"/>
    <w:rsid w:val="00E44D14"/>
    <w:rsid w:val="00E46726"/>
    <w:rsid w:val="00E52C0D"/>
    <w:rsid w:val="00E53308"/>
    <w:rsid w:val="00E53952"/>
    <w:rsid w:val="00E53E75"/>
    <w:rsid w:val="00E5495E"/>
    <w:rsid w:val="00E570AE"/>
    <w:rsid w:val="00E57FA9"/>
    <w:rsid w:val="00E6071C"/>
    <w:rsid w:val="00E60F0D"/>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176"/>
    <w:rsid w:val="00E75C25"/>
    <w:rsid w:val="00E76E46"/>
    <w:rsid w:val="00E775AD"/>
    <w:rsid w:val="00E81F66"/>
    <w:rsid w:val="00E82A11"/>
    <w:rsid w:val="00E82BF8"/>
    <w:rsid w:val="00E82F2A"/>
    <w:rsid w:val="00E83137"/>
    <w:rsid w:val="00E84795"/>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25D3"/>
    <w:rsid w:val="00F0485F"/>
    <w:rsid w:val="00F10CA0"/>
    <w:rsid w:val="00F10F31"/>
    <w:rsid w:val="00F1234F"/>
    <w:rsid w:val="00F12D1F"/>
    <w:rsid w:val="00F12FE6"/>
    <w:rsid w:val="00F13660"/>
    <w:rsid w:val="00F1699A"/>
    <w:rsid w:val="00F21FCA"/>
    <w:rsid w:val="00F22298"/>
    <w:rsid w:val="00F23CF4"/>
    <w:rsid w:val="00F23F0D"/>
    <w:rsid w:val="00F314E1"/>
    <w:rsid w:val="00F341C9"/>
    <w:rsid w:val="00F347BE"/>
    <w:rsid w:val="00F37C25"/>
    <w:rsid w:val="00F41B27"/>
    <w:rsid w:val="00F42DFC"/>
    <w:rsid w:val="00F46615"/>
    <w:rsid w:val="00F469ED"/>
    <w:rsid w:val="00F50187"/>
    <w:rsid w:val="00F54F8E"/>
    <w:rsid w:val="00F574E2"/>
    <w:rsid w:val="00F64241"/>
    <w:rsid w:val="00F65810"/>
    <w:rsid w:val="00F7274D"/>
    <w:rsid w:val="00F732F3"/>
    <w:rsid w:val="00F77D00"/>
    <w:rsid w:val="00F810A5"/>
    <w:rsid w:val="00F8153E"/>
    <w:rsid w:val="00F81B69"/>
    <w:rsid w:val="00F82E63"/>
    <w:rsid w:val="00F850CB"/>
    <w:rsid w:val="00F92035"/>
    <w:rsid w:val="00F923A6"/>
    <w:rsid w:val="00F923BF"/>
    <w:rsid w:val="00F92DCF"/>
    <w:rsid w:val="00F9307E"/>
    <w:rsid w:val="00F9308C"/>
    <w:rsid w:val="00F94203"/>
    <w:rsid w:val="00F94F85"/>
    <w:rsid w:val="00F95C8C"/>
    <w:rsid w:val="00F97181"/>
    <w:rsid w:val="00FA009F"/>
    <w:rsid w:val="00FA145A"/>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35E0"/>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0F65"/>
    <w:rsid w:val="00FF14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2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paragraph" w:styleId="Heading4">
    <w:name w:val="heading 4"/>
    <w:basedOn w:val="Normal"/>
    <w:next w:val="Normal"/>
    <w:link w:val="Heading4Char"/>
    <w:unhideWhenUsed/>
    <w:qFormat/>
    <w:locked/>
    <w:rsid w:val="0024773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1"/>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22"/>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 w:type="paragraph" w:styleId="Title">
    <w:name w:val="Title"/>
    <w:basedOn w:val="Normal"/>
    <w:next w:val="Normal"/>
    <w:link w:val="TitleChar"/>
    <w:qFormat/>
    <w:locked/>
    <w:rsid w:val="003579D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3579D2"/>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3579D2"/>
    <w:pPr>
      <w:keepNext/>
      <w:keepLines/>
      <w:spacing w:before="480" w:line="276" w:lineRule="auto"/>
      <w:outlineLvl w:val="9"/>
    </w:pPr>
    <w:rPr>
      <w:rFonts w:asciiTheme="majorHAnsi" w:eastAsiaTheme="majorEastAsia" w:hAnsiTheme="majorHAnsi" w:cstheme="majorBidi"/>
      <w:b/>
      <w:bCs/>
      <w:color w:val="365F91" w:themeColor="accent1" w:themeShade="BF"/>
      <w:kern w:val="0"/>
      <w:sz w:val="28"/>
      <w:szCs w:val="28"/>
      <w:lang w:eastAsia="ja-JP"/>
    </w:rPr>
  </w:style>
  <w:style w:type="paragraph" w:styleId="TOC1">
    <w:name w:val="toc 1"/>
    <w:basedOn w:val="Normal"/>
    <w:next w:val="Normal"/>
    <w:autoRedefine/>
    <w:uiPriority w:val="39"/>
    <w:locked/>
    <w:rsid w:val="003579D2"/>
    <w:pPr>
      <w:spacing w:after="100"/>
    </w:pPr>
  </w:style>
  <w:style w:type="paragraph" w:customStyle="1" w:styleId="Question">
    <w:name w:val="Question"/>
    <w:basedOn w:val="Normal"/>
    <w:qFormat/>
    <w:rsid w:val="00DE44E8"/>
    <w:pPr>
      <w:spacing w:after="0" w:line="240" w:lineRule="auto"/>
    </w:pPr>
    <w:rPr>
      <w:lang w:val="en-IN"/>
    </w:rPr>
  </w:style>
  <w:style w:type="character" w:customStyle="1" w:styleId="Heading4Char">
    <w:name w:val="Heading 4 Char"/>
    <w:basedOn w:val="DefaultParagraphFont"/>
    <w:link w:val="Heading4"/>
    <w:rsid w:val="00247734"/>
    <w:rPr>
      <w:rFonts w:asciiTheme="majorHAnsi" w:eastAsiaTheme="majorEastAsia" w:hAnsiTheme="majorHAnsi" w:cstheme="maj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990969">
      <w:bodyDiv w:val="1"/>
      <w:marLeft w:val="0"/>
      <w:marRight w:val="0"/>
      <w:marTop w:val="0"/>
      <w:marBottom w:val="0"/>
      <w:divBdr>
        <w:top w:val="none" w:sz="0" w:space="0" w:color="auto"/>
        <w:left w:val="none" w:sz="0" w:space="0" w:color="auto"/>
        <w:bottom w:val="none" w:sz="0" w:space="0" w:color="auto"/>
        <w:right w:val="none" w:sz="0" w:space="0" w:color="auto"/>
      </w:divBdr>
      <w:divsChild>
        <w:div w:id="782922440">
          <w:marLeft w:val="0"/>
          <w:marRight w:val="0"/>
          <w:marTop w:val="0"/>
          <w:marBottom w:val="0"/>
          <w:divBdr>
            <w:top w:val="none" w:sz="0" w:space="0" w:color="auto"/>
            <w:left w:val="none" w:sz="0" w:space="0" w:color="auto"/>
            <w:bottom w:val="none" w:sz="0" w:space="0" w:color="auto"/>
            <w:right w:val="none" w:sz="0" w:space="0" w:color="auto"/>
          </w:divBdr>
          <w:divsChild>
            <w:div w:id="1136023105">
              <w:marLeft w:val="0"/>
              <w:marRight w:val="0"/>
              <w:marTop w:val="0"/>
              <w:marBottom w:val="0"/>
              <w:divBdr>
                <w:top w:val="none" w:sz="0" w:space="0" w:color="auto"/>
                <w:left w:val="none" w:sz="0" w:space="0" w:color="auto"/>
                <w:bottom w:val="none" w:sz="0" w:space="0" w:color="auto"/>
                <w:right w:val="none" w:sz="0" w:space="0" w:color="auto"/>
              </w:divBdr>
              <w:divsChild>
                <w:div w:id="2037273341">
                  <w:marLeft w:val="0"/>
                  <w:marRight w:val="0"/>
                  <w:marTop w:val="0"/>
                  <w:marBottom w:val="0"/>
                  <w:divBdr>
                    <w:top w:val="none" w:sz="0" w:space="0" w:color="auto"/>
                    <w:left w:val="none" w:sz="0" w:space="0" w:color="auto"/>
                    <w:bottom w:val="none" w:sz="0" w:space="0" w:color="auto"/>
                    <w:right w:val="none" w:sz="0" w:space="0" w:color="auto"/>
                  </w:divBdr>
                  <w:divsChild>
                    <w:div w:id="220674379">
                      <w:marLeft w:val="0"/>
                      <w:marRight w:val="0"/>
                      <w:marTop w:val="0"/>
                      <w:marBottom w:val="450"/>
                      <w:divBdr>
                        <w:top w:val="none" w:sz="0" w:space="0" w:color="auto"/>
                        <w:left w:val="none" w:sz="0" w:space="0" w:color="auto"/>
                        <w:bottom w:val="none" w:sz="0" w:space="0" w:color="auto"/>
                        <w:right w:val="none" w:sz="0" w:space="0" w:color="auto"/>
                      </w:divBdr>
                      <w:divsChild>
                        <w:div w:id="204485776">
                          <w:marLeft w:val="0"/>
                          <w:marRight w:val="0"/>
                          <w:marTop w:val="0"/>
                          <w:marBottom w:val="0"/>
                          <w:divBdr>
                            <w:top w:val="none" w:sz="0" w:space="0" w:color="auto"/>
                            <w:left w:val="none" w:sz="0" w:space="0" w:color="auto"/>
                            <w:bottom w:val="none" w:sz="0" w:space="0" w:color="auto"/>
                            <w:right w:val="none" w:sz="0" w:space="0" w:color="auto"/>
                          </w:divBdr>
                          <w:divsChild>
                            <w:div w:id="684475957">
                              <w:marLeft w:val="0"/>
                              <w:marRight w:val="0"/>
                              <w:marTop w:val="0"/>
                              <w:marBottom w:val="0"/>
                              <w:divBdr>
                                <w:top w:val="none" w:sz="0" w:space="0" w:color="auto"/>
                                <w:left w:val="none" w:sz="0" w:space="0" w:color="auto"/>
                                <w:bottom w:val="none" w:sz="0" w:space="0" w:color="auto"/>
                                <w:right w:val="none" w:sz="0" w:space="0" w:color="auto"/>
                              </w:divBdr>
                              <w:divsChild>
                                <w:div w:id="763185018">
                                  <w:marLeft w:val="0"/>
                                  <w:marRight w:val="0"/>
                                  <w:marTop w:val="0"/>
                                  <w:marBottom w:val="0"/>
                                  <w:divBdr>
                                    <w:top w:val="none" w:sz="0" w:space="0" w:color="auto"/>
                                    <w:left w:val="single" w:sz="6" w:space="24" w:color="EEEEEE"/>
                                    <w:bottom w:val="none" w:sz="0" w:space="0" w:color="auto"/>
                                    <w:right w:val="none" w:sz="0" w:space="0" w:color="auto"/>
                                  </w:divBdr>
                                  <w:divsChild>
                                    <w:div w:id="1326476647">
                                      <w:marLeft w:val="0"/>
                                      <w:marRight w:val="0"/>
                                      <w:marTop w:val="0"/>
                                      <w:marBottom w:val="0"/>
                                      <w:divBdr>
                                        <w:top w:val="none" w:sz="0" w:space="0" w:color="auto"/>
                                        <w:left w:val="none" w:sz="0" w:space="0" w:color="auto"/>
                                        <w:bottom w:val="none" w:sz="0" w:space="0" w:color="auto"/>
                                        <w:right w:val="none" w:sz="0" w:space="0" w:color="auto"/>
                                      </w:divBdr>
                                      <w:divsChild>
                                        <w:div w:id="598488790">
                                          <w:marLeft w:val="0"/>
                                          <w:marRight w:val="0"/>
                                          <w:marTop w:val="0"/>
                                          <w:marBottom w:val="0"/>
                                          <w:divBdr>
                                            <w:top w:val="none" w:sz="0" w:space="0" w:color="auto"/>
                                            <w:left w:val="none" w:sz="0" w:space="0" w:color="auto"/>
                                            <w:bottom w:val="none" w:sz="0" w:space="0" w:color="auto"/>
                                            <w:right w:val="none" w:sz="0" w:space="0" w:color="auto"/>
                                          </w:divBdr>
                                          <w:divsChild>
                                            <w:div w:id="666250711">
                                              <w:marLeft w:val="0"/>
                                              <w:marRight w:val="0"/>
                                              <w:marTop w:val="0"/>
                                              <w:marBottom w:val="0"/>
                                              <w:divBdr>
                                                <w:top w:val="none" w:sz="0" w:space="0" w:color="auto"/>
                                                <w:left w:val="none" w:sz="0" w:space="0" w:color="auto"/>
                                                <w:bottom w:val="none" w:sz="0" w:space="0" w:color="auto"/>
                                                <w:right w:val="none" w:sz="0" w:space="0" w:color="auto"/>
                                              </w:divBdr>
                                              <w:divsChild>
                                                <w:div w:id="1433822716">
                                                  <w:marLeft w:val="0"/>
                                                  <w:marRight w:val="0"/>
                                                  <w:marTop w:val="0"/>
                                                  <w:marBottom w:val="0"/>
                                                  <w:divBdr>
                                                    <w:top w:val="none" w:sz="0" w:space="0" w:color="auto"/>
                                                    <w:left w:val="none" w:sz="0" w:space="0" w:color="auto"/>
                                                    <w:bottom w:val="none" w:sz="0" w:space="0" w:color="auto"/>
                                                    <w:right w:val="none" w:sz="0" w:space="0" w:color="auto"/>
                                                  </w:divBdr>
                                                  <w:divsChild>
                                                    <w:div w:id="140240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0845429">
      <w:bodyDiv w:val="1"/>
      <w:marLeft w:val="0"/>
      <w:marRight w:val="0"/>
      <w:marTop w:val="0"/>
      <w:marBottom w:val="0"/>
      <w:divBdr>
        <w:top w:val="none" w:sz="0" w:space="0" w:color="auto"/>
        <w:left w:val="none" w:sz="0" w:space="0" w:color="auto"/>
        <w:bottom w:val="none" w:sz="0" w:space="0" w:color="auto"/>
        <w:right w:val="none" w:sz="0" w:space="0" w:color="auto"/>
      </w:divBdr>
      <w:divsChild>
        <w:div w:id="1985357224">
          <w:marLeft w:val="0"/>
          <w:marRight w:val="0"/>
          <w:marTop w:val="0"/>
          <w:marBottom w:val="0"/>
          <w:divBdr>
            <w:top w:val="none" w:sz="0" w:space="0" w:color="auto"/>
            <w:left w:val="none" w:sz="0" w:space="0" w:color="auto"/>
            <w:bottom w:val="none" w:sz="0" w:space="0" w:color="auto"/>
            <w:right w:val="none" w:sz="0" w:space="0" w:color="auto"/>
          </w:divBdr>
          <w:divsChild>
            <w:div w:id="2076395411">
              <w:marLeft w:val="0"/>
              <w:marRight w:val="0"/>
              <w:marTop w:val="0"/>
              <w:marBottom w:val="0"/>
              <w:divBdr>
                <w:top w:val="none" w:sz="0" w:space="0" w:color="auto"/>
                <w:left w:val="none" w:sz="0" w:space="0" w:color="auto"/>
                <w:bottom w:val="none" w:sz="0" w:space="0" w:color="auto"/>
                <w:right w:val="none" w:sz="0" w:space="0" w:color="auto"/>
              </w:divBdr>
              <w:divsChild>
                <w:div w:id="236136677">
                  <w:marLeft w:val="0"/>
                  <w:marRight w:val="0"/>
                  <w:marTop w:val="0"/>
                  <w:marBottom w:val="0"/>
                  <w:divBdr>
                    <w:top w:val="none" w:sz="0" w:space="0" w:color="auto"/>
                    <w:left w:val="none" w:sz="0" w:space="0" w:color="auto"/>
                    <w:bottom w:val="none" w:sz="0" w:space="0" w:color="auto"/>
                    <w:right w:val="none" w:sz="0" w:space="0" w:color="auto"/>
                  </w:divBdr>
                  <w:divsChild>
                    <w:div w:id="1605066736">
                      <w:marLeft w:val="0"/>
                      <w:marRight w:val="0"/>
                      <w:marTop w:val="0"/>
                      <w:marBottom w:val="450"/>
                      <w:divBdr>
                        <w:top w:val="none" w:sz="0" w:space="0" w:color="auto"/>
                        <w:left w:val="none" w:sz="0" w:space="0" w:color="auto"/>
                        <w:bottom w:val="none" w:sz="0" w:space="0" w:color="auto"/>
                        <w:right w:val="none" w:sz="0" w:space="0" w:color="auto"/>
                      </w:divBdr>
                      <w:divsChild>
                        <w:div w:id="1095781821">
                          <w:marLeft w:val="0"/>
                          <w:marRight w:val="0"/>
                          <w:marTop w:val="0"/>
                          <w:marBottom w:val="0"/>
                          <w:divBdr>
                            <w:top w:val="none" w:sz="0" w:space="0" w:color="auto"/>
                            <w:left w:val="none" w:sz="0" w:space="0" w:color="auto"/>
                            <w:bottom w:val="none" w:sz="0" w:space="0" w:color="auto"/>
                            <w:right w:val="none" w:sz="0" w:space="0" w:color="auto"/>
                          </w:divBdr>
                          <w:divsChild>
                            <w:div w:id="2090730798">
                              <w:marLeft w:val="0"/>
                              <w:marRight w:val="0"/>
                              <w:marTop w:val="0"/>
                              <w:marBottom w:val="0"/>
                              <w:divBdr>
                                <w:top w:val="none" w:sz="0" w:space="0" w:color="auto"/>
                                <w:left w:val="none" w:sz="0" w:space="0" w:color="auto"/>
                                <w:bottom w:val="none" w:sz="0" w:space="0" w:color="auto"/>
                                <w:right w:val="none" w:sz="0" w:space="0" w:color="auto"/>
                              </w:divBdr>
                              <w:divsChild>
                                <w:div w:id="1651321518">
                                  <w:marLeft w:val="0"/>
                                  <w:marRight w:val="0"/>
                                  <w:marTop w:val="0"/>
                                  <w:marBottom w:val="0"/>
                                  <w:divBdr>
                                    <w:top w:val="none" w:sz="0" w:space="0" w:color="auto"/>
                                    <w:left w:val="single" w:sz="6" w:space="24" w:color="EEEEEE"/>
                                    <w:bottom w:val="none" w:sz="0" w:space="0" w:color="auto"/>
                                    <w:right w:val="none" w:sz="0" w:space="0" w:color="auto"/>
                                  </w:divBdr>
                                  <w:divsChild>
                                    <w:div w:id="800265984">
                                      <w:marLeft w:val="0"/>
                                      <w:marRight w:val="0"/>
                                      <w:marTop w:val="0"/>
                                      <w:marBottom w:val="0"/>
                                      <w:divBdr>
                                        <w:top w:val="none" w:sz="0" w:space="0" w:color="auto"/>
                                        <w:left w:val="none" w:sz="0" w:space="0" w:color="auto"/>
                                        <w:bottom w:val="none" w:sz="0" w:space="0" w:color="auto"/>
                                        <w:right w:val="none" w:sz="0" w:space="0" w:color="auto"/>
                                      </w:divBdr>
                                      <w:divsChild>
                                        <w:div w:id="105657849">
                                          <w:marLeft w:val="0"/>
                                          <w:marRight w:val="0"/>
                                          <w:marTop w:val="0"/>
                                          <w:marBottom w:val="0"/>
                                          <w:divBdr>
                                            <w:top w:val="none" w:sz="0" w:space="0" w:color="auto"/>
                                            <w:left w:val="none" w:sz="0" w:space="0" w:color="auto"/>
                                            <w:bottom w:val="none" w:sz="0" w:space="0" w:color="auto"/>
                                            <w:right w:val="none" w:sz="0" w:space="0" w:color="auto"/>
                                          </w:divBdr>
                                          <w:divsChild>
                                            <w:div w:id="2001033109">
                                              <w:marLeft w:val="0"/>
                                              <w:marRight w:val="0"/>
                                              <w:marTop w:val="0"/>
                                              <w:marBottom w:val="0"/>
                                              <w:divBdr>
                                                <w:top w:val="none" w:sz="0" w:space="0" w:color="auto"/>
                                                <w:left w:val="none" w:sz="0" w:space="0" w:color="auto"/>
                                                <w:bottom w:val="none" w:sz="0" w:space="0" w:color="auto"/>
                                                <w:right w:val="none" w:sz="0" w:space="0" w:color="auto"/>
                                              </w:divBdr>
                                              <w:divsChild>
                                                <w:div w:id="1746418021">
                                                  <w:marLeft w:val="0"/>
                                                  <w:marRight w:val="0"/>
                                                  <w:marTop w:val="0"/>
                                                  <w:marBottom w:val="0"/>
                                                  <w:divBdr>
                                                    <w:top w:val="none" w:sz="0" w:space="0" w:color="auto"/>
                                                    <w:left w:val="none" w:sz="0" w:space="0" w:color="auto"/>
                                                    <w:bottom w:val="none" w:sz="0" w:space="0" w:color="auto"/>
                                                    <w:right w:val="none" w:sz="0" w:space="0" w:color="auto"/>
                                                  </w:divBdr>
                                                  <w:divsChild>
                                                    <w:div w:id="213440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236167423">
      <w:bodyDiv w:val="1"/>
      <w:marLeft w:val="0"/>
      <w:marRight w:val="0"/>
      <w:marTop w:val="0"/>
      <w:marBottom w:val="0"/>
      <w:divBdr>
        <w:top w:val="none" w:sz="0" w:space="0" w:color="auto"/>
        <w:left w:val="none" w:sz="0" w:space="0" w:color="auto"/>
        <w:bottom w:val="none" w:sz="0" w:space="0" w:color="auto"/>
        <w:right w:val="none" w:sz="0" w:space="0" w:color="auto"/>
      </w:divBdr>
    </w:div>
    <w:div w:id="1432819348">
      <w:bodyDiv w:val="1"/>
      <w:marLeft w:val="0"/>
      <w:marRight w:val="0"/>
      <w:marTop w:val="0"/>
      <w:marBottom w:val="0"/>
      <w:divBdr>
        <w:top w:val="none" w:sz="0" w:space="0" w:color="auto"/>
        <w:left w:val="none" w:sz="0" w:space="0" w:color="auto"/>
        <w:bottom w:val="none" w:sz="0" w:space="0" w:color="auto"/>
        <w:right w:val="none" w:sz="0" w:space="0" w:color="auto"/>
      </w:divBdr>
      <w:divsChild>
        <w:div w:id="894439047">
          <w:marLeft w:val="0"/>
          <w:marRight w:val="0"/>
          <w:marTop w:val="0"/>
          <w:marBottom w:val="0"/>
          <w:divBdr>
            <w:top w:val="none" w:sz="0" w:space="0" w:color="auto"/>
            <w:left w:val="none" w:sz="0" w:space="0" w:color="auto"/>
            <w:bottom w:val="none" w:sz="0" w:space="0" w:color="auto"/>
            <w:right w:val="none" w:sz="0" w:space="0" w:color="auto"/>
          </w:divBdr>
          <w:divsChild>
            <w:div w:id="1628900167">
              <w:marLeft w:val="0"/>
              <w:marRight w:val="0"/>
              <w:marTop w:val="0"/>
              <w:marBottom w:val="0"/>
              <w:divBdr>
                <w:top w:val="none" w:sz="0" w:space="0" w:color="auto"/>
                <w:left w:val="none" w:sz="0" w:space="0" w:color="auto"/>
                <w:bottom w:val="none" w:sz="0" w:space="0" w:color="auto"/>
                <w:right w:val="none" w:sz="0" w:space="0" w:color="auto"/>
              </w:divBdr>
              <w:divsChild>
                <w:div w:id="1084649639">
                  <w:marLeft w:val="0"/>
                  <w:marRight w:val="0"/>
                  <w:marTop w:val="0"/>
                  <w:marBottom w:val="0"/>
                  <w:divBdr>
                    <w:top w:val="none" w:sz="0" w:space="0" w:color="auto"/>
                    <w:left w:val="none" w:sz="0" w:space="0" w:color="auto"/>
                    <w:bottom w:val="none" w:sz="0" w:space="0" w:color="auto"/>
                    <w:right w:val="none" w:sz="0" w:space="0" w:color="auto"/>
                  </w:divBdr>
                  <w:divsChild>
                    <w:div w:id="400836982">
                      <w:marLeft w:val="0"/>
                      <w:marRight w:val="0"/>
                      <w:marTop w:val="0"/>
                      <w:marBottom w:val="450"/>
                      <w:divBdr>
                        <w:top w:val="none" w:sz="0" w:space="0" w:color="auto"/>
                        <w:left w:val="none" w:sz="0" w:space="0" w:color="auto"/>
                        <w:bottom w:val="none" w:sz="0" w:space="0" w:color="auto"/>
                        <w:right w:val="none" w:sz="0" w:space="0" w:color="auto"/>
                      </w:divBdr>
                      <w:divsChild>
                        <w:div w:id="470362963">
                          <w:marLeft w:val="0"/>
                          <w:marRight w:val="0"/>
                          <w:marTop w:val="0"/>
                          <w:marBottom w:val="0"/>
                          <w:divBdr>
                            <w:top w:val="none" w:sz="0" w:space="0" w:color="auto"/>
                            <w:left w:val="none" w:sz="0" w:space="0" w:color="auto"/>
                            <w:bottom w:val="none" w:sz="0" w:space="0" w:color="auto"/>
                            <w:right w:val="none" w:sz="0" w:space="0" w:color="auto"/>
                          </w:divBdr>
                          <w:divsChild>
                            <w:div w:id="276110262">
                              <w:marLeft w:val="0"/>
                              <w:marRight w:val="0"/>
                              <w:marTop w:val="0"/>
                              <w:marBottom w:val="0"/>
                              <w:divBdr>
                                <w:top w:val="none" w:sz="0" w:space="0" w:color="auto"/>
                                <w:left w:val="none" w:sz="0" w:space="0" w:color="auto"/>
                                <w:bottom w:val="none" w:sz="0" w:space="0" w:color="auto"/>
                                <w:right w:val="none" w:sz="0" w:space="0" w:color="auto"/>
                              </w:divBdr>
                              <w:divsChild>
                                <w:div w:id="855801431">
                                  <w:marLeft w:val="0"/>
                                  <w:marRight w:val="0"/>
                                  <w:marTop w:val="0"/>
                                  <w:marBottom w:val="0"/>
                                  <w:divBdr>
                                    <w:top w:val="none" w:sz="0" w:space="0" w:color="auto"/>
                                    <w:left w:val="single" w:sz="6" w:space="24" w:color="EEEEEE"/>
                                    <w:bottom w:val="none" w:sz="0" w:space="0" w:color="auto"/>
                                    <w:right w:val="none" w:sz="0" w:space="0" w:color="auto"/>
                                  </w:divBdr>
                                  <w:divsChild>
                                    <w:div w:id="946039453">
                                      <w:marLeft w:val="0"/>
                                      <w:marRight w:val="0"/>
                                      <w:marTop w:val="0"/>
                                      <w:marBottom w:val="0"/>
                                      <w:divBdr>
                                        <w:top w:val="none" w:sz="0" w:space="0" w:color="auto"/>
                                        <w:left w:val="none" w:sz="0" w:space="0" w:color="auto"/>
                                        <w:bottom w:val="none" w:sz="0" w:space="0" w:color="auto"/>
                                        <w:right w:val="none" w:sz="0" w:space="0" w:color="auto"/>
                                      </w:divBdr>
                                      <w:divsChild>
                                        <w:div w:id="1504661961">
                                          <w:marLeft w:val="0"/>
                                          <w:marRight w:val="0"/>
                                          <w:marTop w:val="0"/>
                                          <w:marBottom w:val="0"/>
                                          <w:divBdr>
                                            <w:top w:val="none" w:sz="0" w:space="0" w:color="auto"/>
                                            <w:left w:val="none" w:sz="0" w:space="0" w:color="auto"/>
                                            <w:bottom w:val="none" w:sz="0" w:space="0" w:color="auto"/>
                                            <w:right w:val="none" w:sz="0" w:space="0" w:color="auto"/>
                                          </w:divBdr>
                                          <w:divsChild>
                                            <w:div w:id="971398496">
                                              <w:marLeft w:val="0"/>
                                              <w:marRight w:val="0"/>
                                              <w:marTop w:val="0"/>
                                              <w:marBottom w:val="0"/>
                                              <w:divBdr>
                                                <w:top w:val="none" w:sz="0" w:space="0" w:color="auto"/>
                                                <w:left w:val="none" w:sz="0" w:space="0" w:color="auto"/>
                                                <w:bottom w:val="none" w:sz="0" w:space="0" w:color="auto"/>
                                                <w:right w:val="none" w:sz="0" w:space="0" w:color="auto"/>
                                              </w:divBdr>
                                              <w:divsChild>
                                                <w:div w:id="752507535">
                                                  <w:marLeft w:val="0"/>
                                                  <w:marRight w:val="0"/>
                                                  <w:marTop w:val="0"/>
                                                  <w:marBottom w:val="0"/>
                                                  <w:divBdr>
                                                    <w:top w:val="none" w:sz="0" w:space="0" w:color="auto"/>
                                                    <w:left w:val="none" w:sz="0" w:space="0" w:color="auto"/>
                                                    <w:bottom w:val="none" w:sz="0" w:space="0" w:color="auto"/>
                                                    <w:right w:val="none" w:sz="0" w:space="0" w:color="auto"/>
                                                  </w:divBdr>
                                                  <w:divsChild>
                                                    <w:div w:id="135996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676572623">
      <w:bodyDiv w:val="1"/>
      <w:marLeft w:val="0"/>
      <w:marRight w:val="0"/>
      <w:marTop w:val="0"/>
      <w:marBottom w:val="0"/>
      <w:divBdr>
        <w:top w:val="none" w:sz="0" w:space="0" w:color="auto"/>
        <w:left w:val="none" w:sz="0" w:space="0" w:color="auto"/>
        <w:bottom w:val="none" w:sz="0" w:space="0" w:color="auto"/>
        <w:right w:val="none" w:sz="0" w:space="0" w:color="auto"/>
      </w:divBdr>
      <w:divsChild>
        <w:div w:id="381635448">
          <w:marLeft w:val="0"/>
          <w:marRight w:val="0"/>
          <w:marTop w:val="0"/>
          <w:marBottom w:val="0"/>
          <w:divBdr>
            <w:top w:val="none" w:sz="0" w:space="0" w:color="auto"/>
            <w:left w:val="none" w:sz="0" w:space="0" w:color="auto"/>
            <w:bottom w:val="none" w:sz="0" w:space="0" w:color="auto"/>
            <w:right w:val="none" w:sz="0" w:space="0" w:color="auto"/>
          </w:divBdr>
          <w:divsChild>
            <w:div w:id="1227302882">
              <w:marLeft w:val="0"/>
              <w:marRight w:val="0"/>
              <w:marTop w:val="0"/>
              <w:marBottom w:val="0"/>
              <w:divBdr>
                <w:top w:val="none" w:sz="0" w:space="0" w:color="auto"/>
                <w:left w:val="none" w:sz="0" w:space="0" w:color="auto"/>
                <w:bottom w:val="none" w:sz="0" w:space="0" w:color="auto"/>
                <w:right w:val="none" w:sz="0" w:space="0" w:color="auto"/>
              </w:divBdr>
              <w:divsChild>
                <w:div w:id="866799283">
                  <w:marLeft w:val="0"/>
                  <w:marRight w:val="0"/>
                  <w:marTop w:val="0"/>
                  <w:marBottom w:val="0"/>
                  <w:divBdr>
                    <w:top w:val="none" w:sz="0" w:space="0" w:color="auto"/>
                    <w:left w:val="none" w:sz="0" w:space="0" w:color="auto"/>
                    <w:bottom w:val="none" w:sz="0" w:space="0" w:color="auto"/>
                    <w:right w:val="none" w:sz="0" w:space="0" w:color="auto"/>
                  </w:divBdr>
                  <w:divsChild>
                    <w:div w:id="1808015026">
                      <w:marLeft w:val="0"/>
                      <w:marRight w:val="0"/>
                      <w:marTop w:val="0"/>
                      <w:marBottom w:val="450"/>
                      <w:divBdr>
                        <w:top w:val="none" w:sz="0" w:space="0" w:color="auto"/>
                        <w:left w:val="none" w:sz="0" w:space="0" w:color="auto"/>
                        <w:bottom w:val="none" w:sz="0" w:space="0" w:color="auto"/>
                        <w:right w:val="none" w:sz="0" w:space="0" w:color="auto"/>
                      </w:divBdr>
                      <w:divsChild>
                        <w:div w:id="1219590302">
                          <w:marLeft w:val="0"/>
                          <w:marRight w:val="0"/>
                          <w:marTop w:val="0"/>
                          <w:marBottom w:val="0"/>
                          <w:divBdr>
                            <w:top w:val="none" w:sz="0" w:space="0" w:color="auto"/>
                            <w:left w:val="none" w:sz="0" w:space="0" w:color="auto"/>
                            <w:bottom w:val="none" w:sz="0" w:space="0" w:color="auto"/>
                            <w:right w:val="none" w:sz="0" w:space="0" w:color="auto"/>
                          </w:divBdr>
                          <w:divsChild>
                            <w:div w:id="1664116995">
                              <w:marLeft w:val="0"/>
                              <w:marRight w:val="0"/>
                              <w:marTop w:val="0"/>
                              <w:marBottom w:val="0"/>
                              <w:divBdr>
                                <w:top w:val="none" w:sz="0" w:space="0" w:color="auto"/>
                                <w:left w:val="none" w:sz="0" w:space="0" w:color="auto"/>
                                <w:bottom w:val="none" w:sz="0" w:space="0" w:color="auto"/>
                                <w:right w:val="none" w:sz="0" w:space="0" w:color="auto"/>
                              </w:divBdr>
                              <w:divsChild>
                                <w:div w:id="398212360">
                                  <w:marLeft w:val="0"/>
                                  <w:marRight w:val="0"/>
                                  <w:marTop w:val="0"/>
                                  <w:marBottom w:val="0"/>
                                  <w:divBdr>
                                    <w:top w:val="none" w:sz="0" w:space="0" w:color="auto"/>
                                    <w:left w:val="single" w:sz="6" w:space="24" w:color="EEEEEE"/>
                                    <w:bottom w:val="none" w:sz="0" w:space="0" w:color="auto"/>
                                    <w:right w:val="none" w:sz="0" w:space="0" w:color="auto"/>
                                  </w:divBdr>
                                  <w:divsChild>
                                    <w:div w:id="1000230498">
                                      <w:marLeft w:val="0"/>
                                      <w:marRight w:val="0"/>
                                      <w:marTop w:val="0"/>
                                      <w:marBottom w:val="0"/>
                                      <w:divBdr>
                                        <w:top w:val="none" w:sz="0" w:space="0" w:color="auto"/>
                                        <w:left w:val="none" w:sz="0" w:space="0" w:color="auto"/>
                                        <w:bottom w:val="none" w:sz="0" w:space="0" w:color="auto"/>
                                        <w:right w:val="none" w:sz="0" w:space="0" w:color="auto"/>
                                      </w:divBdr>
                                      <w:divsChild>
                                        <w:div w:id="337083472">
                                          <w:marLeft w:val="0"/>
                                          <w:marRight w:val="0"/>
                                          <w:marTop w:val="0"/>
                                          <w:marBottom w:val="0"/>
                                          <w:divBdr>
                                            <w:top w:val="none" w:sz="0" w:space="0" w:color="auto"/>
                                            <w:left w:val="none" w:sz="0" w:space="0" w:color="auto"/>
                                            <w:bottom w:val="none" w:sz="0" w:space="0" w:color="auto"/>
                                            <w:right w:val="none" w:sz="0" w:space="0" w:color="auto"/>
                                          </w:divBdr>
                                          <w:divsChild>
                                            <w:div w:id="335807692">
                                              <w:marLeft w:val="0"/>
                                              <w:marRight w:val="0"/>
                                              <w:marTop w:val="0"/>
                                              <w:marBottom w:val="0"/>
                                              <w:divBdr>
                                                <w:top w:val="none" w:sz="0" w:space="0" w:color="auto"/>
                                                <w:left w:val="none" w:sz="0" w:space="0" w:color="auto"/>
                                                <w:bottom w:val="none" w:sz="0" w:space="0" w:color="auto"/>
                                                <w:right w:val="none" w:sz="0" w:space="0" w:color="auto"/>
                                              </w:divBdr>
                                              <w:divsChild>
                                                <w:div w:id="1783182103">
                                                  <w:marLeft w:val="0"/>
                                                  <w:marRight w:val="0"/>
                                                  <w:marTop w:val="0"/>
                                                  <w:marBottom w:val="0"/>
                                                  <w:divBdr>
                                                    <w:top w:val="none" w:sz="0" w:space="0" w:color="auto"/>
                                                    <w:left w:val="none" w:sz="0" w:space="0" w:color="auto"/>
                                                    <w:bottom w:val="none" w:sz="0" w:space="0" w:color="auto"/>
                                                    <w:right w:val="none" w:sz="0" w:space="0" w:color="auto"/>
                                                  </w:divBdr>
                                                  <w:divsChild>
                                                    <w:div w:id="130681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pr.org/player/v2/mediaPlayer.html?action=1&amp;t=1&amp;islist=false&amp;id=332050463&amp;m=332050464" TargetMode="External"/><Relationship Id="rId18" Type="http://schemas.openxmlformats.org/officeDocument/2006/relationships/hyperlink" Target="http://www.uk.sagepub.com/sageEdge/orvis3e/files/SJ-userguide.pd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thedailyshow.cc.com/videos/lntv3q/the-homeless-homed" TargetMode="External"/><Relationship Id="rId17" Type="http://schemas.openxmlformats.org/officeDocument/2006/relationships/hyperlink" Target="http://www.nolo.com/legal-encyclopedia/evictions-renters-tenants-rights-29824.html" TargetMode="External"/><Relationship Id="rId2" Type="http://schemas.openxmlformats.org/officeDocument/2006/relationships/numbering" Target="numbering.xml"/><Relationship Id="rId16" Type="http://schemas.openxmlformats.org/officeDocument/2006/relationships/hyperlink" Target="http://nationalhomeless.org/need_help/index.html" TargetMode="External"/><Relationship Id="rId20" Type="http://schemas.openxmlformats.org/officeDocument/2006/relationships/hyperlink" Target="http://jfn.sagepub.com/cgi/reprint/20/4/390?ijkey=/QLJT5jAvGJrc&amp;keytype=ref&amp;siteid=spjf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lipsyndicate.com/video/play/5490592" TargetMode="External"/><Relationship Id="rId5" Type="http://schemas.openxmlformats.org/officeDocument/2006/relationships/settings" Target="settings.xml"/><Relationship Id="rId15" Type="http://schemas.openxmlformats.org/officeDocument/2006/relationships/hyperlink" Target="http://www.habitat.org/" TargetMode="External"/><Relationship Id="rId23" Type="http://schemas.openxmlformats.org/officeDocument/2006/relationships/theme" Target="theme/theme1.xml"/><Relationship Id="rId10" Type="http://schemas.openxmlformats.org/officeDocument/2006/relationships/hyperlink" Target="https://www.youtube.com/watch?v=tYNuR1oaQts" TargetMode="External"/><Relationship Id="rId19" Type="http://schemas.openxmlformats.org/officeDocument/2006/relationships/hyperlink" Target="http://heb.sagepub.com/cgi/reprint/1090198114558590v1?ijkey=g1h5Ia6hhDxrM&amp;keytype=ref&amp;siteid=spheb" TargetMode="External"/><Relationship Id="rId4" Type="http://schemas.microsoft.com/office/2007/relationships/stylesWithEffects" Target="stylesWithEffects.xml"/><Relationship Id="rId9" Type="http://schemas.openxmlformats.org/officeDocument/2006/relationships/hyperlink" Target="http://www.annualcreditreport" TargetMode="External"/><Relationship Id="rId14" Type="http://schemas.openxmlformats.org/officeDocument/2006/relationships/hyperlink" Target="http://www.npr.org/player/v2/mediaPlayer.html?action=1&amp;t=1&amp;islist=false&amp;id=363318370&amp;m=36334229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25F82-F730-446F-9E68-26E0E61D1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18</Pages>
  <Words>4379</Words>
  <Characters>26271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30589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45</cp:revision>
  <cp:lastPrinted>2014-01-08T20:46:00Z</cp:lastPrinted>
  <dcterms:created xsi:type="dcterms:W3CDTF">2014-12-25T01:43:00Z</dcterms:created>
  <dcterms:modified xsi:type="dcterms:W3CDTF">2015-02-10T07:47:00Z</dcterms:modified>
</cp:coreProperties>
</file>