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7CAD" w:rsidRPr="00F67A2B" w:rsidRDefault="000D5E1C" w:rsidP="004A19EB">
      <w:pPr>
        <w:spacing w:line="360" w:lineRule="auto"/>
        <w:contextualSpacing/>
        <w:jc w:val="center"/>
        <w:rPr>
          <w:rFonts w:ascii="Times New Roman" w:hAnsi="Times New Roman"/>
          <w:sz w:val="24"/>
          <w:szCs w:val="24"/>
        </w:rPr>
      </w:pPr>
      <w:bookmarkStart w:id="0" w:name="_GoBack"/>
      <w:bookmarkEnd w:id="0"/>
      <w:r>
        <w:rPr>
          <w:rFonts w:ascii="Times New Roman" w:hAnsi="Times New Roman"/>
          <w:b/>
          <w:sz w:val="24"/>
          <w:szCs w:val="24"/>
        </w:rPr>
        <w:t xml:space="preserve">Lecture Notes for </w:t>
      </w:r>
      <w:r w:rsidR="00111A33" w:rsidRPr="00F67A2B">
        <w:rPr>
          <w:rFonts w:ascii="Times New Roman" w:hAnsi="Times New Roman"/>
          <w:b/>
          <w:sz w:val="24"/>
          <w:szCs w:val="24"/>
        </w:rPr>
        <w:t>Chapter</w:t>
      </w:r>
      <w:r w:rsidR="00866507" w:rsidRPr="00F67A2B">
        <w:rPr>
          <w:rFonts w:ascii="Times New Roman" w:hAnsi="Times New Roman"/>
          <w:b/>
          <w:sz w:val="24"/>
          <w:szCs w:val="24"/>
        </w:rPr>
        <w:t xml:space="preserve"> </w:t>
      </w:r>
      <w:r w:rsidR="00464151" w:rsidRPr="00F67A2B">
        <w:rPr>
          <w:rFonts w:ascii="Times New Roman" w:hAnsi="Times New Roman"/>
          <w:b/>
          <w:sz w:val="24"/>
          <w:szCs w:val="24"/>
        </w:rPr>
        <w:t>6</w:t>
      </w:r>
      <w:r w:rsidR="00500B8F" w:rsidRPr="00F67A2B">
        <w:rPr>
          <w:rFonts w:ascii="Times New Roman" w:hAnsi="Times New Roman"/>
          <w:b/>
          <w:sz w:val="24"/>
          <w:szCs w:val="24"/>
        </w:rPr>
        <w:t xml:space="preserve">: </w:t>
      </w:r>
      <w:r w:rsidR="00464151" w:rsidRPr="00F67A2B">
        <w:rPr>
          <w:rFonts w:ascii="Times New Roman" w:hAnsi="Times New Roman"/>
          <w:b/>
          <w:sz w:val="24"/>
          <w:szCs w:val="24"/>
        </w:rPr>
        <w:t>Family and Child Welfare</w:t>
      </w:r>
    </w:p>
    <w:p w:rsidR="00464151" w:rsidRPr="00F67A2B" w:rsidRDefault="00464151" w:rsidP="00464151">
      <w:pPr>
        <w:spacing w:after="0" w:line="240" w:lineRule="auto"/>
        <w:contextualSpacing/>
        <w:rPr>
          <w:rFonts w:ascii="Times New Roman" w:hAnsi="Times New Roman"/>
          <w:sz w:val="24"/>
          <w:szCs w:val="24"/>
        </w:rPr>
      </w:pPr>
    </w:p>
    <w:p w:rsidR="00ED64D1" w:rsidRPr="00F67A2B" w:rsidRDefault="00E0692F" w:rsidP="00ED64D1">
      <w:pPr>
        <w:spacing w:after="0" w:line="240" w:lineRule="auto"/>
        <w:contextualSpacing/>
        <w:rPr>
          <w:rFonts w:ascii="Times New Roman" w:hAnsi="Times New Roman"/>
          <w:color w:val="000000"/>
          <w:sz w:val="24"/>
          <w:szCs w:val="24"/>
        </w:rPr>
      </w:pPr>
      <w:r w:rsidRPr="00F67A2B">
        <w:rPr>
          <w:rFonts w:ascii="Times New Roman" w:hAnsi="Times New Roman"/>
          <w:sz w:val="24"/>
          <w:szCs w:val="24"/>
        </w:rPr>
        <w:t xml:space="preserve">The definition of family has evolved over time and includes a diversity of family forms today.  Families face multiple challenges, such as domestic violence, child abuse, and poverty.  </w:t>
      </w:r>
      <w:r w:rsidR="00ED64D1" w:rsidRPr="00F67A2B">
        <w:rPr>
          <w:rFonts w:ascii="Times New Roman" w:hAnsi="Times New Roman"/>
          <w:color w:val="000000"/>
          <w:sz w:val="24"/>
          <w:szCs w:val="24"/>
        </w:rPr>
        <w:t xml:space="preserve">Social workers advocate for social legislation, policies, and social welfare programs to address the rights and needs of children and family members. In practice, social workers both assist with the day-to-day trials and tribulations of children and families, and identify ways to protect and advance their rights. </w:t>
      </w:r>
    </w:p>
    <w:p w:rsidR="00ED64D1" w:rsidRPr="00F67A2B" w:rsidRDefault="00ED64D1" w:rsidP="00464151">
      <w:pPr>
        <w:spacing w:after="0" w:line="240" w:lineRule="auto"/>
        <w:rPr>
          <w:rFonts w:ascii="Times New Roman" w:hAnsi="Times New Roman"/>
          <w:b/>
          <w:sz w:val="24"/>
          <w:szCs w:val="24"/>
        </w:rPr>
      </w:pPr>
    </w:p>
    <w:p w:rsidR="00464151" w:rsidRPr="00F67A2B" w:rsidRDefault="00464151" w:rsidP="00464151">
      <w:pPr>
        <w:spacing w:after="0" w:line="240" w:lineRule="auto"/>
        <w:rPr>
          <w:rFonts w:ascii="Times New Roman" w:hAnsi="Times New Roman"/>
          <w:b/>
          <w:sz w:val="24"/>
          <w:szCs w:val="24"/>
        </w:rPr>
      </w:pPr>
      <w:r w:rsidRPr="00F67A2B">
        <w:rPr>
          <w:rFonts w:ascii="Times New Roman" w:hAnsi="Times New Roman"/>
          <w:b/>
          <w:sz w:val="24"/>
          <w:szCs w:val="24"/>
        </w:rPr>
        <w:t>Today’s Families</w:t>
      </w:r>
    </w:p>
    <w:p w:rsidR="00E0692F" w:rsidRPr="00F67A2B" w:rsidRDefault="00E0692F" w:rsidP="00464151">
      <w:pPr>
        <w:spacing w:after="0" w:line="240" w:lineRule="auto"/>
        <w:rPr>
          <w:rFonts w:ascii="Times New Roman" w:hAnsi="Times New Roman"/>
          <w:sz w:val="24"/>
          <w:szCs w:val="24"/>
        </w:rPr>
      </w:pPr>
      <w:r w:rsidRPr="00F67A2B">
        <w:rPr>
          <w:rFonts w:ascii="Times New Roman" w:hAnsi="Times New Roman"/>
          <w:sz w:val="24"/>
          <w:szCs w:val="24"/>
        </w:rPr>
        <w:t>The definition of what constitutes a family has changed.  A family is a social unit containing two or more members. However, families can vary sig</w:t>
      </w:r>
      <w:r w:rsidRPr="00F67A2B">
        <w:rPr>
          <w:rFonts w:ascii="Times New Roman" w:hAnsi="Times New Roman"/>
          <w:sz w:val="24"/>
          <w:szCs w:val="24"/>
        </w:rPr>
        <w:softHyphen/>
        <w:t xml:space="preserve">nificantly by composition, complexity, and size.  </w:t>
      </w:r>
      <w:r w:rsidRPr="00F67A2B">
        <w:rPr>
          <w:rFonts w:ascii="Times New Roman" w:hAnsi="Times New Roman"/>
          <w:color w:val="000000"/>
          <w:sz w:val="24"/>
          <w:szCs w:val="24"/>
        </w:rPr>
        <w:t xml:space="preserve">A family structure could or could not be based on </w:t>
      </w:r>
      <w:r w:rsidRPr="00F67A2B">
        <w:rPr>
          <w:rFonts w:ascii="Times New Roman" w:hAnsi="Times New Roman"/>
          <w:b/>
          <w:bCs/>
          <w:color w:val="000000"/>
          <w:sz w:val="24"/>
          <w:szCs w:val="24"/>
        </w:rPr>
        <w:t>kin</w:t>
      </w:r>
      <w:r w:rsidRPr="00F67A2B">
        <w:rPr>
          <w:rFonts w:ascii="Times New Roman" w:hAnsi="Times New Roman"/>
          <w:b/>
          <w:bCs/>
          <w:color w:val="000000"/>
          <w:sz w:val="24"/>
          <w:szCs w:val="24"/>
        </w:rPr>
        <w:softHyphen/>
        <w:t>ship</w:t>
      </w:r>
      <w:r w:rsidRPr="00F67A2B">
        <w:rPr>
          <w:rFonts w:ascii="Times New Roman" w:hAnsi="Times New Roman"/>
          <w:color w:val="000000"/>
          <w:sz w:val="24"/>
          <w:szCs w:val="24"/>
        </w:rPr>
        <w:t>, which is common ancestry, marriage, or adoption.</w:t>
      </w:r>
      <w:r w:rsidR="00926147" w:rsidRPr="00F67A2B">
        <w:rPr>
          <w:rFonts w:ascii="Times New Roman" w:hAnsi="Times New Roman"/>
          <w:color w:val="000000"/>
          <w:sz w:val="24"/>
          <w:szCs w:val="24"/>
        </w:rPr>
        <w:t xml:space="preserve">  Traditionally, families were classified as a </w:t>
      </w:r>
      <w:r w:rsidR="00926147" w:rsidRPr="00F67A2B">
        <w:rPr>
          <w:rFonts w:ascii="Times New Roman" w:hAnsi="Times New Roman"/>
          <w:b/>
          <w:bCs/>
          <w:color w:val="000000"/>
          <w:sz w:val="24"/>
          <w:szCs w:val="24"/>
        </w:rPr>
        <w:t>nuclear family</w:t>
      </w:r>
      <w:r w:rsidR="00926147" w:rsidRPr="00F67A2B">
        <w:rPr>
          <w:rFonts w:ascii="Times New Roman" w:hAnsi="Times New Roman"/>
          <w:color w:val="000000"/>
          <w:sz w:val="24"/>
          <w:szCs w:val="24"/>
        </w:rPr>
        <w:t xml:space="preserve">, where one or more parents live with their dependent children apart from other relatives, or an </w:t>
      </w:r>
      <w:r w:rsidR="00926147" w:rsidRPr="00F67A2B">
        <w:rPr>
          <w:rFonts w:ascii="Times New Roman" w:hAnsi="Times New Roman"/>
          <w:b/>
          <w:bCs/>
          <w:color w:val="000000"/>
          <w:sz w:val="24"/>
          <w:szCs w:val="24"/>
        </w:rPr>
        <w:t>extended family</w:t>
      </w:r>
      <w:r w:rsidR="00926147" w:rsidRPr="00F67A2B">
        <w:rPr>
          <w:rFonts w:ascii="Times New Roman" w:hAnsi="Times New Roman"/>
          <w:color w:val="000000"/>
          <w:sz w:val="24"/>
          <w:szCs w:val="24"/>
        </w:rPr>
        <w:t>, where in addition to parents and children other relatives live in the same household or in close proximity.</w:t>
      </w:r>
    </w:p>
    <w:p w:rsidR="00464151" w:rsidRPr="00F67A2B" w:rsidRDefault="00E0692F" w:rsidP="00464151">
      <w:pPr>
        <w:spacing w:after="0" w:line="240" w:lineRule="auto"/>
        <w:rPr>
          <w:rFonts w:ascii="Times New Roman" w:hAnsi="Times New Roman"/>
          <w:b/>
          <w:sz w:val="24"/>
          <w:szCs w:val="24"/>
        </w:rPr>
      </w:pPr>
      <w:r w:rsidRPr="00F67A2B">
        <w:rPr>
          <w:rFonts w:ascii="Times New Roman" w:hAnsi="Times New Roman"/>
          <w:b/>
          <w:sz w:val="24"/>
          <w:szCs w:val="24"/>
        </w:rPr>
        <w:t>D</w:t>
      </w:r>
      <w:r w:rsidR="00464151" w:rsidRPr="00F67A2B">
        <w:rPr>
          <w:rFonts w:ascii="Times New Roman" w:hAnsi="Times New Roman"/>
          <w:b/>
          <w:sz w:val="24"/>
          <w:szCs w:val="24"/>
        </w:rPr>
        <w:t>iverse Family Forms</w:t>
      </w:r>
    </w:p>
    <w:p w:rsidR="00464151" w:rsidRPr="00F67A2B" w:rsidRDefault="00464151" w:rsidP="00061A08">
      <w:pPr>
        <w:pStyle w:val="ListParagraph"/>
        <w:numPr>
          <w:ilvl w:val="0"/>
          <w:numId w:val="1"/>
        </w:numPr>
        <w:spacing w:after="0" w:line="240" w:lineRule="auto"/>
        <w:rPr>
          <w:rFonts w:ascii="Times New Roman" w:hAnsi="Times New Roman"/>
          <w:sz w:val="24"/>
          <w:szCs w:val="24"/>
        </w:rPr>
      </w:pPr>
      <w:r w:rsidRPr="00F67A2B">
        <w:rPr>
          <w:rFonts w:ascii="Times New Roman" w:hAnsi="Times New Roman"/>
          <w:sz w:val="24"/>
          <w:szCs w:val="24"/>
        </w:rPr>
        <w:t>Divorce</w:t>
      </w:r>
      <w:r w:rsidR="00926147" w:rsidRPr="00F67A2B">
        <w:rPr>
          <w:rFonts w:ascii="Times New Roman" w:hAnsi="Times New Roman"/>
          <w:sz w:val="24"/>
          <w:szCs w:val="24"/>
        </w:rPr>
        <w:t xml:space="preserve"> - </w:t>
      </w:r>
      <w:r w:rsidR="00926147" w:rsidRPr="00F67A2B">
        <w:rPr>
          <w:rFonts w:ascii="Times New Roman" w:hAnsi="Times New Roman"/>
          <w:color w:val="000000"/>
          <w:sz w:val="24"/>
          <w:szCs w:val="24"/>
        </w:rPr>
        <w:t>In the United States, the probability of a marriage ending in divorce is between 40% and 50%. Divorce rates are lower for spouses with college degrees.</w:t>
      </w:r>
    </w:p>
    <w:p w:rsidR="00464151" w:rsidRPr="00F67A2B" w:rsidRDefault="00464151" w:rsidP="00061A08">
      <w:pPr>
        <w:pStyle w:val="ListParagraph"/>
        <w:numPr>
          <w:ilvl w:val="0"/>
          <w:numId w:val="1"/>
        </w:numPr>
        <w:spacing w:after="0" w:line="240" w:lineRule="auto"/>
        <w:rPr>
          <w:rFonts w:ascii="Times New Roman" w:hAnsi="Times New Roman"/>
          <w:sz w:val="24"/>
          <w:szCs w:val="24"/>
        </w:rPr>
      </w:pPr>
      <w:r w:rsidRPr="00F67A2B">
        <w:rPr>
          <w:rFonts w:ascii="Times New Roman" w:hAnsi="Times New Roman"/>
          <w:sz w:val="24"/>
          <w:szCs w:val="24"/>
        </w:rPr>
        <w:t>Separation</w:t>
      </w:r>
      <w:r w:rsidR="00530752" w:rsidRPr="00F67A2B">
        <w:rPr>
          <w:rFonts w:ascii="Times New Roman" w:hAnsi="Times New Roman"/>
          <w:sz w:val="24"/>
          <w:szCs w:val="24"/>
        </w:rPr>
        <w:t xml:space="preserve"> - S</w:t>
      </w:r>
      <w:r w:rsidR="00530752" w:rsidRPr="00F67A2B">
        <w:rPr>
          <w:rFonts w:ascii="Times New Roman" w:hAnsi="Times New Roman"/>
          <w:color w:val="000000"/>
          <w:sz w:val="24"/>
          <w:szCs w:val="24"/>
        </w:rPr>
        <w:t>eparated spouses maintain the legal status of being married.  This is an important attribute with regard to medical insurance, taxes, and financial matters.</w:t>
      </w:r>
    </w:p>
    <w:p w:rsidR="00464151" w:rsidRPr="00F67A2B" w:rsidRDefault="00464151" w:rsidP="00061A08">
      <w:pPr>
        <w:pStyle w:val="ListParagraph"/>
        <w:numPr>
          <w:ilvl w:val="0"/>
          <w:numId w:val="1"/>
        </w:numPr>
        <w:spacing w:after="0" w:line="240" w:lineRule="auto"/>
        <w:rPr>
          <w:rFonts w:ascii="Times New Roman" w:hAnsi="Times New Roman"/>
          <w:sz w:val="24"/>
          <w:szCs w:val="24"/>
        </w:rPr>
      </w:pPr>
      <w:r w:rsidRPr="00F67A2B">
        <w:rPr>
          <w:rFonts w:ascii="Times New Roman" w:hAnsi="Times New Roman"/>
          <w:sz w:val="24"/>
          <w:szCs w:val="24"/>
        </w:rPr>
        <w:t>Blended Families</w:t>
      </w:r>
      <w:r w:rsidR="00530752" w:rsidRPr="00F67A2B">
        <w:rPr>
          <w:rFonts w:ascii="Times New Roman" w:hAnsi="Times New Roman"/>
          <w:sz w:val="24"/>
          <w:szCs w:val="24"/>
        </w:rPr>
        <w:t xml:space="preserve"> - A</w:t>
      </w:r>
      <w:r w:rsidR="00530752" w:rsidRPr="00F67A2B">
        <w:rPr>
          <w:rFonts w:ascii="Times New Roman" w:hAnsi="Times New Roman"/>
          <w:color w:val="000000"/>
          <w:sz w:val="24"/>
          <w:szCs w:val="24"/>
        </w:rPr>
        <w:t xml:space="preserve"> family unit with two married persons, children from previous marriages or relationships, and children (if any) from the newly formed marriage.  Children often need to share time between two sets of parents.</w:t>
      </w:r>
    </w:p>
    <w:p w:rsidR="00464151" w:rsidRPr="00F67A2B" w:rsidRDefault="00464151" w:rsidP="00061A08">
      <w:pPr>
        <w:pStyle w:val="ListParagraph"/>
        <w:numPr>
          <w:ilvl w:val="0"/>
          <w:numId w:val="1"/>
        </w:numPr>
        <w:spacing w:after="0" w:line="240" w:lineRule="auto"/>
        <w:rPr>
          <w:rFonts w:ascii="Times New Roman" w:hAnsi="Times New Roman"/>
          <w:sz w:val="24"/>
          <w:szCs w:val="24"/>
        </w:rPr>
      </w:pPr>
      <w:r w:rsidRPr="00F67A2B">
        <w:rPr>
          <w:rFonts w:ascii="Times New Roman" w:hAnsi="Times New Roman"/>
          <w:sz w:val="24"/>
          <w:szCs w:val="24"/>
        </w:rPr>
        <w:t>Single Parent Households</w:t>
      </w:r>
      <w:r w:rsidR="00530752" w:rsidRPr="00F67A2B">
        <w:rPr>
          <w:rFonts w:ascii="Times New Roman" w:hAnsi="Times New Roman"/>
          <w:sz w:val="24"/>
          <w:szCs w:val="24"/>
        </w:rPr>
        <w:t xml:space="preserve"> - S</w:t>
      </w:r>
      <w:r w:rsidR="00530752" w:rsidRPr="00F67A2B">
        <w:rPr>
          <w:rFonts w:ascii="Times New Roman" w:hAnsi="Times New Roman"/>
          <w:color w:val="000000"/>
          <w:sz w:val="24"/>
          <w:szCs w:val="24"/>
        </w:rPr>
        <w:t>ingle parents face challenges in caring for and financially supporting the children, however single parents having fewer everyday obligations and commitments to a spouse.  Children in these homes often develop a sense of responsibility and independence at a younger age.</w:t>
      </w:r>
    </w:p>
    <w:p w:rsidR="00464151" w:rsidRPr="00F67A2B" w:rsidRDefault="00464151" w:rsidP="00061A08">
      <w:pPr>
        <w:pStyle w:val="ListParagraph"/>
        <w:numPr>
          <w:ilvl w:val="0"/>
          <w:numId w:val="1"/>
        </w:numPr>
        <w:spacing w:after="0" w:line="240" w:lineRule="auto"/>
        <w:rPr>
          <w:rFonts w:ascii="Times New Roman" w:hAnsi="Times New Roman"/>
          <w:sz w:val="24"/>
          <w:szCs w:val="24"/>
        </w:rPr>
      </w:pPr>
      <w:r w:rsidRPr="00F67A2B">
        <w:rPr>
          <w:rFonts w:ascii="Times New Roman" w:hAnsi="Times New Roman"/>
          <w:sz w:val="24"/>
          <w:szCs w:val="24"/>
        </w:rPr>
        <w:t>Gay Marriage and Parenting</w:t>
      </w:r>
      <w:r w:rsidR="005C0995" w:rsidRPr="00F67A2B">
        <w:rPr>
          <w:rFonts w:ascii="Times New Roman" w:hAnsi="Times New Roman"/>
          <w:sz w:val="24"/>
          <w:szCs w:val="24"/>
        </w:rPr>
        <w:t xml:space="preserve"> - </w:t>
      </w:r>
      <w:r w:rsidR="005C0995" w:rsidRPr="00F67A2B">
        <w:rPr>
          <w:rFonts w:ascii="Times New Roman" w:hAnsi="Times New Roman"/>
          <w:color w:val="000000"/>
          <w:sz w:val="24"/>
          <w:szCs w:val="24"/>
        </w:rPr>
        <w:t>In 2004, Massachusetts was the first state to legalize gay marriage.  Since then, many other states have passed legislation legalizing same-gender marriages. Other states legally recognize civil unions for gay and lesbian couples; civil union is a legal status that can be helpful with regard to child custody, family leave rights, and similar matters.</w:t>
      </w:r>
    </w:p>
    <w:p w:rsidR="00464151" w:rsidRPr="00F67A2B" w:rsidRDefault="00464151" w:rsidP="00061A08">
      <w:pPr>
        <w:pStyle w:val="ListParagraph"/>
        <w:numPr>
          <w:ilvl w:val="0"/>
          <w:numId w:val="1"/>
        </w:numPr>
        <w:spacing w:after="0" w:line="240" w:lineRule="auto"/>
        <w:rPr>
          <w:rFonts w:ascii="Times New Roman" w:hAnsi="Times New Roman"/>
          <w:sz w:val="24"/>
          <w:szCs w:val="24"/>
        </w:rPr>
      </w:pPr>
      <w:r w:rsidRPr="00F67A2B">
        <w:rPr>
          <w:rFonts w:ascii="Times New Roman" w:hAnsi="Times New Roman"/>
          <w:sz w:val="24"/>
          <w:szCs w:val="24"/>
        </w:rPr>
        <w:t>Cohabitation</w:t>
      </w:r>
      <w:r w:rsidR="005C0995" w:rsidRPr="00F67A2B">
        <w:rPr>
          <w:rFonts w:ascii="Times New Roman" w:hAnsi="Times New Roman"/>
          <w:sz w:val="24"/>
          <w:szCs w:val="24"/>
        </w:rPr>
        <w:t xml:space="preserve"> - </w:t>
      </w:r>
      <w:r w:rsidR="005C0995" w:rsidRPr="00F67A2B">
        <w:rPr>
          <w:rFonts w:ascii="Times New Roman" w:hAnsi="Times New Roman"/>
          <w:color w:val="000000"/>
          <w:sz w:val="24"/>
          <w:szCs w:val="24"/>
        </w:rPr>
        <w:t xml:space="preserve">When two adults live together in a dwelling without legally formalizing their relationship through marriage, they are cohabitating.  </w:t>
      </w:r>
    </w:p>
    <w:p w:rsidR="00464151" w:rsidRPr="00F67A2B" w:rsidRDefault="00464151" w:rsidP="00464151">
      <w:pPr>
        <w:spacing w:after="0" w:line="240" w:lineRule="auto"/>
        <w:rPr>
          <w:rFonts w:ascii="Times New Roman" w:hAnsi="Times New Roman"/>
          <w:sz w:val="24"/>
          <w:szCs w:val="24"/>
        </w:rPr>
      </w:pPr>
      <w:r w:rsidRPr="00F67A2B">
        <w:rPr>
          <w:rFonts w:ascii="Times New Roman" w:hAnsi="Times New Roman"/>
          <w:b/>
          <w:sz w:val="24"/>
          <w:szCs w:val="24"/>
        </w:rPr>
        <w:t>Family Problems</w:t>
      </w:r>
    </w:p>
    <w:p w:rsidR="005C0995" w:rsidRPr="00F67A2B" w:rsidRDefault="005C0995" w:rsidP="00464151">
      <w:pPr>
        <w:spacing w:after="0" w:line="240" w:lineRule="auto"/>
        <w:contextualSpacing/>
        <w:rPr>
          <w:rFonts w:ascii="Times New Roman" w:hAnsi="Times New Roman"/>
          <w:sz w:val="24"/>
          <w:szCs w:val="24"/>
        </w:rPr>
      </w:pPr>
      <w:r w:rsidRPr="00F67A2B">
        <w:rPr>
          <w:rFonts w:ascii="Times New Roman" w:hAnsi="Times New Roman"/>
          <w:color w:val="000000"/>
          <w:sz w:val="24"/>
          <w:szCs w:val="24"/>
        </w:rPr>
        <w:t xml:space="preserve">Social workers intervene with various family-based problems and advocate for programs and policies that strengthen and enrich family functioning, and promote the rights and safety of children. </w:t>
      </w:r>
    </w:p>
    <w:p w:rsidR="00464151" w:rsidRPr="00F67A2B" w:rsidRDefault="00464151" w:rsidP="00061A08">
      <w:pPr>
        <w:pStyle w:val="ListParagraph"/>
        <w:numPr>
          <w:ilvl w:val="0"/>
          <w:numId w:val="2"/>
        </w:numPr>
        <w:spacing w:after="0" w:line="240" w:lineRule="auto"/>
        <w:rPr>
          <w:rFonts w:ascii="Times New Roman" w:hAnsi="Times New Roman"/>
          <w:sz w:val="24"/>
          <w:szCs w:val="24"/>
        </w:rPr>
      </w:pPr>
      <w:r w:rsidRPr="00F67A2B">
        <w:rPr>
          <w:rFonts w:ascii="Times New Roman" w:hAnsi="Times New Roman"/>
          <w:sz w:val="24"/>
          <w:szCs w:val="24"/>
        </w:rPr>
        <w:t>Domestic Violence</w:t>
      </w:r>
      <w:r w:rsidR="005C0995" w:rsidRPr="00F67A2B">
        <w:rPr>
          <w:rFonts w:ascii="Times New Roman" w:hAnsi="Times New Roman"/>
          <w:sz w:val="24"/>
          <w:szCs w:val="24"/>
        </w:rPr>
        <w:t xml:space="preserve"> - </w:t>
      </w:r>
      <w:r w:rsidR="005C0995" w:rsidRPr="00F67A2B">
        <w:rPr>
          <w:rFonts w:ascii="Times New Roman" w:hAnsi="Times New Roman"/>
          <w:color w:val="000000"/>
          <w:sz w:val="24"/>
          <w:szCs w:val="24"/>
        </w:rPr>
        <w:t>a broad range of acts of violence (including assault, injury, rape) against family members.</w:t>
      </w:r>
      <w:r w:rsidR="0095558F" w:rsidRPr="00F67A2B">
        <w:rPr>
          <w:rFonts w:ascii="Times New Roman" w:hAnsi="Times New Roman"/>
          <w:color w:val="000000"/>
          <w:sz w:val="24"/>
          <w:szCs w:val="24"/>
        </w:rPr>
        <w:t xml:space="preserve">  Domestic violence is typically an issue of power and control.</w:t>
      </w:r>
    </w:p>
    <w:p w:rsidR="00464151" w:rsidRPr="00F67A2B" w:rsidRDefault="00464151" w:rsidP="00061A08">
      <w:pPr>
        <w:pStyle w:val="ListParagraph"/>
        <w:numPr>
          <w:ilvl w:val="0"/>
          <w:numId w:val="2"/>
        </w:numPr>
        <w:spacing w:after="0" w:line="240" w:lineRule="auto"/>
        <w:rPr>
          <w:rFonts w:ascii="Times New Roman" w:hAnsi="Times New Roman"/>
          <w:sz w:val="24"/>
          <w:szCs w:val="24"/>
        </w:rPr>
      </w:pPr>
      <w:r w:rsidRPr="00F67A2B">
        <w:rPr>
          <w:rFonts w:ascii="Times New Roman" w:hAnsi="Times New Roman"/>
          <w:sz w:val="24"/>
          <w:szCs w:val="24"/>
        </w:rPr>
        <w:t>Child Maltreatment</w:t>
      </w:r>
      <w:r w:rsidR="0095558F" w:rsidRPr="00F67A2B">
        <w:rPr>
          <w:rFonts w:ascii="Times New Roman" w:hAnsi="Times New Roman"/>
          <w:sz w:val="24"/>
          <w:szCs w:val="24"/>
        </w:rPr>
        <w:t xml:space="preserve"> – includes the abuse and victimization of children.  Previously considered a private matter, it is now viewed as a public matter.  Influences on this shift include professional organizations (social workers, nurses, schoolteachers, counselors, </w:t>
      </w:r>
      <w:r w:rsidR="0095558F" w:rsidRPr="00F67A2B">
        <w:rPr>
          <w:rFonts w:ascii="Times New Roman" w:hAnsi="Times New Roman"/>
          <w:sz w:val="24"/>
          <w:szCs w:val="24"/>
        </w:rPr>
        <w:lastRenderedPageBreak/>
        <w:t>and legal advocates) bringing attention to the matter, and women entering the labor force in greater numbers who acquired newfound power to advocate for children’s rights.</w:t>
      </w:r>
    </w:p>
    <w:p w:rsidR="0095558F" w:rsidRPr="00F67A2B" w:rsidRDefault="0095558F" w:rsidP="00061A08">
      <w:pPr>
        <w:pStyle w:val="ListParagraph"/>
        <w:numPr>
          <w:ilvl w:val="1"/>
          <w:numId w:val="2"/>
        </w:numPr>
        <w:spacing w:after="0" w:line="240" w:lineRule="auto"/>
        <w:rPr>
          <w:rFonts w:ascii="Times New Roman" w:hAnsi="Times New Roman"/>
          <w:sz w:val="24"/>
          <w:szCs w:val="24"/>
        </w:rPr>
      </w:pPr>
      <w:r w:rsidRPr="00F67A2B">
        <w:rPr>
          <w:rFonts w:ascii="Times New Roman" w:hAnsi="Times New Roman"/>
          <w:b/>
          <w:sz w:val="24"/>
          <w:szCs w:val="24"/>
        </w:rPr>
        <w:t>T</w:t>
      </w:r>
      <w:r w:rsidRPr="00F67A2B">
        <w:rPr>
          <w:rFonts w:ascii="Times New Roman" w:hAnsi="Times New Roman"/>
          <w:sz w:val="24"/>
          <w:szCs w:val="24"/>
        </w:rPr>
        <w:t>he practices, policies, and services put in place to promote child well-being and safety are generally referred to as child welfare.</w:t>
      </w:r>
      <w:r w:rsidR="00B620BE" w:rsidRPr="00F67A2B">
        <w:rPr>
          <w:rFonts w:ascii="Times New Roman" w:hAnsi="Times New Roman"/>
          <w:sz w:val="24"/>
          <w:szCs w:val="24"/>
        </w:rPr>
        <w:t xml:space="preserve">  </w:t>
      </w:r>
      <w:r w:rsidRPr="00F67A2B">
        <w:rPr>
          <w:rFonts w:ascii="Times New Roman" w:hAnsi="Times New Roman"/>
          <w:sz w:val="24"/>
          <w:szCs w:val="24"/>
        </w:rPr>
        <w:t>Child protective services,</w:t>
      </w:r>
      <w:r w:rsidRPr="00F67A2B">
        <w:rPr>
          <w:rFonts w:ascii="Times New Roman" w:hAnsi="Times New Roman"/>
          <w:b/>
          <w:sz w:val="24"/>
          <w:szCs w:val="24"/>
        </w:rPr>
        <w:t xml:space="preserve"> </w:t>
      </w:r>
      <w:r w:rsidRPr="00F67A2B">
        <w:rPr>
          <w:rFonts w:ascii="Times New Roman" w:hAnsi="Times New Roman"/>
          <w:sz w:val="24"/>
          <w:szCs w:val="24"/>
        </w:rPr>
        <w:t>programs through which social workers, law enforcement personnel, and healthcare workers respond to reports of child maltreatment, are a key component in publicly funded child welfare agencies.</w:t>
      </w:r>
    </w:p>
    <w:p w:rsidR="0095558F" w:rsidRPr="00F67A2B" w:rsidRDefault="0095558F" w:rsidP="00061A08">
      <w:pPr>
        <w:pStyle w:val="ListParagraph"/>
        <w:numPr>
          <w:ilvl w:val="1"/>
          <w:numId w:val="2"/>
        </w:numPr>
        <w:spacing w:after="0" w:line="240" w:lineRule="auto"/>
        <w:rPr>
          <w:rFonts w:ascii="Times New Roman" w:hAnsi="Times New Roman"/>
          <w:sz w:val="24"/>
          <w:szCs w:val="24"/>
        </w:rPr>
      </w:pPr>
      <w:r w:rsidRPr="00F67A2B">
        <w:rPr>
          <w:rFonts w:ascii="Times New Roman" w:hAnsi="Times New Roman"/>
          <w:sz w:val="24"/>
          <w:szCs w:val="24"/>
        </w:rPr>
        <w:t>Types of child maltreatment</w:t>
      </w:r>
    </w:p>
    <w:p w:rsidR="00B620BE" w:rsidRPr="00F67A2B" w:rsidRDefault="00B620BE" w:rsidP="00061A08">
      <w:pPr>
        <w:pStyle w:val="ListParagraph"/>
        <w:numPr>
          <w:ilvl w:val="2"/>
          <w:numId w:val="2"/>
        </w:numPr>
        <w:spacing w:after="0" w:line="240" w:lineRule="auto"/>
        <w:rPr>
          <w:rFonts w:ascii="Times New Roman" w:hAnsi="Times New Roman"/>
          <w:sz w:val="24"/>
          <w:szCs w:val="24"/>
        </w:rPr>
      </w:pPr>
      <w:r w:rsidRPr="00F67A2B">
        <w:rPr>
          <w:rFonts w:ascii="Times New Roman" w:hAnsi="Times New Roman"/>
          <w:sz w:val="24"/>
          <w:szCs w:val="24"/>
        </w:rPr>
        <w:t xml:space="preserve">Physical abuse - hitting or punching, kicking, shaking, throwing, burning, choking, and stabbing. </w:t>
      </w:r>
    </w:p>
    <w:p w:rsidR="00B620BE" w:rsidRPr="00F67A2B" w:rsidRDefault="00B620BE" w:rsidP="00061A08">
      <w:pPr>
        <w:pStyle w:val="ListParagraph"/>
        <w:numPr>
          <w:ilvl w:val="2"/>
          <w:numId w:val="2"/>
        </w:numPr>
        <w:spacing w:after="0" w:line="240" w:lineRule="auto"/>
        <w:rPr>
          <w:rFonts w:ascii="Times New Roman" w:hAnsi="Times New Roman"/>
          <w:sz w:val="24"/>
          <w:szCs w:val="24"/>
        </w:rPr>
      </w:pPr>
      <w:r w:rsidRPr="00F67A2B">
        <w:rPr>
          <w:rFonts w:ascii="Times New Roman" w:hAnsi="Times New Roman"/>
          <w:sz w:val="24"/>
          <w:szCs w:val="24"/>
        </w:rPr>
        <w:t>Sexual abuse - engage sexually with a child or to exploit a child for sexual purposes.  Examples of sexual acts include touching the genitals, engaging in sexual intercourse, penetrating the child, sexually exposing oneself to a child, and engaging in voyeurism if a child becomes exposed or is engaged in sexual acts.</w:t>
      </w:r>
    </w:p>
    <w:p w:rsidR="00B620BE" w:rsidRPr="00F67A2B" w:rsidRDefault="00B620BE" w:rsidP="00061A08">
      <w:pPr>
        <w:pStyle w:val="ListParagraph"/>
        <w:numPr>
          <w:ilvl w:val="2"/>
          <w:numId w:val="2"/>
        </w:numPr>
        <w:spacing w:after="0" w:line="240" w:lineRule="auto"/>
        <w:rPr>
          <w:rFonts w:ascii="Times New Roman" w:hAnsi="Times New Roman"/>
          <w:sz w:val="24"/>
          <w:szCs w:val="24"/>
        </w:rPr>
      </w:pPr>
      <w:r w:rsidRPr="00F67A2B">
        <w:rPr>
          <w:rFonts w:ascii="Times New Roman" w:hAnsi="Times New Roman"/>
          <w:sz w:val="24"/>
          <w:szCs w:val="24"/>
        </w:rPr>
        <w:t>Neglect – failing to meet a child’s basic needs, including physical, emotional, educational, and medical needs.</w:t>
      </w:r>
    </w:p>
    <w:p w:rsidR="00B620BE" w:rsidRPr="00F67A2B" w:rsidRDefault="00B620BE" w:rsidP="00061A08">
      <w:pPr>
        <w:pStyle w:val="ListParagraph"/>
        <w:numPr>
          <w:ilvl w:val="2"/>
          <w:numId w:val="2"/>
        </w:numPr>
        <w:spacing w:after="0" w:line="240" w:lineRule="auto"/>
        <w:rPr>
          <w:rFonts w:ascii="Times New Roman" w:hAnsi="Times New Roman"/>
          <w:sz w:val="24"/>
          <w:szCs w:val="24"/>
        </w:rPr>
      </w:pPr>
      <w:r w:rsidRPr="00F67A2B">
        <w:rPr>
          <w:rFonts w:ascii="Times New Roman" w:hAnsi="Times New Roman"/>
          <w:sz w:val="24"/>
          <w:szCs w:val="24"/>
        </w:rPr>
        <w:t>Psychological maltreatment – intentionally conveying that the child is worthless, flawed, unloved, unwanted, endangered, or valued only in meeting another’s needs.  Can include public embarrassment, verbal cruelty, intimidation, threats, and deprivation of love.</w:t>
      </w:r>
    </w:p>
    <w:p w:rsidR="00B620BE" w:rsidRPr="00F67A2B" w:rsidRDefault="00B620BE" w:rsidP="00061A08">
      <w:pPr>
        <w:pStyle w:val="ListParagraph"/>
        <w:numPr>
          <w:ilvl w:val="1"/>
          <w:numId w:val="2"/>
        </w:numPr>
        <w:spacing w:after="0" w:line="240" w:lineRule="auto"/>
        <w:rPr>
          <w:rFonts w:ascii="Times New Roman" w:hAnsi="Times New Roman"/>
          <w:sz w:val="24"/>
          <w:szCs w:val="24"/>
        </w:rPr>
      </w:pPr>
      <w:r w:rsidRPr="00F67A2B">
        <w:rPr>
          <w:rFonts w:ascii="Times New Roman" w:hAnsi="Times New Roman"/>
          <w:sz w:val="24"/>
          <w:szCs w:val="24"/>
        </w:rPr>
        <w:t xml:space="preserve">Social workers receive special training for detecting and documenting various forms of child maltreatment.  They look for behavioral indicators of maltreatment, such as a child’s extreme passivity and withdrawal to avoid the attention and provocation of a caretaker.  </w:t>
      </w:r>
    </w:p>
    <w:p w:rsidR="00464151" w:rsidRPr="00F67A2B" w:rsidRDefault="00464151" w:rsidP="00464151">
      <w:pPr>
        <w:spacing w:after="0" w:line="240" w:lineRule="auto"/>
        <w:rPr>
          <w:rFonts w:ascii="Times New Roman" w:hAnsi="Times New Roman"/>
          <w:sz w:val="24"/>
          <w:szCs w:val="24"/>
        </w:rPr>
      </w:pPr>
      <w:r w:rsidRPr="00F67A2B">
        <w:rPr>
          <w:rFonts w:ascii="Times New Roman" w:hAnsi="Times New Roman"/>
          <w:b/>
          <w:sz w:val="24"/>
          <w:szCs w:val="24"/>
        </w:rPr>
        <w:t>Child Welfare Services</w:t>
      </w:r>
    </w:p>
    <w:p w:rsidR="00B620BE" w:rsidRPr="00F67A2B" w:rsidRDefault="00B620BE" w:rsidP="00A34F5A">
      <w:pPr>
        <w:spacing w:after="0" w:line="240" w:lineRule="auto"/>
        <w:contextualSpacing/>
        <w:rPr>
          <w:rFonts w:ascii="Times New Roman" w:hAnsi="Times New Roman"/>
          <w:sz w:val="24"/>
          <w:szCs w:val="24"/>
        </w:rPr>
      </w:pPr>
      <w:r w:rsidRPr="00F67A2B">
        <w:rPr>
          <w:rFonts w:ascii="Times New Roman" w:hAnsi="Times New Roman"/>
          <w:sz w:val="24"/>
          <w:szCs w:val="24"/>
        </w:rPr>
        <w:t xml:space="preserve">Public child welfare agencies typically serve large numbers of people, offer a variety of programs, and are less costly to clients.  Public child welfare programs are often located in county-based departments of social or human services and include adoption, family life education, foster care, child protective, in-home family centered intervention, and residential services.  </w:t>
      </w:r>
      <w:r w:rsidR="00A34F5A" w:rsidRPr="00F67A2B">
        <w:rPr>
          <w:rFonts w:ascii="Times New Roman" w:hAnsi="Times New Roman"/>
          <w:sz w:val="24"/>
          <w:szCs w:val="24"/>
        </w:rPr>
        <w:t>P</w:t>
      </w:r>
      <w:r w:rsidRPr="00F67A2B">
        <w:rPr>
          <w:rFonts w:ascii="Times New Roman" w:hAnsi="Times New Roman"/>
          <w:sz w:val="24"/>
          <w:szCs w:val="24"/>
        </w:rPr>
        <w:t>rivate child welfare agencies usually focus on specific problems and subpopulations, rely on pay for service, see fewer clients, and are less bureaucratic in nature.</w:t>
      </w:r>
    </w:p>
    <w:p w:rsidR="00A34F5A" w:rsidRPr="00F67A2B" w:rsidRDefault="00464151" w:rsidP="00061A08">
      <w:pPr>
        <w:pStyle w:val="ListParagraph"/>
        <w:numPr>
          <w:ilvl w:val="0"/>
          <w:numId w:val="3"/>
        </w:numPr>
        <w:spacing w:after="0" w:line="240" w:lineRule="auto"/>
        <w:rPr>
          <w:rFonts w:ascii="Times New Roman" w:hAnsi="Times New Roman"/>
          <w:sz w:val="24"/>
          <w:szCs w:val="24"/>
        </w:rPr>
      </w:pPr>
      <w:r w:rsidRPr="00F67A2B">
        <w:rPr>
          <w:rFonts w:ascii="Times New Roman" w:hAnsi="Times New Roman"/>
          <w:sz w:val="24"/>
          <w:szCs w:val="24"/>
        </w:rPr>
        <w:t>History of Child and Family Services</w:t>
      </w:r>
      <w:r w:rsidR="00A34F5A" w:rsidRPr="00F67A2B">
        <w:rPr>
          <w:rFonts w:ascii="Times New Roman" w:hAnsi="Times New Roman"/>
          <w:sz w:val="24"/>
          <w:szCs w:val="24"/>
        </w:rPr>
        <w:t xml:space="preserve"> – </w:t>
      </w:r>
    </w:p>
    <w:p w:rsidR="00464151" w:rsidRPr="00F67A2B" w:rsidRDefault="00A34F5A" w:rsidP="00061A08">
      <w:pPr>
        <w:pStyle w:val="ListParagraph"/>
        <w:numPr>
          <w:ilvl w:val="1"/>
          <w:numId w:val="3"/>
        </w:numPr>
        <w:spacing w:after="0" w:line="240" w:lineRule="auto"/>
        <w:rPr>
          <w:rFonts w:ascii="Times New Roman" w:hAnsi="Times New Roman"/>
          <w:sz w:val="24"/>
          <w:szCs w:val="24"/>
        </w:rPr>
      </w:pPr>
      <w:r w:rsidRPr="00F67A2B">
        <w:rPr>
          <w:rFonts w:ascii="Times New Roman" w:hAnsi="Times New Roman"/>
          <w:sz w:val="24"/>
          <w:szCs w:val="24"/>
        </w:rPr>
        <w:t>E</w:t>
      </w:r>
      <w:r w:rsidRPr="00F67A2B">
        <w:rPr>
          <w:rFonts w:ascii="Times New Roman" w:hAnsi="Times New Roman"/>
          <w:color w:val="000000"/>
          <w:sz w:val="24"/>
          <w:szCs w:val="24"/>
        </w:rPr>
        <w:t>arly 1800s - young children were often left alone to care and fend for themselves while their parents worked or sought work, sometimes traveling to the growing cities for work.  By the mid-1800s government run institutions were being established to house abandoned and needy children.</w:t>
      </w:r>
    </w:p>
    <w:p w:rsidR="00A34F5A" w:rsidRPr="00F67A2B" w:rsidRDefault="00A34F5A" w:rsidP="00061A08">
      <w:pPr>
        <w:pStyle w:val="ListParagraph"/>
        <w:numPr>
          <w:ilvl w:val="1"/>
          <w:numId w:val="3"/>
        </w:numPr>
        <w:spacing w:after="0" w:line="240" w:lineRule="auto"/>
        <w:rPr>
          <w:rFonts w:ascii="Times New Roman" w:hAnsi="Times New Roman"/>
          <w:sz w:val="24"/>
          <w:szCs w:val="24"/>
        </w:rPr>
      </w:pPr>
      <w:r w:rsidRPr="00F67A2B">
        <w:rPr>
          <w:rFonts w:ascii="Times New Roman" w:hAnsi="Times New Roman"/>
          <w:color w:val="000000"/>
          <w:sz w:val="24"/>
          <w:szCs w:val="24"/>
        </w:rPr>
        <w:t>Mary Ellen McCormack – victim of almost daily whippings and beating by her adoptive mother.  Her case was brought to the attention of the American Society for the Prevention of Cruelty to Animals, one of the only protective agencies in existence. Her case led to the creation of the New York Society for the Prevention of Cruelty to Children (NYSPCC) in 1874, which is believed to be the first child protective agency in the world.</w:t>
      </w:r>
    </w:p>
    <w:p w:rsidR="00A34F5A" w:rsidRPr="00F67A2B" w:rsidRDefault="00A34F5A" w:rsidP="00061A08">
      <w:pPr>
        <w:pStyle w:val="ListParagraph"/>
        <w:numPr>
          <w:ilvl w:val="1"/>
          <w:numId w:val="3"/>
        </w:numPr>
        <w:spacing w:after="0" w:line="240" w:lineRule="auto"/>
        <w:rPr>
          <w:rFonts w:ascii="Times New Roman" w:hAnsi="Times New Roman"/>
          <w:sz w:val="24"/>
          <w:szCs w:val="24"/>
        </w:rPr>
      </w:pPr>
      <w:r w:rsidRPr="00F67A2B">
        <w:rPr>
          <w:rFonts w:ascii="Times New Roman" w:hAnsi="Times New Roman"/>
          <w:color w:val="000000"/>
          <w:sz w:val="24"/>
          <w:szCs w:val="24"/>
        </w:rPr>
        <w:t>1960s - recognition of child abuse as a social issue occurred.  Battered child syndrome was recognized as clinical condition, professionals were required to report cases of child abuse to authorities</w:t>
      </w:r>
    </w:p>
    <w:p w:rsidR="00464151" w:rsidRPr="00F67A2B" w:rsidRDefault="00464151" w:rsidP="00061A08">
      <w:pPr>
        <w:pStyle w:val="ListParagraph"/>
        <w:numPr>
          <w:ilvl w:val="0"/>
          <w:numId w:val="3"/>
        </w:numPr>
        <w:spacing w:after="0" w:line="240" w:lineRule="auto"/>
        <w:rPr>
          <w:rFonts w:ascii="Times New Roman" w:hAnsi="Times New Roman"/>
          <w:sz w:val="24"/>
          <w:szCs w:val="24"/>
        </w:rPr>
      </w:pPr>
      <w:r w:rsidRPr="00F67A2B">
        <w:rPr>
          <w:rFonts w:ascii="Times New Roman" w:hAnsi="Times New Roman"/>
          <w:sz w:val="24"/>
          <w:szCs w:val="24"/>
        </w:rPr>
        <w:lastRenderedPageBreak/>
        <w:t>Parental versus Children Rights</w:t>
      </w:r>
      <w:r w:rsidR="00A24FBA" w:rsidRPr="00F67A2B">
        <w:rPr>
          <w:rFonts w:ascii="Times New Roman" w:hAnsi="Times New Roman"/>
          <w:sz w:val="24"/>
          <w:szCs w:val="24"/>
        </w:rPr>
        <w:t xml:space="preserve"> - Parents often assert the right to raise and discipline their children as they see fit.  Some parents attempt to justify child maltreatment as a parental right.</w:t>
      </w:r>
    </w:p>
    <w:p w:rsidR="00A24FBA" w:rsidRPr="00F67A2B" w:rsidRDefault="00464151" w:rsidP="00061A08">
      <w:pPr>
        <w:pStyle w:val="ListParagraph"/>
        <w:numPr>
          <w:ilvl w:val="0"/>
          <w:numId w:val="3"/>
        </w:numPr>
        <w:spacing w:after="0" w:line="240" w:lineRule="auto"/>
        <w:rPr>
          <w:rFonts w:ascii="Times New Roman" w:hAnsi="Times New Roman"/>
          <w:sz w:val="24"/>
          <w:szCs w:val="24"/>
        </w:rPr>
      </w:pPr>
      <w:r w:rsidRPr="00F67A2B">
        <w:rPr>
          <w:rFonts w:ascii="Times New Roman" w:hAnsi="Times New Roman"/>
          <w:sz w:val="24"/>
          <w:szCs w:val="24"/>
        </w:rPr>
        <w:t>A Global Context for Child Protection</w:t>
      </w:r>
      <w:r w:rsidR="00A24FBA" w:rsidRPr="00F67A2B">
        <w:rPr>
          <w:rFonts w:ascii="Times New Roman" w:hAnsi="Times New Roman"/>
          <w:sz w:val="24"/>
          <w:szCs w:val="24"/>
        </w:rPr>
        <w:t xml:space="preserve"> – establishing widely shared definitions of what constitutes “abuse of children” is an ongoing challenge.  Religious beliefs may include spanking.</w:t>
      </w:r>
    </w:p>
    <w:p w:rsidR="00464151" w:rsidRPr="00F67A2B" w:rsidRDefault="00464151" w:rsidP="00061A08">
      <w:pPr>
        <w:pStyle w:val="ListParagraph"/>
        <w:numPr>
          <w:ilvl w:val="0"/>
          <w:numId w:val="3"/>
        </w:numPr>
        <w:spacing w:after="0" w:line="240" w:lineRule="auto"/>
        <w:rPr>
          <w:rFonts w:ascii="Times New Roman" w:hAnsi="Times New Roman"/>
          <w:sz w:val="24"/>
          <w:szCs w:val="24"/>
        </w:rPr>
      </w:pPr>
      <w:r w:rsidRPr="00F67A2B">
        <w:rPr>
          <w:rFonts w:ascii="Times New Roman" w:hAnsi="Times New Roman"/>
          <w:sz w:val="24"/>
          <w:szCs w:val="24"/>
        </w:rPr>
        <w:t>Key Child and Family Services</w:t>
      </w:r>
    </w:p>
    <w:p w:rsidR="00A24FBA" w:rsidRPr="00F67A2B" w:rsidRDefault="00A24FBA" w:rsidP="00061A08">
      <w:pPr>
        <w:pStyle w:val="ListParagraph"/>
        <w:numPr>
          <w:ilvl w:val="1"/>
          <w:numId w:val="3"/>
        </w:numPr>
        <w:spacing w:after="0" w:line="240" w:lineRule="auto"/>
        <w:rPr>
          <w:rFonts w:ascii="Times New Roman" w:hAnsi="Times New Roman"/>
          <w:sz w:val="24"/>
          <w:szCs w:val="24"/>
        </w:rPr>
      </w:pPr>
      <w:r w:rsidRPr="00F67A2B">
        <w:rPr>
          <w:rFonts w:ascii="Times New Roman" w:hAnsi="Times New Roman"/>
          <w:sz w:val="24"/>
          <w:szCs w:val="24"/>
        </w:rPr>
        <w:t xml:space="preserve">Child Protective Services – </w:t>
      </w:r>
      <w:r w:rsidR="00C63B22" w:rsidRPr="00F67A2B">
        <w:rPr>
          <w:rFonts w:ascii="Times New Roman" w:hAnsi="Times New Roman"/>
          <w:sz w:val="24"/>
          <w:szCs w:val="24"/>
        </w:rPr>
        <w:t>the “front lines” of child welfare, investigations</w:t>
      </w:r>
    </w:p>
    <w:p w:rsidR="00A24FBA" w:rsidRPr="00F67A2B" w:rsidRDefault="00A24FBA" w:rsidP="00061A08">
      <w:pPr>
        <w:pStyle w:val="ListParagraph"/>
        <w:numPr>
          <w:ilvl w:val="1"/>
          <w:numId w:val="3"/>
        </w:numPr>
        <w:spacing w:after="0" w:line="240" w:lineRule="auto"/>
        <w:rPr>
          <w:rFonts w:ascii="Times New Roman" w:hAnsi="Times New Roman"/>
          <w:sz w:val="24"/>
          <w:szCs w:val="24"/>
        </w:rPr>
      </w:pPr>
      <w:r w:rsidRPr="00F67A2B">
        <w:rPr>
          <w:rFonts w:ascii="Times New Roman" w:hAnsi="Times New Roman"/>
          <w:sz w:val="24"/>
          <w:szCs w:val="24"/>
        </w:rPr>
        <w:t xml:space="preserve">Family-Based Services – </w:t>
      </w:r>
      <w:r w:rsidR="00C63B22" w:rsidRPr="00F67A2B">
        <w:rPr>
          <w:rFonts w:ascii="Times New Roman" w:hAnsi="Times New Roman"/>
          <w:sz w:val="24"/>
          <w:szCs w:val="24"/>
        </w:rPr>
        <w:t xml:space="preserve">services designed to enhance and strengthen the family </w:t>
      </w:r>
    </w:p>
    <w:p w:rsidR="00A24FBA" w:rsidRPr="00F67A2B" w:rsidRDefault="00A24FBA" w:rsidP="00061A08">
      <w:pPr>
        <w:pStyle w:val="ListParagraph"/>
        <w:numPr>
          <w:ilvl w:val="1"/>
          <w:numId w:val="3"/>
        </w:numPr>
        <w:spacing w:after="0" w:line="240" w:lineRule="auto"/>
        <w:rPr>
          <w:rFonts w:ascii="Times New Roman" w:hAnsi="Times New Roman"/>
          <w:sz w:val="24"/>
          <w:szCs w:val="24"/>
        </w:rPr>
      </w:pPr>
      <w:r w:rsidRPr="00F67A2B">
        <w:rPr>
          <w:rFonts w:ascii="Times New Roman" w:hAnsi="Times New Roman"/>
          <w:sz w:val="24"/>
          <w:szCs w:val="24"/>
        </w:rPr>
        <w:t xml:space="preserve">Family Preservation Services – </w:t>
      </w:r>
      <w:r w:rsidR="00C63B22" w:rsidRPr="00F67A2B">
        <w:rPr>
          <w:rFonts w:ascii="Times New Roman" w:hAnsi="Times New Roman"/>
          <w:sz w:val="24"/>
          <w:szCs w:val="24"/>
        </w:rPr>
        <w:t>services to keep the family unit intact</w:t>
      </w:r>
    </w:p>
    <w:p w:rsidR="00A24FBA" w:rsidRPr="00F67A2B" w:rsidRDefault="00A24FBA" w:rsidP="00061A08">
      <w:pPr>
        <w:pStyle w:val="ListParagraph"/>
        <w:numPr>
          <w:ilvl w:val="1"/>
          <w:numId w:val="3"/>
        </w:numPr>
        <w:spacing w:after="0" w:line="240" w:lineRule="auto"/>
        <w:rPr>
          <w:rFonts w:ascii="Times New Roman" w:hAnsi="Times New Roman"/>
          <w:sz w:val="24"/>
          <w:szCs w:val="24"/>
        </w:rPr>
      </w:pPr>
      <w:r w:rsidRPr="00F67A2B">
        <w:rPr>
          <w:rFonts w:ascii="Times New Roman" w:hAnsi="Times New Roman"/>
          <w:sz w:val="24"/>
          <w:szCs w:val="24"/>
        </w:rPr>
        <w:t xml:space="preserve">Family Foster Care – </w:t>
      </w:r>
      <w:r w:rsidR="00C63B22" w:rsidRPr="00F67A2B">
        <w:rPr>
          <w:rFonts w:ascii="Times New Roman" w:hAnsi="Times New Roman"/>
          <w:sz w:val="24"/>
          <w:szCs w:val="24"/>
        </w:rPr>
        <w:t>children are cared for by a certified foster family</w:t>
      </w:r>
    </w:p>
    <w:p w:rsidR="00C63B22" w:rsidRPr="00F67A2B" w:rsidRDefault="00A24FBA" w:rsidP="00061A08">
      <w:pPr>
        <w:pStyle w:val="ListParagraph"/>
        <w:numPr>
          <w:ilvl w:val="1"/>
          <w:numId w:val="3"/>
        </w:numPr>
        <w:spacing w:after="0" w:line="240" w:lineRule="auto"/>
        <w:rPr>
          <w:rFonts w:ascii="Times New Roman" w:hAnsi="Times New Roman"/>
          <w:sz w:val="24"/>
          <w:szCs w:val="24"/>
        </w:rPr>
      </w:pPr>
      <w:r w:rsidRPr="00F67A2B">
        <w:rPr>
          <w:rFonts w:ascii="Times New Roman" w:hAnsi="Times New Roman"/>
          <w:sz w:val="24"/>
          <w:szCs w:val="24"/>
        </w:rPr>
        <w:t>Family Reunification Services –</w:t>
      </w:r>
      <w:r w:rsidR="00C63B22" w:rsidRPr="00F67A2B">
        <w:rPr>
          <w:rFonts w:ascii="Times New Roman" w:hAnsi="Times New Roman"/>
          <w:sz w:val="24"/>
          <w:szCs w:val="24"/>
        </w:rPr>
        <w:t xml:space="preserve"> enhance parental skills, address trauma </w:t>
      </w:r>
    </w:p>
    <w:p w:rsidR="00C63B22" w:rsidRPr="00F67A2B" w:rsidRDefault="00A24FBA" w:rsidP="00061A08">
      <w:pPr>
        <w:pStyle w:val="ListParagraph"/>
        <w:numPr>
          <w:ilvl w:val="1"/>
          <w:numId w:val="3"/>
        </w:numPr>
        <w:spacing w:after="0" w:line="240" w:lineRule="auto"/>
        <w:rPr>
          <w:rFonts w:ascii="Times New Roman" w:hAnsi="Times New Roman"/>
          <w:sz w:val="24"/>
          <w:szCs w:val="24"/>
        </w:rPr>
      </w:pPr>
      <w:r w:rsidRPr="00F67A2B">
        <w:rPr>
          <w:rFonts w:ascii="Times New Roman" w:hAnsi="Times New Roman"/>
          <w:sz w:val="24"/>
          <w:szCs w:val="24"/>
        </w:rPr>
        <w:t xml:space="preserve">Adoption Services - </w:t>
      </w:r>
      <w:r w:rsidR="00C63B22" w:rsidRPr="00F67A2B">
        <w:rPr>
          <w:rFonts w:ascii="Times New Roman" w:hAnsi="Times New Roman"/>
          <w:sz w:val="24"/>
          <w:szCs w:val="24"/>
        </w:rPr>
        <w:t xml:space="preserve">permanent rendering of legal and parental rights </w:t>
      </w:r>
    </w:p>
    <w:p w:rsidR="00A24FBA" w:rsidRPr="00F67A2B" w:rsidRDefault="00A24FBA" w:rsidP="00061A08">
      <w:pPr>
        <w:pStyle w:val="ListParagraph"/>
        <w:numPr>
          <w:ilvl w:val="1"/>
          <w:numId w:val="3"/>
        </w:numPr>
        <w:spacing w:after="0" w:line="240" w:lineRule="auto"/>
        <w:rPr>
          <w:rFonts w:ascii="Times New Roman" w:hAnsi="Times New Roman"/>
          <w:sz w:val="24"/>
          <w:szCs w:val="24"/>
        </w:rPr>
      </w:pPr>
      <w:r w:rsidRPr="00F67A2B">
        <w:rPr>
          <w:rFonts w:ascii="Times New Roman" w:hAnsi="Times New Roman"/>
          <w:sz w:val="24"/>
          <w:szCs w:val="24"/>
        </w:rPr>
        <w:t xml:space="preserve">Residential Care – </w:t>
      </w:r>
      <w:r w:rsidR="00C63B22" w:rsidRPr="00F67A2B">
        <w:rPr>
          <w:rFonts w:ascii="Times New Roman" w:hAnsi="Times New Roman"/>
          <w:sz w:val="24"/>
          <w:szCs w:val="24"/>
        </w:rPr>
        <w:t>structure and stabilization in a non-family group setting</w:t>
      </w:r>
    </w:p>
    <w:p w:rsidR="00A24FBA" w:rsidRPr="00F67A2B" w:rsidRDefault="00A24FBA" w:rsidP="00061A08">
      <w:pPr>
        <w:pStyle w:val="ListParagraph"/>
        <w:numPr>
          <w:ilvl w:val="1"/>
          <w:numId w:val="3"/>
        </w:numPr>
        <w:spacing w:after="0" w:line="240" w:lineRule="auto"/>
        <w:rPr>
          <w:rFonts w:ascii="Times New Roman" w:hAnsi="Times New Roman"/>
          <w:sz w:val="24"/>
          <w:szCs w:val="24"/>
        </w:rPr>
      </w:pPr>
      <w:r w:rsidRPr="00F67A2B">
        <w:rPr>
          <w:rFonts w:ascii="Times New Roman" w:hAnsi="Times New Roman"/>
          <w:sz w:val="24"/>
          <w:szCs w:val="24"/>
        </w:rPr>
        <w:t xml:space="preserve">Independent Living Services – </w:t>
      </w:r>
      <w:r w:rsidR="00C63B22" w:rsidRPr="00F67A2B">
        <w:rPr>
          <w:rFonts w:ascii="Times New Roman" w:hAnsi="Times New Roman"/>
          <w:sz w:val="24"/>
          <w:szCs w:val="24"/>
        </w:rPr>
        <w:t>teenagers “aging out“ of family foster care services</w:t>
      </w:r>
    </w:p>
    <w:p w:rsidR="00A24FBA" w:rsidRPr="00F67A2B" w:rsidRDefault="00A24FBA" w:rsidP="00061A08">
      <w:pPr>
        <w:pStyle w:val="ListParagraph"/>
        <w:numPr>
          <w:ilvl w:val="1"/>
          <w:numId w:val="3"/>
        </w:numPr>
        <w:spacing w:after="0" w:line="240" w:lineRule="auto"/>
        <w:rPr>
          <w:rFonts w:ascii="Times New Roman" w:hAnsi="Times New Roman"/>
          <w:sz w:val="24"/>
          <w:szCs w:val="24"/>
        </w:rPr>
      </w:pPr>
      <w:r w:rsidRPr="00F67A2B">
        <w:rPr>
          <w:rFonts w:ascii="Times New Roman" w:hAnsi="Times New Roman"/>
          <w:sz w:val="24"/>
          <w:szCs w:val="24"/>
        </w:rPr>
        <w:t xml:space="preserve">Intensive Treatment – </w:t>
      </w:r>
      <w:r w:rsidR="00C63B22" w:rsidRPr="00F67A2B">
        <w:rPr>
          <w:rFonts w:ascii="Times New Roman" w:hAnsi="Times New Roman"/>
          <w:sz w:val="24"/>
          <w:szCs w:val="24"/>
        </w:rPr>
        <w:t>therapy and counseling in a non-residential setting</w:t>
      </w:r>
    </w:p>
    <w:p w:rsidR="008F089E" w:rsidRPr="00F67A2B" w:rsidRDefault="00464151" w:rsidP="00061A08">
      <w:pPr>
        <w:pStyle w:val="ListParagraph"/>
        <w:numPr>
          <w:ilvl w:val="0"/>
          <w:numId w:val="3"/>
        </w:numPr>
        <w:spacing w:after="0" w:line="240" w:lineRule="auto"/>
        <w:rPr>
          <w:rFonts w:ascii="Times New Roman" w:hAnsi="Times New Roman"/>
          <w:sz w:val="24"/>
          <w:szCs w:val="24"/>
        </w:rPr>
      </w:pPr>
      <w:r w:rsidRPr="00F67A2B">
        <w:rPr>
          <w:rFonts w:ascii="Times New Roman" w:hAnsi="Times New Roman"/>
          <w:sz w:val="24"/>
          <w:szCs w:val="24"/>
        </w:rPr>
        <w:t>Social Policy and Legislation Supporting Child and Family Services</w:t>
      </w:r>
      <w:r w:rsidR="008F089E" w:rsidRPr="00F67A2B">
        <w:rPr>
          <w:rFonts w:ascii="Times New Roman" w:hAnsi="Times New Roman"/>
          <w:sz w:val="24"/>
          <w:szCs w:val="24"/>
        </w:rPr>
        <w:t xml:space="preserve"> – services to children and families are typically mandated by state and federal laws.   Sometimes legislators pass laws requiring services without providing the necessary resources.  Examples of laws to promote child and family welfare include:</w:t>
      </w:r>
    </w:p>
    <w:p w:rsidR="008F089E" w:rsidRPr="00F67A2B" w:rsidRDefault="008F089E" w:rsidP="00061A08">
      <w:pPr>
        <w:pStyle w:val="ListParagraph"/>
        <w:numPr>
          <w:ilvl w:val="1"/>
          <w:numId w:val="3"/>
        </w:numPr>
        <w:spacing w:after="0" w:line="240" w:lineRule="auto"/>
        <w:rPr>
          <w:rFonts w:ascii="Times New Roman" w:hAnsi="Times New Roman"/>
          <w:sz w:val="24"/>
          <w:szCs w:val="24"/>
        </w:rPr>
      </w:pPr>
      <w:r w:rsidRPr="00F67A2B">
        <w:rPr>
          <w:rFonts w:ascii="Times New Roman" w:hAnsi="Times New Roman"/>
          <w:sz w:val="24"/>
          <w:szCs w:val="24"/>
        </w:rPr>
        <w:t>National School Lunch Program (1946) – free and reduced lunch for low income</w:t>
      </w:r>
    </w:p>
    <w:p w:rsidR="008F089E" w:rsidRPr="00F67A2B" w:rsidRDefault="008F089E" w:rsidP="00061A08">
      <w:pPr>
        <w:pStyle w:val="ListParagraph"/>
        <w:numPr>
          <w:ilvl w:val="1"/>
          <w:numId w:val="3"/>
        </w:numPr>
        <w:spacing w:after="0" w:line="240" w:lineRule="auto"/>
        <w:rPr>
          <w:rFonts w:ascii="Times New Roman" w:hAnsi="Times New Roman"/>
          <w:sz w:val="24"/>
          <w:szCs w:val="24"/>
        </w:rPr>
      </w:pPr>
      <w:r w:rsidRPr="00F67A2B">
        <w:rPr>
          <w:rFonts w:ascii="Times New Roman" w:hAnsi="Times New Roman"/>
          <w:sz w:val="24"/>
          <w:szCs w:val="24"/>
        </w:rPr>
        <w:t xml:space="preserve">Supplemental Social Insurance (1972) – children with disabilities </w:t>
      </w:r>
      <w:r w:rsidR="00660F87" w:rsidRPr="00F67A2B">
        <w:rPr>
          <w:rFonts w:ascii="Times New Roman" w:hAnsi="Times New Roman"/>
          <w:sz w:val="24"/>
          <w:szCs w:val="24"/>
        </w:rPr>
        <w:t>plus</w:t>
      </w:r>
      <w:r w:rsidRPr="00F67A2B">
        <w:rPr>
          <w:rFonts w:ascii="Times New Roman" w:hAnsi="Times New Roman"/>
          <w:sz w:val="24"/>
          <w:szCs w:val="24"/>
        </w:rPr>
        <w:t xml:space="preserve"> low income</w:t>
      </w:r>
    </w:p>
    <w:p w:rsidR="008F089E" w:rsidRPr="00F67A2B" w:rsidRDefault="008F089E" w:rsidP="00061A08">
      <w:pPr>
        <w:pStyle w:val="ListParagraph"/>
        <w:numPr>
          <w:ilvl w:val="1"/>
          <w:numId w:val="3"/>
        </w:numPr>
        <w:spacing w:after="0" w:line="240" w:lineRule="auto"/>
        <w:rPr>
          <w:rFonts w:ascii="Times New Roman" w:hAnsi="Times New Roman"/>
          <w:sz w:val="24"/>
          <w:szCs w:val="24"/>
        </w:rPr>
      </w:pPr>
      <w:r w:rsidRPr="00F67A2B">
        <w:rPr>
          <w:rFonts w:ascii="Times New Roman" w:hAnsi="Times New Roman"/>
          <w:sz w:val="24"/>
          <w:szCs w:val="24"/>
        </w:rPr>
        <w:t>Child Abuse Prevention and Treatment Act (1974) – mandated reporting</w:t>
      </w:r>
    </w:p>
    <w:p w:rsidR="008F089E" w:rsidRPr="00F67A2B" w:rsidRDefault="008F089E" w:rsidP="00061A08">
      <w:pPr>
        <w:pStyle w:val="ListParagraph"/>
        <w:numPr>
          <w:ilvl w:val="1"/>
          <w:numId w:val="3"/>
        </w:numPr>
        <w:spacing w:after="0" w:line="240" w:lineRule="auto"/>
        <w:rPr>
          <w:rFonts w:ascii="Times New Roman" w:hAnsi="Times New Roman"/>
          <w:sz w:val="24"/>
          <w:szCs w:val="24"/>
        </w:rPr>
      </w:pPr>
      <w:r w:rsidRPr="00F67A2B">
        <w:rPr>
          <w:rFonts w:ascii="Times New Roman" w:hAnsi="Times New Roman"/>
          <w:sz w:val="24"/>
          <w:szCs w:val="24"/>
        </w:rPr>
        <w:t>Education of All Handicapped Children Act (1975) – requires school services</w:t>
      </w:r>
    </w:p>
    <w:p w:rsidR="008F089E" w:rsidRPr="00F67A2B" w:rsidRDefault="008F089E" w:rsidP="00061A08">
      <w:pPr>
        <w:pStyle w:val="ListParagraph"/>
        <w:numPr>
          <w:ilvl w:val="1"/>
          <w:numId w:val="3"/>
        </w:numPr>
        <w:spacing w:after="0" w:line="240" w:lineRule="auto"/>
        <w:rPr>
          <w:rFonts w:ascii="Times New Roman" w:hAnsi="Times New Roman"/>
          <w:sz w:val="24"/>
          <w:szCs w:val="24"/>
        </w:rPr>
      </w:pPr>
      <w:r w:rsidRPr="00F67A2B">
        <w:rPr>
          <w:rFonts w:ascii="Times New Roman" w:hAnsi="Times New Roman"/>
          <w:sz w:val="24"/>
          <w:szCs w:val="24"/>
        </w:rPr>
        <w:t>Personal Responsibility and Work Opportunity Reconciliation Act (1996) - TANF</w:t>
      </w:r>
    </w:p>
    <w:p w:rsidR="00EB490C" w:rsidRPr="00F67A2B" w:rsidRDefault="00464151" w:rsidP="00061A08">
      <w:pPr>
        <w:pStyle w:val="ListParagraph"/>
        <w:numPr>
          <w:ilvl w:val="0"/>
          <w:numId w:val="3"/>
        </w:numPr>
        <w:spacing w:after="0" w:line="240" w:lineRule="auto"/>
        <w:rPr>
          <w:rFonts w:ascii="Times New Roman" w:hAnsi="Times New Roman"/>
          <w:sz w:val="24"/>
          <w:szCs w:val="24"/>
        </w:rPr>
      </w:pPr>
      <w:r w:rsidRPr="00F67A2B">
        <w:rPr>
          <w:rFonts w:ascii="Times New Roman" w:hAnsi="Times New Roman"/>
          <w:sz w:val="24"/>
          <w:szCs w:val="24"/>
        </w:rPr>
        <w:t>Public Attitudes toward Services for Children and Families</w:t>
      </w:r>
      <w:r w:rsidR="00EB490C" w:rsidRPr="00F67A2B">
        <w:rPr>
          <w:rFonts w:ascii="Times New Roman" w:hAnsi="Times New Roman"/>
          <w:sz w:val="24"/>
          <w:szCs w:val="24"/>
        </w:rPr>
        <w:t xml:space="preserve"> – there are two distinct viewpoints concerning social welfare programs and services.</w:t>
      </w:r>
    </w:p>
    <w:p w:rsidR="00EB490C" w:rsidRPr="00F67A2B" w:rsidRDefault="00EB490C" w:rsidP="00061A08">
      <w:pPr>
        <w:pStyle w:val="NoSpacing"/>
        <w:numPr>
          <w:ilvl w:val="1"/>
          <w:numId w:val="3"/>
        </w:numPr>
        <w:contextualSpacing/>
        <w:rPr>
          <w:rFonts w:ascii="Times New Roman" w:hAnsi="Times New Roman"/>
          <w:sz w:val="24"/>
          <w:szCs w:val="24"/>
        </w:rPr>
      </w:pPr>
      <w:r w:rsidRPr="00F67A2B">
        <w:rPr>
          <w:rFonts w:ascii="Times New Roman" w:hAnsi="Times New Roman"/>
          <w:sz w:val="24"/>
          <w:szCs w:val="24"/>
        </w:rPr>
        <w:t>Institutional or primary view of social welfare:</w:t>
      </w:r>
      <w:r w:rsidRPr="00F67A2B">
        <w:rPr>
          <w:rFonts w:ascii="Times New Roman" w:hAnsi="Times New Roman"/>
          <w:b/>
          <w:sz w:val="24"/>
          <w:szCs w:val="24"/>
        </w:rPr>
        <w:t xml:space="preserve"> </w:t>
      </w:r>
      <w:r w:rsidRPr="00F67A2B">
        <w:rPr>
          <w:rFonts w:ascii="Times New Roman" w:hAnsi="Times New Roman"/>
          <w:sz w:val="24"/>
          <w:szCs w:val="24"/>
        </w:rPr>
        <w:t>Humans are inherently good but are confronted with challenging needs (for example, employment, healthcare, housing) and circumstances (unemployment, illness, divorce, loss of a loved one).  Communities and society as a whole have a responsibility to help people by providing economic and social support services.</w:t>
      </w:r>
    </w:p>
    <w:p w:rsidR="00EB490C" w:rsidRPr="00F67A2B" w:rsidRDefault="00EB490C" w:rsidP="00061A08">
      <w:pPr>
        <w:pStyle w:val="NoSpacing"/>
        <w:numPr>
          <w:ilvl w:val="1"/>
          <w:numId w:val="3"/>
        </w:numPr>
        <w:contextualSpacing/>
        <w:rPr>
          <w:rFonts w:ascii="Times New Roman" w:hAnsi="Times New Roman"/>
          <w:sz w:val="24"/>
          <w:szCs w:val="24"/>
        </w:rPr>
      </w:pPr>
      <w:r w:rsidRPr="00F67A2B">
        <w:rPr>
          <w:rFonts w:ascii="Times New Roman" w:hAnsi="Times New Roman"/>
          <w:sz w:val="24"/>
          <w:szCs w:val="24"/>
        </w:rPr>
        <w:t xml:space="preserve">Residual or secondary view of social welfare: People, including the poor and down-trodden, should be responsible for their own lot in life and not expect government intervention. Social welfare programs should be limited to helping people only in the direst of situations and should only provide a safety net—that is, those services that spare people from perishing. </w:t>
      </w:r>
    </w:p>
    <w:p w:rsidR="00464151" w:rsidRPr="00F67A2B" w:rsidRDefault="00464151" w:rsidP="00061A08">
      <w:pPr>
        <w:pStyle w:val="ListParagraph"/>
        <w:numPr>
          <w:ilvl w:val="0"/>
          <w:numId w:val="3"/>
        </w:numPr>
        <w:spacing w:after="0" w:line="240" w:lineRule="auto"/>
        <w:rPr>
          <w:rFonts w:ascii="Times New Roman" w:hAnsi="Times New Roman"/>
          <w:sz w:val="24"/>
          <w:szCs w:val="24"/>
        </w:rPr>
      </w:pPr>
      <w:r w:rsidRPr="00F67A2B">
        <w:rPr>
          <w:rFonts w:ascii="Times New Roman" w:hAnsi="Times New Roman"/>
          <w:sz w:val="24"/>
          <w:szCs w:val="24"/>
        </w:rPr>
        <w:t>Social Workers’ Attitudes Toward Child and Family Services</w:t>
      </w:r>
      <w:r w:rsidR="00EB490C" w:rsidRPr="00F67A2B">
        <w:rPr>
          <w:rFonts w:ascii="Times New Roman" w:hAnsi="Times New Roman"/>
          <w:sz w:val="24"/>
          <w:szCs w:val="24"/>
        </w:rPr>
        <w:t xml:space="preserve"> - With the NASW Code of Ethics as a moral compass, social workers stay client-centered and resist imposing or reinforcing counterproductive belief systems concerning children and families.  A large part of the social work belief system is belief in client self-determination and the inherent dignity and worth of each person and each family.  </w:t>
      </w:r>
    </w:p>
    <w:p w:rsidR="00464151" w:rsidRPr="00F67A2B" w:rsidRDefault="00464151" w:rsidP="00464151">
      <w:pPr>
        <w:spacing w:after="0" w:line="240" w:lineRule="auto"/>
        <w:rPr>
          <w:rFonts w:ascii="Times New Roman" w:hAnsi="Times New Roman"/>
          <w:sz w:val="24"/>
          <w:szCs w:val="24"/>
        </w:rPr>
      </w:pPr>
      <w:r w:rsidRPr="00F67A2B">
        <w:rPr>
          <w:rFonts w:ascii="Times New Roman" w:hAnsi="Times New Roman"/>
          <w:b/>
          <w:sz w:val="24"/>
          <w:szCs w:val="24"/>
        </w:rPr>
        <w:t>Social Work in Schools</w:t>
      </w:r>
    </w:p>
    <w:p w:rsidR="00C65701" w:rsidRPr="00F67A2B" w:rsidRDefault="00C65701" w:rsidP="00464151">
      <w:pPr>
        <w:spacing w:after="0" w:line="240" w:lineRule="auto"/>
        <w:rPr>
          <w:rFonts w:ascii="Times New Roman" w:hAnsi="Times New Roman"/>
          <w:sz w:val="24"/>
          <w:szCs w:val="24"/>
        </w:rPr>
      </w:pPr>
      <w:r w:rsidRPr="00F67A2B">
        <w:rPr>
          <w:rFonts w:ascii="Times New Roman" w:hAnsi="Times New Roman"/>
          <w:sz w:val="24"/>
          <w:szCs w:val="24"/>
        </w:rPr>
        <w:t>School social work emerged in American schools in eastern cities (e.g., New York and Boston) toward the beginning of the 20</w:t>
      </w:r>
      <w:r w:rsidRPr="00F67A2B">
        <w:rPr>
          <w:rFonts w:ascii="Times New Roman" w:hAnsi="Times New Roman"/>
          <w:sz w:val="24"/>
          <w:szCs w:val="24"/>
          <w:vertAlign w:val="superscript"/>
        </w:rPr>
        <w:t>th</w:t>
      </w:r>
      <w:r w:rsidRPr="00F67A2B">
        <w:rPr>
          <w:rFonts w:ascii="Times New Roman" w:hAnsi="Times New Roman"/>
          <w:sz w:val="24"/>
          <w:szCs w:val="24"/>
        </w:rPr>
        <w:t xml:space="preserve"> Century to both address student needs and promote quality </w:t>
      </w:r>
      <w:r w:rsidRPr="00F67A2B">
        <w:rPr>
          <w:rFonts w:ascii="Times New Roman" w:hAnsi="Times New Roman"/>
          <w:sz w:val="24"/>
          <w:szCs w:val="24"/>
        </w:rPr>
        <w:lastRenderedPageBreak/>
        <w:t xml:space="preserve">educational experiences.  In addition to counseling troubled youth, school social workers intervene with family members, school officials, lawmakers, and community leaders to identify ways to enrich the social conditions and the circumstances for student success.   National and state policy has promoted the credentialing of professionals in school settings, which has led in turn to certification, licensure, and advanced training for school social workers. </w:t>
      </w:r>
    </w:p>
    <w:p w:rsidR="00464151" w:rsidRPr="00F67A2B" w:rsidRDefault="00464151" w:rsidP="00061A08">
      <w:pPr>
        <w:pStyle w:val="ListParagraph"/>
        <w:numPr>
          <w:ilvl w:val="0"/>
          <w:numId w:val="4"/>
        </w:numPr>
        <w:spacing w:after="0" w:line="240" w:lineRule="auto"/>
        <w:rPr>
          <w:rFonts w:ascii="Times New Roman" w:hAnsi="Times New Roman"/>
          <w:sz w:val="24"/>
          <w:szCs w:val="24"/>
        </w:rPr>
      </w:pPr>
      <w:r w:rsidRPr="00F67A2B">
        <w:rPr>
          <w:rFonts w:ascii="Times New Roman" w:hAnsi="Times New Roman"/>
          <w:sz w:val="24"/>
          <w:szCs w:val="24"/>
        </w:rPr>
        <w:t>Challenges Facing School Social Workers</w:t>
      </w:r>
    </w:p>
    <w:p w:rsidR="00464151" w:rsidRPr="00F67A2B" w:rsidRDefault="00464151" w:rsidP="00061A08">
      <w:pPr>
        <w:pStyle w:val="ListParagraph"/>
        <w:numPr>
          <w:ilvl w:val="1"/>
          <w:numId w:val="4"/>
        </w:numPr>
        <w:spacing w:after="0" w:line="240" w:lineRule="auto"/>
        <w:rPr>
          <w:rFonts w:ascii="Times New Roman" w:hAnsi="Times New Roman"/>
          <w:sz w:val="24"/>
          <w:szCs w:val="24"/>
        </w:rPr>
      </w:pPr>
      <w:r w:rsidRPr="00F67A2B">
        <w:rPr>
          <w:rFonts w:ascii="Times New Roman" w:hAnsi="Times New Roman"/>
          <w:sz w:val="24"/>
          <w:szCs w:val="24"/>
        </w:rPr>
        <w:t>Violence and Bullying</w:t>
      </w:r>
      <w:r w:rsidR="00C65701" w:rsidRPr="00F67A2B">
        <w:rPr>
          <w:rFonts w:ascii="Times New Roman" w:hAnsi="Times New Roman"/>
          <w:sz w:val="24"/>
          <w:szCs w:val="24"/>
        </w:rPr>
        <w:t xml:space="preserve"> - up to 41% of students</w:t>
      </w:r>
      <w:r w:rsidR="00783FE3" w:rsidRPr="00F67A2B">
        <w:rPr>
          <w:rFonts w:ascii="Times New Roman" w:hAnsi="Times New Roman"/>
          <w:sz w:val="24"/>
          <w:szCs w:val="24"/>
        </w:rPr>
        <w:t xml:space="preserve"> in the U.S.</w:t>
      </w:r>
      <w:r w:rsidR="00C65701" w:rsidRPr="00F67A2B">
        <w:rPr>
          <w:rFonts w:ascii="Times New Roman" w:hAnsi="Times New Roman"/>
          <w:sz w:val="24"/>
          <w:szCs w:val="24"/>
        </w:rPr>
        <w:t xml:space="preserve"> have been involved in bullying at school, either as a victim (23%), bully (8%), or both bully and victim (9%).  Social workers are often part of a team at school that develops and implements bully prevention programs.  </w:t>
      </w:r>
    </w:p>
    <w:p w:rsidR="00783FE3" w:rsidRPr="00F67A2B" w:rsidRDefault="00464151" w:rsidP="00061A08">
      <w:pPr>
        <w:pStyle w:val="ListParagraph"/>
        <w:numPr>
          <w:ilvl w:val="1"/>
          <w:numId w:val="4"/>
        </w:numPr>
        <w:spacing w:after="0" w:line="240" w:lineRule="auto"/>
        <w:rPr>
          <w:rFonts w:ascii="Times New Roman" w:hAnsi="Times New Roman"/>
          <w:sz w:val="24"/>
          <w:szCs w:val="24"/>
        </w:rPr>
      </w:pPr>
      <w:r w:rsidRPr="00F67A2B">
        <w:rPr>
          <w:rFonts w:ascii="Times New Roman" w:hAnsi="Times New Roman"/>
          <w:sz w:val="24"/>
          <w:szCs w:val="24"/>
        </w:rPr>
        <w:t>Poor and Homeless Students</w:t>
      </w:r>
      <w:r w:rsidR="00C65701" w:rsidRPr="00F67A2B">
        <w:rPr>
          <w:rFonts w:ascii="Times New Roman" w:hAnsi="Times New Roman"/>
          <w:sz w:val="24"/>
          <w:szCs w:val="24"/>
        </w:rPr>
        <w:t xml:space="preserve"> </w:t>
      </w:r>
      <w:r w:rsidR="00783FE3" w:rsidRPr="00F67A2B">
        <w:rPr>
          <w:rFonts w:ascii="Times New Roman" w:hAnsi="Times New Roman"/>
          <w:sz w:val="24"/>
          <w:szCs w:val="24"/>
        </w:rPr>
        <w:t>–</w:t>
      </w:r>
      <w:r w:rsidR="00C65701" w:rsidRPr="00F67A2B">
        <w:rPr>
          <w:rFonts w:ascii="Times New Roman" w:hAnsi="Times New Roman"/>
          <w:sz w:val="24"/>
          <w:szCs w:val="24"/>
        </w:rPr>
        <w:t xml:space="preserve"> </w:t>
      </w:r>
      <w:r w:rsidR="00783FE3" w:rsidRPr="00F67A2B">
        <w:rPr>
          <w:rFonts w:ascii="Times New Roman" w:hAnsi="Times New Roman"/>
          <w:sz w:val="24"/>
          <w:szCs w:val="24"/>
        </w:rPr>
        <w:t>may arrive at school hungry and sleepy. These students are at great risk of poor school attendance and performance.  They may adopt maladaptive behaviors, experience social and cognitive setbacks, and are prone to poor grades and high dropout rates.</w:t>
      </w:r>
    </w:p>
    <w:p w:rsidR="00783FE3" w:rsidRPr="00F67A2B" w:rsidRDefault="00783FE3" w:rsidP="00061A08">
      <w:pPr>
        <w:pStyle w:val="ListParagraph"/>
        <w:numPr>
          <w:ilvl w:val="2"/>
          <w:numId w:val="4"/>
        </w:numPr>
        <w:spacing w:after="0" w:line="240" w:lineRule="auto"/>
        <w:rPr>
          <w:rFonts w:ascii="Times New Roman" w:hAnsi="Times New Roman"/>
          <w:sz w:val="24"/>
          <w:szCs w:val="24"/>
        </w:rPr>
      </w:pPr>
      <w:r w:rsidRPr="00F67A2B">
        <w:rPr>
          <w:rFonts w:ascii="Times New Roman" w:hAnsi="Times New Roman"/>
          <w:sz w:val="24"/>
          <w:szCs w:val="24"/>
        </w:rPr>
        <w:t>McKinney-Vento Homeless Assistance Act - allows homeless children to start school in a new place without all their previous school records, documentation of residency, and immunization records.</w:t>
      </w:r>
    </w:p>
    <w:p w:rsidR="00464151" w:rsidRPr="00F67A2B" w:rsidRDefault="00464151" w:rsidP="00061A08">
      <w:pPr>
        <w:pStyle w:val="ListParagraph"/>
        <w:numPr>
          <w:ilvl w:val="1"/>
          <w:numId w:val="4"/>
        </w:numPr>
        <w:spacing w:after="0" w:line="240" w:lineRule="auto"/>
        <w:rPr>
          <w:rFonts w:ascii="Times New Roman" w:hAnsi="Times New Roman"/>
          <w:sz w:val="24"/>
          <w:szCs w:val="24"/>
        </w:rPr>
      </w:pPr>
      <w:r w:rsidRPr="00F67A2B">
        <w:rPr>
          <w:rFonts w:ascii="Times New Roman" w:hAnsi="Times New Roman"/>
          <w:sz w:val="24"/>
          <w:szCs w:val="24"/>
        </w:rPr>
        <w:t>Students with Physical and Mental Challenges</w:t>
      </w:r>
      <w:r w:rsidR="00783FE3" w:rsidRPr="00F67A2B">
        <w:rPr>
          <w:rFonts w:ascii="Times New Roman" w:hAnsi="Times New Roman"/>
          <w:sz w:val="24"/>
          <w:szCs w:val="24"/>
        </w:rPr>
        <w:t xml:space="preserve"> - Individuals with Disabilities Education Act (IDEA), mandates a variety of supports and services for these students.  </w:t>
      </w:r>
    </w:p>
    <w:p w:rsidR="00464151" w:rsidRPr="00F67A2B" w:rsidRDefault="00464151" w:rsidP="00061A08">
      <w:pPr>
        <w:pStyle w:val="ListParagraph"/>
        <w:numPr>
          <w:ilvl w:val="1"/>
          <w:numId w:val="4"/>
        </w:numPr>
        <w:spacing w:after="0" w:line="240" w:lineRule="auto"/>
        <w:rPr>
          <w:rFonts w:ascii="Times New Roman" w:hAnsi="Times New Roman"/>
          <w:sz w:val="24"/>
          <w:szCs w:val="24"/>
        </w:rPr>
      </w:pPr>
      <w:r w:rsidRPr="00F67A2B">
        <w:rPr>
          <w:rFonts w:ascii="Times New Roman" w:hAnsi="Times New Roman"/>
          <w:sz w:val="24"/>
          <w:szCs w:val="24"/>
        </w:rPr>
        <w:t>Teen Pregnancy</w:t>
      </w:r>
      <w:r w:rsidR="00783FE3" w:rsidRPr="00F67A2B">
        <w:rPr>
          <w:rFonts w:ascii="Times New Roman" w:hAnsi="Times New Roman"/>
          <w:sz w:val="24"/>
          <w:szCs w:val="24"/>
        </w:rPr>
        <w:t xml:space="preserve"> - interrupts attendance at school and extra-curricular participation.  </w:t>
      </w:r>
    </w:p>
    <w:p w:rsidR="00464151" w:rsidRPr="00F67A2B" w:rsidRDefault="00464151" w:rsidP="00061A08">
      <w:pPr>
        <w:pStyle w:val="ListParagraph"/>
        <w:numPr>
          <w:ilvl w:val="0"/>
          <w:numId w:val="4"/>
        </w:numPr>
        <w:spacing w:after="0" w:line="240" w:lineRule="auto"/>
        <w:rPr>
          <w:rFonts w:ascii="Times New Roman" w:hAnsi="Times New Roman"/>
          <w:sz w:val="24"/>
          <w:szCs w:val="24"/>
        </w:rPr>
      </w:pPr>
      <w:r w:rsidRPr="00F67A2B">
        <w:rPr>
          <w:rFonts w:ascii="Times New Roman" w:hAnsi="Times New Roman"/>
          <w:sz w:val="24"/>
          <w:szCs w:val="24"/>
        </w:rPr>
        <w:t>Improvements in Education to Help Parents and Children</w:t>
      </w:r>
      <w:r w:rsidR="00783FE3" w:rsidRPr="00F67A2B">
        <w:rPr>
          <w:rFonts w:ascii="Times New Roman" w:hAnsi="Times New Roman"/>
          <w:sz w:val="24"/>
          <w:szCs w:val="24"/>
        </w:rPr>
        <w:t xml:space="preserve"> – Schools are funded with a combination of state and local tax dollars.  Therefore, students living in affluent areas are able to attend highly sought after primary and secondary schools.  Students living in economically disadvantaged areas, disproportionately from racial and ethnic minorities, are relegated to struggling school systems.</w:t>
      </w:r>
    </w:p>
    <w:p w:rsidR="00A24FBA" w:rsidRPr="00F67A2B" w:rsidRDefault="00A24FBA" w:rsidP="00464151">
      <w:pPr>
        <w:pStyle w:val="NoSpacing"/>
        <w:rPr>
          <w:rFonts w:ascii="Times New Roman" w:hAnsi="Times New Roman"/>
          <w:b/>
          <w:sz w:val="24"/>
          <w:szCs w:val="24"/>
        </w:rPr>
      </w:pPr>
    </w:p>
    <w:p w:rsidR="00464151" w:rsidRPr="00F67A2B" w:rsidRDefault="00464151" w:rsidP="00464151">
      <w:pPr>
        <w:pStyle w:val="NoSpacing"/>
        <w:rPr>
          <w:rFonts w:ascii="Times New Roman" w:hAnsi="Times New Roman"/>
          <w:b/>
          <w:sz w:val="24"/>
          <w:szCs w:val="24"/>
        </w:rPr>
      </w:pPr>
      <w:r w:rsidRPr="00F67A2B">
        <w:rPr>
          <w:rFonts w:ascii="Times New Roman" w:hAnsi="Times New Roman"/>
          <w:b/>
          <w:sz w:val="24"/>
          <w:szCs w:val="24"/>
        </w:rPr>
        <w:t>Diversity and Family and Child Welfare</w:t>
      </w:r>
    </w:p>
    <w:p w:rsidR="00307022" w:rsidRPr="00F67A2B" w:rsidRDefault="00783FE3" w:rsidP="00061A08">
      <w:pPr>
        <w:pStyle w:val="ListParagraph"/>
        <w:numPr>
          <w:ilvl w:val="0"/>
          <w:numId w:val="6"/>
        </w:numPr>
        <w:spacing w:after="0" w:line="240" w:lineRule="auto"/>
        <w:rPr>
          <w:rFonts w:ascii="Times New Roman" w:hAnsi="Times New Roman"/>
          <w:sz w:val="24"/>
          <w:szCs w:val="24"/>
        </w:rPr>
      </w:pPr>
      <w:r w:rsidRPr="00F67A2B">
        <w:rPr>
          <w:rFonts w:ascii="Times New Roman" w:hAnsi="Times New Roman"/>
          <w:i/>
          <w:sz w:val="24"/>
          <w:szCs w:val="24"/>
        </w:rPr>
        <w:t>Age</w:t>
      </w:r>
      <w:r w:rsidRPr="00F67A2B">
        <w:rPr>
          <w:rFonts w:ascii="Times New Roman" w:hAnsi="Times New Roman"/>
          <w:sz w:val="24"/>
          <w:szCs w:val="24"/>
        </w:rPr>
        <w:t xml:space="preserve">- Young children are especially vulnerable and dependent upon family members for affection and basic needs, including food, shelter, clothes, </w:t>
      </w:r>
      <w:r w:rsidR="00307022" w:rsidRPr="00F67A2B">
        <w:rPr>
          <w:rFonts w:ascii="Times New Roman" w:hAnsi="Times New Roman"/>
          <w:sz w:val="24"/>
          <w:szCs w:val="24"/>
        </w:rPr>
        <w:t xml:space="preserve">and </w:t>
      </w:r>
      <w:r w:rsidRPr="00F67A2B">
        <w:rPr>
          <w:rFonts w:ascii="Times New Roman" w:hAnsi="Times New Roman"/>
          <w:sz w:val="24"/>
          <w:szCs w:val="24"/>
        </w:rPr>
        <w:t>medical attention</w:t>
      </w:r>
      <w:r w:rsidR="00307022" w:rsidRPr="00F67A2B">
        <w:rPr>
          <w:rFonts w:ascii="Times New Roman" w:hAnsi="Times New Roman"/>
          <w:sz w:val="24"/>
          <w:szCs w:val="24"/>
        </w:rPr>
        <w:t>.</w:t>
      </w:r>
    </w:p>
    <w:p w:rsidR="00307022" w:rsidRPr="00F67A2B" w:rsidRDefault="00783FE3" w:rsidP="00061A08">
      <w:pPr>
        <w:pStyle w:val="ListParagraph"/>
        <w:numPr>
          <w:ilvl w:val="0"/>
          <w:numId w:val="6"/>
        </w:numPr>
        <w:spacing w:after="0" w:line="240" w:lineRule="auto"/>
        <w:rPr>
          <w:rFonts w:ascii="Times New Roman" w:hAnsi="Times New Roman"/>
          <w:sz w:val="24"/>
          <w:szCs w:val="24"/>
        </w:rPr>
      </w:pPr>
      <w:r w:rsidRPr="00F67A2B">
        <w:rPr>
          <w:rFonts w:ascii="Times New Roman" w:hAnsi="Times New Roman"/>
          <w:i/>
          <w:sz w:val="24"/>
          <w:szCs w:val="24"/>
        </w:rPr>
        <w:t>Class</w:t>
      </w:r>
      <w:r w:rsidR="00307022" w:rsidRPr="00F67A2B">
        <w:rPr>
          <w:rFonts w:ascii="Times New Roman" w:hAnsi="Times New Roman"/>
          <w:i/>
          <w:sz w:val="24"/>
          <w:szCs w:val="24"/>
        </w:rPr>
        <w:t>-</w:t>
      </w:r>
      <w:r w:rsidRPr="00F67A2B">
        <w:rPr>
          <w:rFonts w:ascii="Times New Roman" w:hAnsi="Times New Roman"/>
          <w:i/>
          <w:sz w:val="24"/>
          <w:szCs w:val="24"/>
        </w:rPr>
        <w:t xml:space="preserve"> </w:t>
      </w:r>
      <w:r w:rsidRPr="00F67A2B">
        <w:rPr>
          <w:rFonts w:ascii="Times New Roman" w:hAnsi="Times New Roman"/>
          <w:sz w:val="24"/>
          <w:szCs w:val="24"/>
        </w:rPr>
        <w:t xml:space="preserve">Children living in economically challenged circumstances struggle with obtaining a safe living environment, quality childcare or schooling, proper nutrition, suitable clothing, reliable transportation, and other basics.  </w:t>
      </w:r>
    </w:p>
    <w:p w:rsidR="00307022" w:rsidRPr="00F67A2B" w:rsidRDefault="00783FE3" w:rsidP="00061A08">
      <w:pPr>
        <w:pStyle w:val="ListParagraph"/>
        <w:numPr>
          <w:ilvl w:val="0"/>
          <w:numId w:val="6"/>
        </w:numPr>
        <w:spacing w:after="0" w:line="240" w:lineRule="auto"/>
        <w:rPr>
          <w:rFonts w:ascii="Times New Roman" w:hAnsi="Times New Roman"/>
          <w:sz w:val="24"/>
          <w:szCs w:val="24"/>
        </w:rPr>
      </w:pPr>
      <w:r w:rsidRPr="00F67A2B">
        <w:rPr>
          <w:rFonts w:ascii="Times New Roman" w:hAnsi="Times New Roman"/>
          <w:i/>
          <w:sz w:val="24"/>
          <w:szCs w:val="24"/>
        </w:rPr>
        <w:t>Ethnicity</w:t>
      </w:r>
      <w:r w:rsidR="00307022" w:rsidRPr="00F67A2B">
        <w:rPr>
          <w:rFonts w:ascii="Times New Roman" w:hAnsi="Times New Roman"/>
          <w:i/>
          <w:sz w:val="24"/>
          <w:szCs w:val="24"/>
        </w:rPr>
        <w:t>-</w:t>
      </w:r>
      <w:r w:rsidRPr="00F67A2B">
        <w:rPr>
          <w:rFonts w:ascii="Times New Roman" w:hAnsi="Times New Roman"/>
          <w:i/>
          <w:sz w:val="24"/>
          <w:szCs w:val="24"/>
        </w:rPr>
        <w:t xml:space="preserve"> </w:t>
      </w:r>
      <w:r w:rsidRPr="00F67A2B">
        <w:rPr>
          <w:rFonts w:ascii="Times New Roman" w:hAnsi="Times New Roman"/>
          <w:sz w:val="24"/>
          <w:szCs w:val="24"/>
        </w:rPr>
        <w:t xml:space="preserve">Members of a particular ethnic group also share values and expectations about individual behavior.  </w:t>
      </w:r>
    </w:p>
    <w:p w:rsidR="00783FE3" w:rsidRPr="00F67A2B" w:rsidRDefault="00783FE3" w:rsidP="00061A08">
      <w:pPr>
        <w:pStyle w:val="ListParagraph"/>
        <w:numPr>
          <w:ilvl w:val="0"/>
          <w:numId w:val="6"/>
        </w:numPr>
        <w:spacing w:after="0" w:line="240" w:lineRule="auto"/>
        <w:rPr>
          <w:rFonts w:ascii="Times New Roman" w:hAnsi="Times New Roman"/>
          <w:sz w:val="24"/>
          <w:szCs w:val="24"/>
        </w:rPr>
      </w:pPr>
      <w:r w:rsidRPr="00F67A2B">
        <w:rPr>
          <w:rFonts w:ascii="Times New Roman" w:hAnsi="Times New Roman"/>
          <w:i/>
          <w:sz w:val="24"/>
          <w:szCs w:val="24"/>
        </w:rPr>
        <w:t>Race</w:t>
      </w:r>
      <w:r w:rsidR="00307022" w:rsidRPr="00F67A2B">
        <w:rPr>
          <w:rFonts w:ascii="Times New Roman" w:hAnsi="Times New Roman"/>
          <w:i/>
          <w:sz w:val="24"/>
          <w:szCs w:val="24"/>
        </w:rPr>
        <w:t>-</w:t>
      </w:r>
      <w:r w:rsidRPr="00F67A2B">
        <w:rPr>
          <w:rFonts w:ascii="Times New Roman" w:hAnsi="Times New Roman"/>
          <w:i/>
          <w:sz w:val="24"/>
          <w:szCs w:val="24"/>
        </w:rPr>
        <w:t xml:space="preserve"> </w:t>
      </w:r>
      <w:r w:rsidRPr="00F67A2B">
        <w:rPr>
          <w:rFonts w:ascii="Times New Roman" w:hAnsi="Times New Roman"/>
          <w:sz w:val="24"/>
          <w:szCs w:val="24"/>
        </w:rPr>
        <w:t>Despite decades of advocacy for desegregation, school systems in the United States remain segregated on the basis of race and social-economic status.</w:t>
      </w:r>
      <w:r w:rsidR="00307022" w:rsidRPr="00F67A2B">
        <w:rPr>
          <w:rFonts w:ascii="Times New Roman" w:hAnsi="Times New Roman"/>
          <w:sz w:val="24"/>
          <w:szCs w:val="24"/>
        </w:rPr>
        <w:t xml:space="preserve">  </w:t>
      </w:r>
      <w:r w:rsidRPr="00F67A2B">
        <w:rPr>
          <w:rFonts w:ascii="Times New Roman" w:hAnsi="Times New Roman"/>
          <w:sz w:val="24"/>
          <w:szCs w:val="24"/>
        </w:rPr>
        <w:t xml:space="preserve">The inability for all students to attend schools characterized by quality instruction, extra-curricular activities, and integrative support with family members is one form of structural discrimination and institutional racism that persists in the United States. </w:t>
      </w:r>
    </w:p>
    <w:p w:rsidR="00783FE3" w:rsidRPr="00F67A2B" w:rsidRDefault="00783FE3" w:rsidP="00061A08">
      <w:pPr>
        <w:pStyle w:val="ListParagraph"/>
        <w:numPr>
          <w:ilvl w:val="0"/>
          <w:numId w:val="6"/>
        </w:numPr>
        <w:spacing w:after="0" w:line="240" w:lineRule="auto"/>
        <w:rPr>
          <w:rFonts w:ascii="Times New Roman" w:hAnsi="Times New Roman"/>
          <w:sz w:val="24"/>
          <w:szCs w:val="24"/>
        </w:rPr>
      </w:pPr>
      <w:r w:rsidRPr="00F67A2B">
        <w:rPr>
          <w:rFonts w:ascii="Times New Roman" w:hAnsi="Times New Roman"/>
          <w:i/>
          <w:sz w:val="24"/>
          <w:szCs w:val="24"/>
        </w:rPr>
        <w:t>Gender</w:t>
      </w:r>
      <w:r w:rsidR="00307022" w:rsidRPr="00F67A2B">
        <w:rPr>
          <w:rFonts w:ascii="Times New Roman" w:hAnsi="Times New Roman"/>
          <w:i/>
          <w:sz w:val="24"/>
          <w:szCs w:val="24"/>
        </w:rPr>
        <w:t>-</w:t>
      </w:r>
      <w:r w:rsidRPr="00F67A2B">
        <w:rPr>
          <w:rFonts w:ascii="Times New Roman" w:hAnsi="Times New Roman"/>
          <w:sz w:val="24"/>
          <w:szCs w:val="24"/>
        </w:rPr>
        <w:t xml:space="preserve"> </w:t>
      </w:r>
      <w:r w:rsidR="00307022" w:rsidRPr="00F67A2B">
        <w:rPr>
          <w:rFonts w:ascii="Times New Roman" w:hAnsi="Times New Roman"/>
          <w:sz w:val="24"/>
          <w:szCs w:val="24"/>
        </w:rPr>
        <w:t>M</w:t>
      </w:r>
      <w:r w:rsidRPr="00F67A2B">
        <w:rPr>
          <w:rFonts w:ascii="Times New Roman" w:hAnsi="Times New Roman"/>
          <w:sz w:val="24"/>
          <w:szCs w:val="24"/>
        </w:rPr>
        <w:t>others often assume custodial responsibilities for the children.  Women face unique and demanding situations and rely on child and family services for support in ways that often differ from their male counterparts.</w:t>
      </w:r>
    </w:p>
    <w:p w:rsidR="00783FE3" w:rsidRPr="00F67A2B" w:rsidRDefault="00783FE3" w:rsidP="00061A08">
      <w:pPr>
        <w:pStyle w:val="ListParagraph"/>
        <w:numPr>
          <w:ilvl w:val="0"/>
          <w:numId w:val="6"/>
        </w:numPr>
        <w:spacing w:after="0" w:line="240" w:lineRule="auto"/>
        <w:rPr>
          <w:rFonts w:ascii="Times New Roman" w:hAnsi="Times New Roman"/>
          <w:i/>
          <w:sz w:val="24"/>
          <w:szCs w:val="24"/>
        </w:rPr>
      </w:pPr>
      <w:r w:rsidRPr="00F67A2B">
        <w:rPr>
          <w:rFonts w:ascii="Times New Roman" w:hAnsi="Times New Roman"/>
          <w:i/>
          <w:sz w:val="24"/>
          <w:szCs w:val="24"/>
        </w:rPr>
        <w:t>Sexual Orientation</w:t>
      </w:r>
      <w:r w:rsidR="00660F87" w:rsidRPr="00F67A2B">
        <w:rPr>
          <w:rFonts w:ascii="Times New Roman" w:hAnsi="Times New Roman"/>
          <w:i/>
          <w:sz w:val="24"/>
          <w:szCs w:val="24"/>
        </w:rPr>
        <w:t xml:space="preserve"> -</w:t>
      </w:r>
      <w:r w:rsidRPr="00F67A2B">
        <w:rPr>
          <w:rFonts w:ascii="Times New Roman" w:hAnsi="Times New Roman"/>
          <w:i/>
          <w:sz w:val="24"/>
          <w:szCs w:val="24"/>
        </w:rPr>
        <w:t xml:space="preserve"> </w:t>
      </w:r>
      <w:r w:rsidRPr="00F67A2B">
        <w:rPr>
          <w:rFonts w:ascii="Times New Roman" w:hAnsi="Times New Roman"/>
          <w:sz w:val="24"/>
          <w:szCs w:val="24"/>
        </w:rPr>
        <w:t xml:space="preserve">Marital and parental rights for gays and lesbians are currently grounded in state law and amidst change. In part, this is a social justice issue involving </w:t>
      </w:r>
      <w:r w:rsidRPr="00F67A2B">
        <w:rPr>
          <w:rFonts w:ascii="Times New Roman" w:hAnsi="Times New Roman"/>
          <w:sz w:val="24"/>
          <w:szCs w:val="24"/>
        </w:rPr>
        <w:lastRenderedPageBreak/>
        <w:t xml:space="preserve">the ability for parents and children to be treated the same regardless of the sexual orientation of the parents. </w:t>
      </w:r>
    </w:p>
    <w:p w:rsidR="009C0D0C" w:rsidRPr="00F67A2B" w:rsidRDefault="00783FE3" w:rsidP="00061A08">
      <w:pPr>
        <w:pStyle w:val="NoSpacing"/>
        <w:numPr>
          <w:ilvl w:val="0"/>
          <w:numId w:val="6"/>
        </w:numPr>
        <w:rPr>
          <w:rFonts w:ascii="Times New Roman" w:hAnsi="Times New Roman"/>
          <w:sz w:val="24"/>
          <w:szCs w:val="24"/>
        </w:rPr>
      </w:pPr>
      <w:r w:rsidRPr="00F67A2B">
        <w:rPr>
          <w:rFonts w:ascii="Times New Roman" w:hAnsi="Times New Roman"/>
          <w:i/>
          <w:sz w:val="24"/>
          <w:szCs w:val="24"/>
        </w:rPr>
        <w:t>Intersections of Diversity</w:t>
      </w:r>
      <w:r w:rsidR="00660F87" w:rsidRPr="00F67A2B">
        <w:rPr>
          <w:rFonts w:ascii="Times New Roman" w:hAnsi="Times New Roman"/>
          <w:i/>
          <w:sz w:val="24"/>
          <w:szCs w:val="24"/>
        </w:rPr>
        <w:t xml:space="preserve"> -</w:t>
      </w:r>
      <w:r w:rsidRPr="00F67A2B">
        <w:rPr>
          <w:rFonts w:ascii="Times New Roman" w:hAnsi="Times New Roman"/>
          <w:i/>
          <w:sz w:val="24"/>
          <w:szCs w:val="24"/>
        </w:rPr>
        <w:t xml:space="preserve"> </w:t>
      </w:r>
      <w:r w:rsidRPr="00F67A2B">
        <w:rPr>
          <w:rFonts w:ascii="Times New Roman" w:hAnsi="Times New Roman"/>
          <w:sz w:val="24"/>
          <w:szCs w:val="24"/>
        </w:rPr>
        <w:t xml:space="preserve">It is not unusual for parents and family members to represent several types of diversity.  </w:t>
      </w:r>
    </w:p>
    <w:p w:rsidR="00464151" w:rsidRPr="00F67A2B" w:rsidRDefault="00464151" w:rsidP="00464151">
      <w:pPr>
        <w:pStyle w:val="NoSpacing"/>
        <w:rPr>
          <w:rFonts w:ascii="Times New Roman" w:hAnsi="Times New Roman"/>
          <w:b/>
          <w:sz w:val="24"/>
          <w:szCs w:val="24"/>
        </w:rPr>
      </w:pPr>
      <w:r w:rsidRPr="00F67A2B">
        <w:rPr>
          <w:rFonts w:ascii="Times New Roman" w:hAnsi="Times New Roman"/>
          <w:b/>
          <w:sz w:val="24"/>
          <w:szCs w:val="24"/>
        </w:rPr>
        <w:t>Advocacy on Behalf of Families and Children</w:t>
      </w:r>
    </w:p>
    <w:p w:rsidR="00307022" w:rsidRPr="00F67A2B" w:rsidRDefault="00307022" w:rsidP="00307022">
      <w:pPr>
        <w:spacing w:after="0" w:line="240" w:lineRule="auto"/>
        <w:contextualSpacing/>
        <w:rPr>
          <w:rFonts w:ascii="Times New Roman" w:hAnsi="Times New Roman"/>
          <w:sz w:val="24"/>
          <w:szCs w:val="24"/>
        </w:rPr>
      </w:pPr>
      <w:r w:rsidRPr="00F67A2B">
        <w:rPr>
          <w:rFonts w:ascii="Times New Roman" w:hAnsi="Times New Roman"/>
          <w:sz w:val="24"/>
          <w:szCs w:val="24"/>
        </w:rPr>
        <w:t>During the 1970s, recognition of the need for child advocacy led to strengthening of the services and programs serving children and families. The child welfare advocacy movement advanced the following major themes:</w:t>
      </w:r>
    </w:p>
    <w:p w:rsidR="00307022" w:rsidRPr="00F67A2B" w:rsidRDefault="00307022" w:rsidP="00061A08">
      <w:pPr>
        <w:pStyle w:val="ListParagraph"/>
        <w:numPr>
          <w:ilvl w:val="0"/>
          <w:numId w:val="7"/>
        </w:numPr>
        <w:spacing w:after="0" w:line="240" w:lineRule="auto"/>
        <w:rPr>
          <w:rFonts w:ascii="Times New Roman" w:hAnsi="Times New Roman"/>
          <w:sz w:val="24"/>
          <w:szCs w:val="24"/>
        </w:rPr>
      </w:pPr>
      <w:r w:rsidRPr="00F67A2B">
        <w:rPr>
          <w:rFonts w:ascii="Times New Roman" w:hAnsi="Times New Roman"/>
          <w:sz w:val="24"/>
          <w:szCs w:val="24"/>
        </w:rPr>
        <w:t>Child development is influenced by interaction with families and transactions with other social systems (e.g., schools, child care providers, courts, medical providers, and court systems).</w:t>
      </w:r>
    </w:p>
    <w:p w:rsidR="00307022" w:rsidRPr="00F67A2B" w:rsidRDefault="00307022" w:rsidP="00061A08">
      <w:pPr>
        <w:pStyle w:val="ListParagraph"/>
        <w:numPr>
          <w:ilvl w:val="0"/>
          <w:numId w:val="7"/>
        </w:numPr>
        <w:spacing w:after="0" w:line="240" w:lineRule="auto"/>
        <w:rPr>
          <w:rFonts w:ascii="Times New Roman" w:hAnsi="Times New Roman"/>
          <w:sz w:val="24"/>
          <w:szCs w:val="24"/>
        </w:rPr>
      </w:pPr>
      <w:r w:rsidRPr="00F67A2B">
        <w:rPr>
          <w:rFonts w:ascii="Times New Roman" w:hAnsi="Times New Roman"/>
          <w:sz w:val="24"/>
          <w:szCs w:val="24"/>
        </w:rPr>
        <w:t>Society has a responsibility for and obligation to children.</w:t>
      </w:r>
    </w:p>
    <w:p w:rsidR="00307022" w:rsidRPr="00F67A2B" w:rsidRDefault="00307022" w:rsidP="00061A08">
      <w:pPr>
        <w:pStyle w:val="ListParagraph"/>
        <w:numPr>
          <w:ilvl w:val="0"/>
          <w:numId w:val="7"/>
        </w:numPr>
        <w:spacing w:after="0" w:line="240" w:lineRule="auto"/>
        <w:rPr>
          <w:rFonts w:ascii="Times New Roman" w:hAnsi="Times New Roman"/>
          <w:sz w:val="24"/>
          <w:szCs w:val="24"/>
        </w:rPr>
      </w:pPr>
      <w:r w:rsidRPr="00F67A2B">
        <w:rPr>
          <w:rFonts w:ascii="Times New Roman" w:hAnsi="Times New Roman"/>
          <w:sz w:val="24"/>
          <w:szCs w:val="24"/>
        </w:rPr>
        <w:t>Child and family services are a matter of right and entitlement.</w:t>
      </w:r>
    </w:p>
    <w:p w:rsidR="00307022" w:rsidRPr="00F67A2B" w:rsidRDefault="00307022" w:rsidP="00061A08">
      <w:pPr>
        <w:pStyle w:val="ListParagraph"/>
        <w:numPr>
          <w:ilvl w:val="0"/>
          <w:numId w:val="7"/>
        </w:numPr>
        <w:spacing w:after="0" w:line="240" w:lineRule="auto"/>
        <w:rPr>
          <w:rFonts w:ascii="Times New Roman" w:hAnsi="Times New Roman"/>
          <w:sz w:val="24"/>
          <w:szCs w:val="24"/>
        </w:rPr>
      </w:pPr>
      <w:r w:rsidRPr="00F67A2B">
        <w:rPr>
          <w:rFonts w:ascii="Times New Roman" w:hAnsi="Times New Roman"/>
          <w:sz w:val="24"/>
          <w:szCs w:val="24"/>
        </w:rPr>
        <w:t>Children have rights in relationship to the social systems affecting them.</w:t>
      </w:r>
    </w:p>
    <w:p w:rsidR="00307022" w:rsidRPr="00F67A2B" w:rsidRDefault="00307022" w:rsidP="00307022">
      <w:pPr>
        <w:spacing w:after="0" w:line="240" w:lineRule="auto"/>
        <w:contextualSpacing/>
        <w:rPr>
          <w:rFonts w:ascii="Times New Roman" w:hAnsi="Times New Roman"/>
          <w:sz w:val="24"/>
          <w:szCs w:val="24"/>
        </w:rPr>
      </w:pPr>
      <w:r w:rsidRPr="00F67A2B">
        <w:rPr>
          <w:rFonts w:ascii="Times New Roman" w:hAnsi="Times New Roman"/>
          <w:sz w:val="24"/>
          <w:szCs w:val="24"/>
        </w:rPr>
        <w:t xml:space="preserve">It has taken many decades to </w:t>
      </w:r>
      <w:r w:rsidR="009C6BA8" w:rsidRPr="00F67A2B">
        <w:rPr>
          <w:rFonts w:ascii="Times New Roman" w:hAnsi="Times New Roman"/>
          <w:sz w:val="24"/>
          <w:szCs w:val="24"/>
        </w:rPr>
        <w:t>implement t</w:t>
      </w:r>
      <w:r w:rsidRPr="00F67A2B">
        <w:rPr>
          <w:rFonts w:ascii="Times New Roman" w:hAnsi="Times New Roman"/>
          <w:sz w:val="24"/>
          <w:szCs w:val="24"/>
        </w:rPr>
        <w:t>he conceptual shift from rescuing and saving children from unfit parents to the development of comprehensive, integrated child and family services that support the healthy physical and emotional development of children and families</w:t>
      </w:r>
      <w:r w:rsidR="009C6BA8" w:rsidRPr="00F67A2B">
        <w:rPr>
          <w:rFonts w:ascii="Times New Roman" w:hAnsi="Times New Roman"/>
          <w:sz w:val="24"/>
          <w:szCs w:val="24"/>
        </w:rPr>
        <w:t>.</w:t>
      </w:r>
      <w:r w:rsidRPr="00F67A2B">
        <w:rPr>
          <w:rFonts w:ascii="Times New Roman" w:hAnsi="Times New Roman"/>
          <w:sz w:val="24"/>
          <w:szCs w:val="24"/>
        </w:rPr>
        <w:t xml:space="preserve"> </w:t>
      </w:r>
    </w:p>
    <w:p w:rsidR="00464151" w:rsidRPr="00F67A2B" w:rsidRDefault="00464151" w:rsidP="00061A08">
      <w:pPr>
        <w:pStyle w:val="NoSpacing"/>
        <w:numPr>
          <w:ilvl w:val="0"/>
          <w:numId w:val="5"/>
        </w:numPr>
        <w:rPr>
          <w:rFonts w:ascii="Times New Roman" w:hAnsi="Times New Roman"/>
          <w:sz w:val="24"/>
          <w:szCs w:val="24"/>
        </w:rPr>
      </w:pPr>
      <w:r w:rsidRPr="00F67A2B">
        <w:rPr>
          <w:rFonts w:ascii="Times New Roman" w:hAnsi="Times New Roman"/>
          <w:sz w:val="24"/>
          <w:szCs w:val="24"/>
        </w:rPr>
        <w:t>Current Trends in Advocacy for Child and Family Services</w:t>
      </w:r>
      <w:r w:rsidR="009C6BA8" w:rsidRPr="00F67A2B">
        <w:rPr>
          <w:rFonts w:ascii="Times New Roman" w:hAnsi="Times New Roman"/>
          <w:sz w:val="24"/>
          <w:szCs w:val="24"/>
        </w:rPr>
        <w:t xml:space="preserve"> - The contemporary social worker is moving away from viewing advocacy for children and families as mainly a social work responsibility toward viewing it as an interdisciplinary collaboration.  </w:t>
      </w:r>
    </w:p>
    <w:p w:rsidR="009C6BA8" w:rsidRPr="00F67A2B" w:rsidRDefault="009C6BA8" w:rsidP="00061A08">
      <w:pPr>
        <w:pStyle w:val="NoSpacing"/>
        <w:numPr>
          <w:ilvl w:val="1"/>
          <w:numId w:val="5"/>
        </w:numPr>
        <w:rPr>
          <w:rFonts w:ascii="Times New Roman" w:hAnsi="Times New Roman"/>
          <w:sz w:val="24"/>
          <w:szCs w:val="24"/>
        </w:rPr>
      </w:pPr>
      <w:r w:rsidRPr="00F67A2B">
        <w:rPr>
          <w:rFonts w:ascii="Times New Roman" w:hAnsi="Times New Roman"/>
          <w:sz w:val="24"/>
          <w:szCs w:val="24"/>
        </w:rPr>
        <w:t xml:space="preserve">Children’s Advocacy Centers offer a seamless continuum of services to families entering the child protection team.  They can decrease the trauma experienced by child victims of abuse and improve the efficiency of the investigative process.  </w:t>
      </w:r>
    </w:p>
    <w:p w:rsidR="00464151" w:rsidRPr="00F67A2B" w:rsidRDefault="00464151" w:rsidP="00061A08">
      <w:pPr>
        <w:pStyle w:val="NoSpacing"/>
        <w:numPr>
          <w:ilvl w:val="0"/>
          <w:numId w:val="5"/>
        </w:numPr>
        <w:rPr>
          <w:rFonts w:ascii="Times New Roman" w:hAnsi="Times New Roman"/>
          <w:sz w:val="24"/>
          <w:szCs w:val="24"/>
        </w:rPr>
      </w:pPr>
      <w:r w:rsidRPr="00F67A2B">
        <w:rPr>
          <w:rFonts w:ascii="Times New Roman" w:hAnsi="Times New Roman"/>
          <w:sz w:val="24"/>
          <w:szCs w:val="24"/>
        </w:rPr>
        <w:t>Dynamic Advocacy and Family and Child Welfare</w:t>
      </w:r>
      <w:r w:rsidR="009C6BA8" w:rsidRPr="00F67A2B">
        <w:rPr>
          <w:rFonts w:ascii="Times New Roman" w:hAnsi="Times New Roman"/>
          <w:sz w:val="24"/>
          <w:szCs w:val="24"/>
        </w:rPr>
        <w:t xml:space="preserve"> - </w:t>
      </w:r>
      <w:r w:rsidR="009C6BA8" w:rsidRPr="00F67A2B">
        <w:rPr>
          <w:rFonts w:ascii="Times New Roman" w:hAnsi="Times New Roman"/>
          <w:color w:val="000000"/>
          <w:sz w:val="24"/>
          <w:szCs w:val="24"/>
        </w:rPr>
        <w:t>For social workers involved and child and family services, the “best interest of the child” is a primary consideration.  Cries for help can take a number of forms (e.g., acting out, bed wetting, withdrawal, pleading or frightened facial expressions, clinginess, and physical distance).</w:t>
      </w:r>
    </w:p>
    <w:p w:rsidR="009C6BA8" w:rsidRPr="00F67A2B" w:rsidRDefault="00464151" w:rsidP="00061A08">
      <w:pPr>
        <w:pStyle w:val="NoSpacing"/>
        <w:numPr>
          <w:ilvl w:val="1"/>
          <w:numId w:val="5"/>
        </w:numPr>
        <w:rPr>
          <w:rFonts w:ascii="Times New Roman" w:hAnsi="Times New Roman"/>
          <w:b/>
          <w:i/>
          <w:sz w:val="24"/>
          <w:szCs w:val="24"/>
        </w:rPr>
      </w:pPr>
      <w:r w:rsidRPr="00F67A2B">
        <w:rPr>
          <w:rFonts w:ascii="Times New Roman" w:hAnsi="Times New Roman"/>
          <w:sz w:val="24"/>
          <w:szCs w:val="24"/>
        </w:rPr>
        <w:t>Social and Economic Justice</w:t>
      </w:r>
      <w:r w:rsidR="009C6BA8" w:rsidRPr="00F67A2B">
        <w:rPr>
          <w:rFonts w:ascii="Times New Roman" w:hAnsi="Times New Roman"/>
          <w:sz w:val="24"/>
          <w:szCs w:val="24"/>
        </w:rPr>
        <w:t xml:space="preserve"> – </w:t>
      </w:r>
      <w:r w:rsidR="009C6BA8" w:rsidRPr="00F67A2B">
        <w:rPr>
          <w:rFonts w:ascii="Times New Roman" w:hAnsi="Times New Roman"/>
          <w:color w:val="000000"/>
          <w:sz w:val="24"/>
          <w:szCs w:val="24"/>
        </w:rPr>
        <w:t>Guardian Ad Litem pro</w:t>
      </w:r>
      <w:r w:rsidR="009C6BA8" w:rsidRPr="00F67A2B">
        <w:rPr>
          <w:rFonts w:ascii="Times New Roman" w:hAnsi="Times New Roman"/>
          <w:color w:val="000000"/>
          <w:sz w:val="24"/>
          <w:szCs w:val="24"/>
        </w:rPr>
        <w:softHyphen/>
        <w:t>grams appoint individuals to speak and advocate on behalf of children in court sys</w:t>
      </w:r>
      <w:r w:rsidR="009C6BA8" w:rsidRPr="00F67A2B">
        <w:rPr>
          <w:rFonts w:ascii="Times New Roman" w:hAnsi="Times New Roman"/>
          <w:color w:val="000000"/>
          <w:sz w:val="24"/>
          <w:szCs w:val="24"/>
        </w:rPr>
        <w:softHyphen/>
        <w:t>tems. School social workers advocate for changes in policies, pro</w:t>
      </w:r>
      <w:r w:rsidR="009C6BA8" w:rsidRPr="00F67A2B">
        <w:rPr>
          <w:rFonts w:ascii="Times New Roman" w:hAnsi="Times New Roman"/>
          <w:color w:val="000000"/>
          <w:sz w:val="24"/>
          <w:szCs w:val="24"/>
        </w:rPr>
        <w:softHyphen/>
        <w:t>grams, and personnel in educational systems to benefit students.</w:t>
      </w:r>
    </w:p>
    <w:p w:rsidR="009C6BA8" w:rsidRPr="00F67A2B" w:rsidRDefault="00464151" w:rsidP="00061A08">
      <w:pPr>
        <w:pStyle w:val="NoSpacing"/>
        <w:numPr>
          <w:ilvl w:val="1"/>
          <w:numId w:val="5"/>
        </w:numPr>
        <w:rPr>
          <w:rFonts w:ascii="Times New Roman" w:hAnsi="Times New Roman"/>
          <w:b/>
          <w:i/>
          <w:sz w:val="24"/>
          <w:szCs w:val="24"/>
        </w:rPr>
      </w:pPr>
      <w:r w:rsidRPr="00F67A2B">
        <w:rPr>
          <w:rFonts w:ascii="Times New Roman" w:hAnsi="Times New Roman"/>
          <w:sz w:val="24"/>
          <w:szCs w:val="24"/>
        </w:rPr>
        <w:t>Supportive Environment</w:t>
      </w:r>
      <w:r w:rsidR="009C6BA8" w:rsidRPr="00F67A2B">
        <w:rPr>
          <w:rFonts w:ascii="Times New Roman" w:hAnsi="Times New Roman"/>
          <w:sz w:val="24"/>
          <w:szCs w:val="24"/>
        </w:rPr>
        <w:t xml:space="preserve"> – Residential location impacts access to extended family members, employment, public transportation, healthcare, education, daycare, social services, shopping, and recreation.  Exposure to crime and pollution are also based on residency.</w:t>
      </w:r>
    </w:p>
    <w:p w:rsidR="009C6BA8" w:rsidRPr="00F67A2B" w:rsidRDefault="00464151" w:rsidP="00061A08">
      <w:pPr>
        <w:pStyle w:val="NoSpacing"/>
        <w:numPr>
          <w:ilvl w:val="1"/>
          <w:numId w:val="5"/>
        </w:numPr>
        <w:rPr>
          <w:rFonts w:ascii="Times New Roman" w:hAnsi="Times New Roman"/>
          <w:sz w:val="24"/>
          <w:szCs w:val="24"/>
        </w:rPr>
      </w:pPr>
      <w:r w:rsidRPr="00F67A2B">
        <w:rPr>
          <w:rFonts w:ascii="Times New Roman" w:hAnsi="Times New Roman"/>
          <w:sz w:val="24"/>
          <w:szCs w:val="24"/>
        </w:rPr>
        <w:t>Human Needs and Rights</w:t>
      </w:r>
      <w:r w:rsidR="009C6BA8" w:rsidRPr="00F67A2B">
        <w:rPr>
          <w:rFonts w:ascii="Times New Roman" w:hAnsi="Times New Roman"/>
          <w:sz w:val="24"/>
          <w:szCs w:val="24"/>
        </w:rPr>
        <w:t xml:space="preserve"> – Children deserve the right to successful childhood development, and it is the social worker’s professional and ethical responsibility to pursue social change for one of society’s most vulnerable population groups.</w:t>
      </w:r>
    </w:p>
    <w:p w:rsidR="00464151" w:rsidRPr="00F67A2B" w:rsidRDefault="00464151" w:rsidP="00061A08">
      <w:pPr>
        <w:pStyle w:val="NoSpacing"/>
        <w:numPr>
          <w:ilvl w:val="1"/>
          <w:numId w:val="5"/>
        </w:numPr>
        <w:rPr>
          <w:rFonts w:ascii="Times New Roman" w:hAnsi="Times New Roman"/>
          <w:sz w:val="24"/>
          <w:szCs w:val="24"/>
        </w:rPr>
      </w:pPr>
      <w:r w:rsidRPr="00F67A2B">
        <w:rPr>
          <w:rFonts w:ascii="Times New Roman" w:hAnsi="Times New Roman"/>
          <w:sz w:val="24"/>
          <w:szCs w:val="24"/>
        </w:rPr>
        <w:t>Political Access</w:t>
      </w:r>
      <w:r w:rsidR="00DD3C6B" w:rsidRPr="00F67A2B">
        <w:rPr>
          <w:rFonts w:ascii="Times New Roman" w:hAnsi="Times New Roman"/>
          <w:sz w:val="24"/>
          <w:szCs w:val="24"/>
        </w:rPr>
        <w:t xml:space="preserve"> – The availability of supports is a political issue, based on dominant belief systems.  One way that social workers may advocate for more funding and resources is by becoming more involved in the political process</w:t>
      </w:r>
    </w:p>
    <w:p w:rsidR="00464151" w:rsidRPr="00F67A2B" w:rsidRDefault="00464151" w:rsidP="00464151">
      <w:pPr>
        <w:pStyle w:val="NoSpacing"/>
        <w:rPr>
          <w:rFonts w:ascii="Times New Roman" w:hAnsi="Times New Roman"/>
          <w:b/>
          <w:sz w:val="24"/>
          <w:szCs w:val="24"/>
        </w:rPr>
      </w:pPr>
      <w:r w:rsidRPr="00F67A2B">
        <w:rPr>
          <w:rFonts w:ascii="Times New Roman" w:hAnsi="Times New Roman"/>
          <w:b/>
          <w:sz w:val="24"/>
          <w:szCs w:val="24"/>
        </w:rPr>
        <w:t>Your Career and Family and Child Welfare</w:t>
      </w:r>
      <w:r w:rsidRPr="00F67A2B">
        <w:rPr>
          <w:rFonts w:ascii="Times New Roman" w:hAnsi="Times New Roman"/>
          <w:b/>
          <w:sz w:val="24"/>
          <w:szCs w:val="24"/>
        </w:rPr>
        <w:tab/>
      </w:r>
    </w:p>
    <w:p w:rsidR="00DD3C6B" w:rsidRPr="00F67A2B" w:rsidRDefault="00DD3C6B" w:rsidP="00DD3C6B">
      <w:pPr>
        <w:spacing w:after="0" w:line="240" w:lineRule="auto"/>
        <w:contextualSpacing/>
        <w:rPr>
          <w:rFonts w:ascii="Times New Roman" w:hAnsi="Times New Roman"/>
          <w:sz w:val="24"/>
          <w:szCs w:val="24"/>
        </w:rPr>
      </w:pPr>
      <w:r w:rsidRPr="00F67A2B">
        <w:rPr>
          <w:rFonts w:ascii="Times New Roman" w:hAnsi="Times New Roman"/>
          <w:sz w:val="24"/>
          <w:szCs w:val="24"/>
        </w:rPr>
        <w:t>When working with children and families, social workers may be protective service workers, information and referral specialists, therapists, or program professionals. In each of these roles, social workers collect information and rely upon data to inform best practices.  Social work roles that require expertise in using date include:</w:t>
      </w:r>
    </w:p>
    <w:p w:rsidR="00DD3C6B" w:rsidRPr="00F67A2B" w:rsidRDefault="00DD3C6B" w:rsidP="00DD3C6B">
      <w:pPr>
        <w:spacing w:after="0" w:line="240" w:lineRule="auto"/>
        <w:contextualSpacing/>
        <w:rPr>
          <w:rFonts w:ascii="Times New Roman" w:hAnsi="Times New Roman"/>
          <w:sz w:val="24"/>
          <w:szCs w:val="24"/>
        </w:rPr>
      </w:pPr>
      <w:r w:rsidRPr="00F67A2B">
        <w:rPr>
          <w:rFonts w:ascii="Times New Roman" w:hAnsi="Times New Roman"/>
          <w:sz w:val="24"/>
          <w:szCs w:val="24"/>
        </w:rPr>
        <w:tab/>
      </w:r>
    </w:p>
    <w:p w:rsidR="00DD3C6B" w:rsidRPr="00F67A2B" w:rsidRDefault="00DD3C6B" w:rsidP="00061A08">
      <w:pPr>
        <w:pStyle w:val="ListParagraph"/>
        <w:numPr>
          <w:ilvl w:val="0"/>
          <w:numId w:val="8"/>
        </w:numPr>
        <w:spacing w:after="0" w:line="240" w:lineRule="auto"/>
        <w:rPr>
          <w:rFonts w:ascii="Times New Roman" w:hAnsi="Times New Roman"/>
          <w:sz w:val="24"/>
          <w:szCs w:val="24"/>
        </w:rPr>
      </w:pPr>
      <w:r w:rsidRPr="00F67A2B">
        <w:rPr>
          <w:rFonts w:ascii="Times New Roman" w:hAnsi="Times New Roman"/>
          <w:i/>
          <w:sz w:val="24"/>
          <w:szCs w:val="24"/>
        </w:rPr>
        <w:lastRenderedPageBreak/>
        <w:t>Program evaluators</w:t>
      </w:r>
      <w:r w:rsidRPr="00F67A2B">
        <w:rPr>
          <w:rFonts w:ascii="Times New Roman" w:hAnsi="Times New Roman"/>
          <w:sz w:val="24"/>
          <w:szCs w:val="24"/>
        </w:rPr>
        <w:t xml:space="preserve"> - provide information to help make decisions about the aspects of service programs that work best for children and families and the ones that need to be adjusted.  </w:t>
      </w:r>
    </w:p>
    <w:p w:rsidR="00DD3C6B" w:rsidRPr="00F67A2B" w:rsidRDefault="00DD3C6B" w:rsidP="00061A08">
      <w:pPr>
        <w:pStyle w:val="ListParagraph"/>
        <w:numPr>
          <w:ilvl w:val="0"/>
          <w:numId w:val="8"/>
        </w:numPr>
        <w:spacing w:after="0" w:line="240" w:lineRule="auto"/>
        <w:rPr>
          <w:rFonts w:ascii="Times New Roman" w:hAnsi="Times New Roman"/>
          <w:sz w:val="24"/>
          <w:szCs w:val="24"/>
        </w:rPr>
      </w:pPr>
      <w:r w:rsidRPr="00F67A2B">
        <w:rPr>
          <w:rFonts w:ascii="Times New Roman" w:hAnsi="Times New Roman"/>
          <w:i/>
          <w:sz w:val="24"/>
          <w:szCs w:val="24"/>
        </w:rPr>
        <w:t xml:space="preserve">Advocates </w:t>
      </w:r>
      <w:r w:rsidRPr="00F67A2B">
        <w:rPr>
          <w:rFonts w:ascii="Times New Roman" w:hAnsi="Times New Roman"/>
          <w:sz w:val="24"/>
          <w:szCs w:val="24"/>
        </w:rPr>
        <w:t>and</w:t>
      </w:r>
      <w:r w:rsidRPr="00F67A2B">
        <w:rPr>
          <w:rFonts w:ascii="Times New Roman" w:hAnsi="Times New Roman"/>
          <w:b/>
          <w:sz w:val="24"/>
          <w:szCs w:val="24"/>
        </w:rPr>
        <w:t xml:space="preserve"> </w:t>
      </w:r>
      <w:r w:rsidRPr="00F67A2B">
        <w:rPr>
          <w:rFonts w:ascii="Times New Roman" w:hAnsi="Times New Roman"/>
          <w:i/>
          <w:sz w:val="24"/>
          <w:szCs w:val="24"/>
        </w:rPr>
        <w:t>educator</w:t>
      </w:r>
      <w:r w:rsidRPr="00F67A2B">
        <w:rPr>
          <w:rFonts w:ascii="Times New Roman" w:hAnsi="Times New Roman"/>
          <w:sz w:val="24"/>
          <w:szCs w:val="24"/>
        </w:rPr>
        <w:t xml:space="preserve"> - educate the public, politicians, administrators, and other decision makers concerning the experiences and problems of children and families.  </w:t>
      </w:r>
    </w:p>
    <w:p w:rsidR="00DD3C6B" w:rsidRPr="00F67A2B" w:rsidRDefault="00DD3C6B" w:rsidP="00061A08">
      <w:pPr>
        <w:pStyle w:val="ListParagraph"/>
        <w:numPr>
          <w:ilvl w:val="0"/>
          <w:numId w:val="8"/>
        </w:numPr>
        <w:spacing w:after="0" w:line="240" w:lineRule="auto"/>
        <w:rPr>
          <w:rFonts w:ascii="Times New Roman" w:hAnsi="Times New Roman"/>
          <w:sz w:val="24"/>
          <w:szCs w:val="24"/>
        </w:rPr>
      </w:pPr>
      <w:r w:rsidRPr="00F67A2B">
        <w:rPr>
          <w:rFonts w:ascii="Times New Roman" w:hAnsi="Times New Roman"/>
          <w:i/>
          <w:sz w:val="24"/>
          <w:szCs w:val="24"/>
        </w:rPr>
        <w:t>Community organizers</w:t>
      </w:r>
      <w:r w:rsidRPr="00F67A2B">
        <w:rPr>
          <w:rFonts w:ascii="Times New Roman" w:hAnsi="Times New Roman"/>
          <w:b/>
          <w:sz w:val="24"/>
          <w:szCs w:val="24"/>
        </w:rPr>
        <w:t xml:space="preserve"> - </w:t>
      </w:r>
      <w:r w:rsidRPr="00F67A2B">
        <w:rPr>
          <w:rFonts w:ascii="Times New Roman" w:hAnsi="Times New Roman"/>
          <w:sz w:val="24"/>
          <w:szCs w:val="24"/>
        </w:rPr>
        <w:t>gather and rally consumers of services, professionals, and community members to promote changes in policies, practices, and laws to address the needs of children and families.</w:t>
      </w:r>
    </w:p>
    <w:p w:rsidR="00DD3C6B" w:rsidRPr="00F67A2B" w:rsidRDefault="00DD3C6B" w:rsidP="00DD3C6B">
      <w:pPr>
        <w:spacing w:after="0" w:line="240" w:lineRule="auto"/>
        <w:contextualSpacing/>
        <w:rPr>
          <w:rFonts w:ascii="Times New Roman" w:hAnsi="Times New Roman"/>
          <w:color w:val="000000"/>
          <w:sz w:val="24"/>
          <w:szCs w:val="24"/>
        </w:rPr>
      </w:pPr>
      <w:r w:rsidRPr="00F67A2B">
        <w:rPr>
          <w:rFonts w:ascii="Times New Roman" w:hAnsi="Times New Roman"/>
          <w:sz w:val="24"/>
          <w:szCs w:val="24"/>
        </w:rPr>
        <w:t xml:space="preserve">All of these roles depend on the ability to </w:t>
      </w:r>
      <w:r w:rsidRPr="00F67A2B">
        <w:rPr>
          <w:rFonts w:ascii="Times New Roman" w:hAnsi="Times New Roman"/>
          <w:color w:val="000000"/>
          <w:sz w:val="24"/>
          <w:szCs w:val="24"/>
        </w:rPr>
        <w:t xml:space="preserve">use qualitative and quantitative research skills to collect and analyze information. </w:t>
      </w:r>
    </w:p>
    <w:p w:rsidR="00DD3C6B" w:rsidRPr="00F67A2B" w:rsidRDefault="00DD3C6B" w:rsidP="00061A08">
      <w:pPr>
        <w:pStyle w:val="ListParagraph"/>
        <w:numPr>
          <w:ilvl w:val="0"/>
          <w:numId w:val="9"/>
        </w:numPr>
        <w:spacing w:after="0" w:line="240" w:lineRule="auto"/>
        <w:rPr>
          <w:rFonts w:ascii="Times New Roman" w:hAnsi="Times New Roman"/>
          <w:sz w:val="24"/>
          <w:szCs w:val="24"/>
        </w:rPr>
      </w:pPr>
      <w:r w:rsidRPr="00F67A2B">
        <w:rPr>
          <w:rFonts w:ascii="Times New Roman" w:hAnsi="Times New Roman"/>
          <w:b/>
          <w:color w:val="000000"/>
          <w:sz w:val="24"/>
          <w:szCs w:val="24"/>
        </w:rPr>
        <w:t>Qualitative research</w:t>
      </w:r>
      <w:r w:rsidRPr="00F67A2B">
        <w:rPr>
          <w:rFonts w:ascii="Times New Roman" w:hAnsi="Times New Roman"/>
          <w:color w:val="000000"/>
          <w:sz w:val="24"/>
          <w:szCs w:val="24"/>
        </w:rPr>
        <w:t xml:space="preserve"> - data that is descriptive in nature and not quantified into numbers, gathered through methods such as case studies, focus groups, observation, interviews, and </w:t>
      </w:r>
      <w:r w:rsidRPr="00F67A2B">
        <w:rPr>
          <w:rFonts w:ascii="Times New Roman" w:hAnsi="Times New Roman"/>
          <w:sz w:val="24"/>
          <w:szCs w:val="24"/>
        </w:rPr>
        <w:t>archival research</w:t>
      </w:r>
      <w:r w:rsidRPr="00F67A2B">
        <w:rPr>
          <w:rFonts w:ascii="Times New Roman" w:hAnsi="Times New Roman"/>
          <w:color w:val="000000"/>
          <w:sz w:val="24"/>
          <w:szCs w:val="24"/>
        </w:rPr>
        <w:t xml:space="preserve">. </w:t>
      </w:r>
    </w:p>
    <w:p w:rsidR="00034D10" w:rsidRPr="00F67A2B" w:rsidRDefault="00DD3C6B" w:rsidP="00061A08">
      <w:pPr>
        <w:pStyle w:val="ListParagraph"/>
        <w:numPr>
          <w:ilvl w:val="0"/>
          <w:numId w:val="9"/>
        </w:numPr>
        <w:spacing w:after="0" w:line="240" w:lineRule="auto"/>
        <w:rPr>
          <w:rFonts w:ascii="Times New Roman" w:hAnsi="Times New Roman"/>
          <w:sz w:val="24"/>
          <w:szCs w:val="24"/>
        </w:rPr>
      </w:pPr>
      <w:r w:rsidRPr="00F67A2B">
        <w:rPr>
          <w:rFonts w:ascii="Times New Roman" w:hAnsi="Times New Roman"/>
          <w:b/>
          <w:color w:val="000000"/>
          <w:sz w:val="24"/>
          <w:szCs w:val="24"/>
        </w:rPr>
        <w:t>Quantitative research</w:t>
      </w:r>
      <w:r w:rsidRPr="00F67A2B">
        <w:rPr>
          <w:rFonts w:ascii="Times New Roman" w:hAnsi="Times New Roman"/>
          <w:color w:val="000000"/>
          <w:sz w:val="24"/>
          <w:szCs w:val="24"/>
        </w:rPr>
        <w:t xml:space="preserve"> - data that is converted into numbers and analyzed statistically, gathered through methods such as surveys and checklists.</w:t>
      </w:r>
    </w:p>
    <w:p w:rsidR="00034D10" w:rsidRPr="00F67A2B" w:rsidRDefault="00034D10" w:rsidP="00034D10">
      <w:pPr>
        <w:spacing w:after="0" w:line="240" w:lineRule="auto"/>
        <w:rPr>
          <w:rFonts w:ascii="Times New Roman" w:hAnsi="Times New Roman"/>
          <w:sz w:val="24"/>
          <w:szCs w:val="24"/>
        </w:rPr>
      </w:pPr>
    </w:p>
    <w:sectPr w:rsidR="00034D10" w:rsidRPr="00F67A2B" w:rsidSect="00014F38">
      <w:headerReference w:type="default" r:id="rId9"/>
      <w:pgSz w:w="12240" w:h="15840"/>
      <w:pgMar w:top="864" w:right="1440" w:bottom="1152"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1A08" w:rsidRDefault="00061A08" w:rsidP="00FE0F9A">
      <w:pPr>
        <w:spacing w:after="0" w:line="240" w:lineRule="auto"/>
      </w:pPr>
      <w:r>
        <w:separator/>
      </w:r>
    </w:p>
  </w:endnote>
  <w:endnote w:type="continuationSeparator" w:id="0">
    <w:p w:rsidR="00061A08" w:rsidRDefault="00061A08" w:rsidP="00FE0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erkeley">
    <w:altName w:val="Berkeley"/>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1A08" w:rsidRDefault="00061A08" w:rsidP="00FE0F9A">
      <w:pPr>
        <w:spacing w:after="0" w:line="240" w:lineRule="auto"/>
      </w:pPr>
      <w:r>
        <w:separator/>
      </w:r>
    </w:p>
  </w:footnote>
  <w:footnote w:type="continuationSeparator" w:id="0">
    <w:p w:rsidR="00061A08" w:rsidRDefault="00061A08" w:rsidP="00FE0F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A2B" w:rsidRPr="008A328F" w:rsidRDefault="00343FBF" w:rsidP="00F67A2B">
    <w:pPr>
      <w:tabs>
        <w:tab w:val="center" w:pos="4680"/>
        <w:tab w:val="right" w:pos="9360"/>
      </w:tabs>
      <w:spacing w:after="0" w:line="240" w:lineRule="auto"/>
      <w:rPr>
        <w:rFonts w:ascii="Times New Roman" w:eastAsia="Times New Roman" w:hAnsi="Times New Roman"/>
        <w:sz w:val="24"/>
        <w:szCs w:val="24"/>
      </w:rPr>
    </w:pPr>
    <w:r>
      <w:rPr>
        <w:rFonts w:ascii="Times New Roman" w:eastAsia="Times New Roman" w:hAnsi="Times New Roman"/>
        <w:noProof/>
        <w:sz w:val="24"/>
        <w:szCs w:val="24"/>
      </w:rPr>
      <w:pict>
        <v:shapetype id="_x0000_t202" coordsize="21600,21600" o:spt="202" path="m,l,21600r21600,l21600,xe">
          <v:stroke joinstyle="miter"/>
          <v:path gradientshapeok="t" o:connecttype="rect"/>
        </v:shapetype>
        <v:shape id="Text Box 1" o:spid="_x0000_s52225" type="#_x0000_t202" style="position:absolute;margin-left:0;margin-top:30.2pt;width:1in;height:13.3pt;z-index:251657216;visibility:visible;mso-width-percent:1000;mso-position-horizontal-relative:page;mso-position-vertical-relative:page;mso-width-percent:1000;mso-width-relative:lef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" o:allowincell="f" fillcolor="#4f81bd" stroked="f">
          <v:textbox inset=",0,,0">
            <w:txbxContent>
              <w:p w:rsidR="00F67A2B" w:rsidRPr="00EA40EE" w:rsidRDefault="00F67A2B" w:rsidP="00F67A2B">
                <w:pPr>
                  <w:jc w:val="right"/>
                  <w:rPr>
                    <w:color w:val="FFFFFF"/>
                    <w:sz w:val="20"/>
                  </w:rPr>
                </w:pPr>
                <w:r w:rsidRPr="00EA40EE">
                  <w:rPr>
                    <w:sz w:val="20"/>
                  </w:rPr>
                  <w:fldChar w:fldCharType="begin"/>
                </w:r>
                <w:r w:rsidRPr="00EA40EE">
                  <w:rPr>
                    <w:sz w:val="20"/>
                  </w:rPr>
                  <w:instrText xml:space="preserve"> PAGE   \* MERGEFORMAT </w:instrText>
                </w:r>
                <w:r w:rsidRPr="00EA40EE">
                  <w:rPr>
                    <w:sz w:val="20"/>
                  </w:rPr>
                  <w:fldChar w:fldCharType="separate"/>
                </w:r>
                <w:r w:rsidR="00343FBF" w:rsidRPr="00343FBF">
                  <w:rPr>
                    <w:noProof/>
                    <w:color w:val="FFFFFF"/>
                    <w:sz w:val="20"/>
                  </w:rPr>
                  <w:t>1</w:t>
                </w:r>
                <w:r w:rsidRPr="00EA40EE">
                  <w:rPr>
                    <w:sz w:val="20"/>
                  </w:rPr>
                  <w:fldChar w:fldCharType="end"/>
                </w:r>
              </w:p>
            </w:txbxContent>
          </v:textbox>
          <w10:wrap anchorx="page" anchory="page"/>
        </v:shape>
      </w:pict>
    </w:r>
    <w:r>
      <w:rPr>
        <w:rFonts w:ascii="Times New Roman" w:eastAsia="Times New Roman" w:hAnsi="Times New Roman"/>
        <w:noProof/>
        <w:sz w:val="24"/>
        <w:szCs w:val="24"/>
      </w:rPr>
      <w:pict>
        <v:shape id="Text Box 2" o:spid="_x0000_s52226" type="#_x0000_t202" style="position:absolute;margin-left:90pt;margin-top:30.8pt;width:474pt;height:10.35pt;z-index:251658240;visibility:visible;mso-position-horizontal-relative:page;mso-position-vertical-relative:pag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" o:allowincell="f" filled="f" stroked="f">
          <v:textbox style="mso-fit-shape-to-text:t" inset=",0,,0">
            <w:txbxContent>
              <w:p w:rsidR="00F67A2B" w:rsidRPr="00EA40EE" w:rsidRDefault="00F67A2B" w:rsidP="00F67A2B">
                <w:pPr>
                  <w:rPr>
                    <w:sz w:val="18"/>
                  </w:rPr>
                </w:pPr>
                <w:r>
                  <w:rPr>
                    <w:sz w:val="18"/>
                  </w:rPr>
                  <w:t xml:space="preserve">Cox, </w:t>
                </w:r>
                <w:r>
                  <w:rPr>
                    <w:i/>
                    <w:sz w:val="18"/>
                  </w:rPr>
                  <w:t>Introduction to Social Work</w:t>
                </w:r>
                <w:r>
                  <w:rPr>
                    <w:sz w:val="18"/>
                  </w:rPr>
                  <w:tab/>
                </w:r>
                <w:r>
                  <w:rPr>
                    <w:sz w:val="18"/>
                  </w:rPr>
                  <w:tab/>
                </w:r>
                <w:r>
                  <w:rPr>
                    <w:sz w:val="18"/>
                  </w:rPr>
                  <w:tab/>
                </w:r>
                <w:r>
                  <w:rPr>
                    <w:sz w:val="18"/>
                  </w:rPr>
                  <w:tab/>
                </w:r>
                <w:r>
                  <w:rPr>
                    <w:sz w:val="18"/>
                  </w:rPr>
                  <w:tab/>
                </w:r>
                <w:r>
                  <w:rPr>
                    <w:sz w:val="18"/>
                  </w:rPr>
                  <w:tab/>
                </w:r>
                <w:r>
                  <w:rPr>
                    <w:sz w:val="18"/>
                  </w:rPr>
                  <w:tab/>
                </w:r>
                <w:r w:rsidRPr="00EA40EE">
                  <w:rPr>
                    <w:sz w:val="18"/>
                  </w:rPr>
                  <w:t>Instructor Resource</w:t>
                </w:r>
              </w:p>
            </w:txbxContent>
          </v:textbox>
          <w10:wrap anchorx="page" anchory="page"/>
        </v:shape>
      </w:pict>
    </w:r>
  </w:p>
  <w:p w:rsidR="00F67A2B" w:rsidRPr="008A328F" w:rsidRDefault="00F67A2B" w:rsidP="00F67A2B">
    <w:pPr>
      <w:pStyle w:val="Header"/>
    </w:pPr>
  </w:p>
  <w:p w:rsidR="00F67A2B" w:rsidRDefault="00F67A2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E110A"/>
    <w:multiLevelType w:val="hybridMultilevel"/>
    <w:tmpl w:val="CF78D9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FA5494"/>
    <w:multiLevelType w:val="hybridMultilevel"/>
    <w:tmpl w:val="E8A210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BE3BFF"/>
    <w:multiLevelType w:val="hybridMultilevel"/>
    <w:tmpl w:val="E4AE6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31144E6"/>
    <w:multiLevelType w:val="hybridMultilevel"/>
    <w:tmpl w:val="A224E6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8E1334A"/>
    <w:multiLevelType w:val="hybridMultilevel"/>
    <w:tmpl w:val="D406755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4AD476A9"/>
    <w:multiLevelType w:val="hybridMultilevel"/>
    <w:tmpl w:val="19D8CB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8A27866"/>
    <w:multiLevelType w:val="hybridMultilevel"/>
    <w:tmpl w:val="656C6E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E8279A3"/>
    <w:multiLevelType w:val="hybridMultilevel"/>
    <w:tmpl w:val="6A14F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0DE3AF8"/>
    <w:multiLevelType w:val="hybridMultilevel"/>
    <w:tmpl w:val="FE6AF5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6"/>
  </w:num>
  <w:num w:numId="4">
    <w:abstractNumId w:val="5"/>
  </w:num>
  <w:num w:numId="5">
    <w:abstractNumId w:val="3"/>
  </w:num>
  <w:num w:numId="6">
    <w:abstractNumId w:val="1"/>
  </w:num>
  <w:num w:numId="7">
    <w:abstractNumId w:val="4"/>
  </w:num>
  <w:num w:numId="8">
    <w:abstractNumId w:val="2"/>
  </w:num>
  <w:num w:numId="9">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52228"/>
    <o:shapelayout v:ext="edit">
      <o:idmap v:ext="edit" data="51"/>
    </o:shapelayout>
  </w:hdrShapeDefaults>
  <w:footnotePr>
    <w:footnote w:id="-1"/>
    <w:footnote w:id="0"/>
  </w:footnotePr>
  <w:endnotePr>
    <w:endnote w:id="-1"/>
    <w:endnote w:id="0"/>
  </w:endnotePr>
  <w:compat>
    <w:compatSetting w:name="compatibilityMode" w:uri="http://schemas.microsoft.com/office/word" w:val="12"/>
  </w:compat>
  <w:rsids>
    <w:rsidRoot w:val="000C4B58"/>
    <w:rsid w:val="00002D4D"/>
    <w:rsid w:val="00003C20"/>
    <w:rsid w:val="000076D0"/>
    <w:rsid w:val="00010587"/>
    <w:rsid w:val="00011944"/>
    <w:rsid w:val="00013850"/>
    <w:rsid w:val="000140C0"/>
    <w:rsid w:val="000145C3"/>
    <w:rsid w:val="00014F38"/>
    <w:rsid w:val="0001630C"/>
    <w:rsid w:val="0002048D"/>
    <w:rsid w:val="00021AD5"/>
    <w:rsid w:val="00024CEC"/>
    <w:rsid w:val="00026C54"/>
    <w:rsid w:val="000349F6"/>
    <w:rsid w:val="00034D10"/>
    <w:rsid w:val="00035789"/>
    <w:rsid w:val="0004190D"/>
    <w:rsid w:val="00042669"/>
    <w:rsid w:val="000429E5"/>
    <w:rsid w:val="00043576"/>
    <w:rsid w:val="00043E0E"/>
    <w:rsid w:val="00044A98"/>
    <w:rsid w:val="0005173A"/>
    <w:rsid w:val="000518F8"/>
    <w:rsid w:val="00053C74"/>
    <w:rsid w:val="00053EE2"/>
    <w:rsid w:val="0005637A"/>
    <w:rsid w:val="00057892"/>
    <w:rsid w:val="00061A08"/>
    <w:rsid w:val="00062BF4"/>
    <w:rsid w:val="00066363"/>
    <w:rsid w:val="00066F52"/>
    <w:rsid w:val="00072877"/>
    <w:rsid w:val="000735EE"/>
    <w:rsid w:val="00077321"/>
    <w:rsid w:val="00077374"/>
    <w:rsid w:val="0007742C"/>
    <w:rsid w:val="000776BD"/>
    <w:rsid w:val="00081726"/>
    <w:rsid w:val="0008662B"/>
    <w:rsid w:val="00086E58"/>
    <w:rsid w:val="00087966"/>
    <w:rsid w:val="00090816"/>
    <w:rsid w:val="00090C6E"/>
    <w:rsid w:val="00094225"/>
    <w:rsid w:val="000A4B1B"/>
    <w:rsid w:val="000A5018"/>
    <w:rsid w:val="000A6162"/>
    <w:rsid w:val="000B4948"/>
    <w:rsid w:val="000B6698"/>
    <w:rsid w:val="000C1AA3"/>
    <w:rsid w:val="000C2A69"/>
    <w:rsid w:val="000C4316"/>
    <w:rsid w:val="000C4508"/>
    <w:rsid w:val="000C4B58"/>
    <w:rsid w:val="000C56B5"/>
    <w:rsid w:val="000D0E64"/>
    <w:rsid w:val="000D111A"/>
    <w:rsid w:val="000D3BFA"/>
    <w:rsid w:val="000D5E1C"/>
    <w:rsid w:val="000D729D"/>
    <w:rsid w:val="000D7648"/>
    <w:rsid w:val="000E0E80"/>
    <w:rsid w:val="000E1BEC"/>
    <w:rsid w:val="000E2910"/>
    <w:rsid w:val="000E326E"/>
    <w:rsid w:val="000E693A"/>
    <w:rsid w:val="000F3081"/>
    <w:rsid w:val="000F3147"/>
    <w:rsid w:val="000F7D67"/>
    <w:rsid w:val="000F7E4A"/>
    <w:rsid w:val="001009B3"/>
    <w:rsid w:val="0010163B"/>
    <w:rsid w:val="001048C8"/>
    <w:rsid w:val="00105E66"/>
    <w:rsid w:val="00111A33"/>
    <w:rsid w:val="001123E2"/>
    <w:rsid w:val="00117728"/>
    <w:rsid w:val="00122E01"/>
    <w:rsid w:val="001230D2"/>
    <w:rsid w:val="00125145"/>
    <w:rsid w:val="00126BFA"/>
    <w:rsid w:val="0013082A"/>
    <w:rsid w:val="00130EA0"/>
    <w:rsid w:val="001321FD"/>
    <w:rsid w:val="00132599"/>
    <w:rsid w:val="00132ED8"/>
    <w:rsid w:val="001405C5"/>
    <w:rsid w:val="001414D3"/>
    <w:rsid w:val="00141554"/>
    <w:rsid w:val="001415D6"/>
    <w:rsid w:val="00141FB9"/>
    <w:rsid w:val="001435EE"/>
    <w:rsid w:val="001457D3"/>
    <w:rsid w:val="001469AB"/>
    <w:rsid w:val="00147447"/>
    <w:rsid w:val="00151736"/>
    <w:rsid w:val="00152F6F"/>
    <w:rsid w:val="001533A3"/>
    <w:rsid w:val="00153B24"/>
    <w:rsid w:val="00154563"/>
    <w:rsid w:val="00157C10"/>
    <w:rsid w:val="00160E0F"/>
    <w:rsid w:val="001638F9"/>
    <w:rsid w:val="00163DDB"/>
    <w:rsid w:val="00165D55"/>
    <w:rsid w:val="001661C3"/>
    <w:rsid w:val="001670FD"/>
    <w:rsid w:val="00172649"/>
    <w:rsid w:val="001731DA"/>
    <w:rsid w:val="00175781"/>
    <w:rsid w:val="001765BE"/>
    <w:rsid w:val="001769DC"/>
    <w:rsid w:val="001803BC"/>
    <w:rsid w:val="001814B1"/>
    <w:rsid w:val="001814CE"/>
    <w:rsid w:val="00182F0F"/>
    <w:rsid w:val="00184189"/>
    <w:rsid w:val="00186537"/>
    <w:rsid w:val="00186A2D"/>
    <w:rsid w:val="00187435"/>
    <w:rsid w:val="001907B2"/>
    <w:rsid w:val="00190F16"/>
    <w:rsid w:val="0019251F"/>
    <w:rsid w:val="00194399"/>
    <w:rsid w:val="0019534C"/>
    <w:rsid w:val="001965C4"/>
    <w:rsid w:val="001975BB"/>
    <w:rsid w:val="001A0F20"/>
    <w:rsid w:val="001A10F2"/>
    <w:rsid w:val="001A2AAA"/>
    <w:rsid w:val="001A5ABA"/>
    <w:rsid w:val="001A5B17"/>
    <w:rsid w:val="001B3673"/>
    <w:rsid w:val="001B392D"/>
    <w:rsid w:val="001B4BCE"/>
    <w:rsid w:val="001B53FE"/>
    <w:rsid w:val="001C3DCA"/>
    <w:rsid w:val="001C452E"/>
    <w:rsid w:val="001C558E"/>
    <w:rsid w:val="001C75D4"/>
    <w:rsid w:val="001D1F78"/>
    <w:rsid w:val="001D2C65"/>
    <w:rsid w:val="001D3C8E"/>
    <w:rsid w:val="001D4E68"/>
    <w:rsid w:val="001D67DB"/>
    <w:rsid w:val="001D752A"/>
    <w:rsid w:val="001E0192"/>
    <w:rsid w:val="001E07EE"/>
    <w:rsid w:val="001E090E"/>
    <w:rsid w:val="001E273C"/>
    <w:rsid w:val="001E4E2F"/>
    <w:rsid w:val="001E68C2"/>
    <w:rsid w:val="001E7253"/>
    <w:rsid w:val="001E7EB0"/>
    <w:rsid w:val="001F1B72"/>
    <w:rsid w:val="001F2832"/>
    <w:rsid w:val="001F2F9D"/>
    <w:rsid w:val="001F3122"/>
    <w:rsid w:val="001F5F0D"/>
    <w:rsid w:val="001F6C37"/>
    <w:rsid w:val="00202199"/>
    <w:rsid w:val="00202E55"/>
    <w:rsid w:val="002052E7"/>
    <w:rsid w:val="00210879"/>
    <w:rsid w:val="00212583"/>
    <w:rsid w:val="00215532"/>
    <w:rsid w:val="00216FCE"/>
    <w:rsid w:val="00221CD3"/>
    <w:rsid w:val="00223257"/>
    <w:rsid w:val="00224A29"/>
    <w:rsid w:val="002250A9"/>
    <w:rsid w:val="00225234"/>
    <w:rsid w:val="002265A5"/>
    <w:rsid w:val="002268CA"/>
    <w:rsid w:val="00230F94"/>
    <w:rsid w:val="002323C6"/>
    <w:rsid w:val="00232880"/>
    <w:rsid w:val="00232B1F"/>
    <w:rsid w:val="00232E3E"/>
    <w:rsid w:val="00235832"/>
    <w:rsid w:val="0023646A"/>
    <w:rsid w:val="00236D2C"/>
    <w:rsid w:val="002407E7"/>
    <w:rsid w:val="00250125"/>
    <w:rsid w:val="00250A31"/>
    <w:rsid w:val="00252CE6"/>
    <w:rsid w:val="00252F14"/>
    <w:rsid w:val="00254242"/>
    <w:rsid w:val="002543A6"/>
    <w:rsid w:val="00261434"/>
    <w:rsid w:val="00261DB4"/>
    <w:rsid w:val="00264343"/>
    <w:rsid w:val="002645F8"/>
    <w:rsid w:val="00264E9B"/>
    <w:rsid w:val="00270E2E"/>
    <w:rsid w:val="002717B4"/>
    <w:rsid w:val="00273B31"/>
    <w:rsid w:val="002741E8"/>
    <w:rsid w:val="00277123"/>
    <w:rsid w:val="0028144F"/>
    <w:rsid w:val="0028242E"/>
    <w:rsid w:val="0029015E"/>
    <w:rsid w:val="00293125"/>
    <w:rsid w:val="00295B56"/>
    <w:rsid w:val="00295F45"/>
    <w:rsid w:val="002A1F26"/>
    <w:rsid w:val="002A233E"/>
    <w:rsid w:val="002A5141"/>
    <w:rsid w:val="002A5D63"/>
    <w:rsid w:val="002A5DB8"/>
    <w:rsid w:val="002B46CE"/>
    <w:rsid w:val="002B4814"/>
    <w:rsid w:val="002C153C"/>
    <w:rsid w:val="002C4641"/>
    <w:rsid w:val="002C6D74"/>
    <w:rsid w:val="002C79A4"/>
    <w:rsid w:val="002D0193"/>
    <w:rsid w:val="002D218F"/>
    <w:rsid w:val="002D32CD"/>
    <w:rsid w:val="002D666A"/>
    <w:rsid w:val="002D6B23"/>
    <w:rsid w:val="002E0A77"/>
    <w:rsid w:val="002E0C11"/>
    <w:rsid w:val="002E1B43"/>
    <w:rsid w:val="002E49A4"/>
    <w:rsid w:val="002E5342"/>
    <w:rsid w:val="002E6CBD"/>
    <w:rsid w:val="002E7F51"/>
    <w:rsid w:val="002F3783"/>
    <w:rsid w:val="002F6A87"/>
    <w:rsid w:val="00302538"/>
    <w:rsid w:val="0030462A"/>
    <w:rsid w:val="00304C70"/>
    <w:rsid w:val="003053C4"/>
    <w:rsid w:val="00307022"/>
    <w:rsid w:val="00314644"/>
    <w:rsid w:val="00315A9F"/>
    <w:rsid w:val="003160E3"/>
    <w:rsid w:val="003201CE"/>
    <w:rsid w:val="003208E0"/>
    <w:rsid w:val="00321287"/>
    <w:rsid w:val="003216D9"/>
    <w:rsid w:val="00322CBE"/>
    <w:rsid w:val="00323E9F"/>
    <w:rsid w:val="00331281"/>
    <w:rsid w:val="00331F15"/>
    <w:rsid w:val="003364D8"/>
    <w:rsid w:val="00337537"/>
    <w:rsid w:val="003428FC"/>
    <w:rsid w:val="00343FBF"/>
    <w:rsid w:val="00345E0E"/>
    <w:rsid w:val="00346C1C"/>
    <w:rsid w:val="00347E35"/>
    <w:rsid w:val="00347F2C"/>
    <w:rsid w:val="00347FA5"/>
    <w:rsid w:val="0035024A"/>
    <w:rsid w:val="00353830"/>
    <w:rsid w:val="003555F1"/>
    <w:rsid w:val="0035561B"/>
    <w:rsid w:val="00357762"/>
    <w:rsid w:val="00360248"/>
    <w:rsid w:val="00361DA7"/>
    <w:rsid w:val="00361DCF"/>
    <w:rsid w:val="00365422"/>
    <w:rsid w:val="003704F0"/>
    <w:rsid w:val="00371505"/>
    <w:rsid w:val="003722C3"/>
    <w:rsid w:val="00373A18"/>
    <w:rsid w:val="003804F5"/>
    <w:rsid w:val="0038499F"/>
    <w:rsid w:val="00384CC9"/>
    <w:rsid w:val="0038735D"/>
    <w:rsid w:val="00387D2A"/>
    <w:rsid w:val="00390E4C"/>
    <w:rsid w:val="00393C46"/>
    <w:rsid w:val="00395C12"/>
    <w:rsid w:val="003966A3"/>
    <w:rsid w:val="00396781"/>
    <w:rsid w:val="003A1D97"/>
    <w:rsid w:val="003A3BB3"/>
    <w:rsid w:val="003A43F9"/>
    <w:rsid w:val="003A5933"/>
    <w:rsid w:val="003A7640"/>
    <w:rsid w:val="003A7A3F"/>
    <w:rsid w:val="003B4016"/>
    <w:rsid w:val="003B56A7"/>
    <w:rsid w:val="003B5831"/>
    <w:rsid w:val="003B6E54"/>
    <w:rsid w:val="003C0925"/>
    <w:rsid w:val="003C1674"/>
    <w:rsid w:val="003C17DC"/>
    <w:rsid w:val="003C38C9"/>
    <w:rsid w:val="003C5525"/>
    <w:rsid w:val="003C7783"/>
    <w:rsid w:val="003D2629"/>
    <w:rsid w:val="003D6D6A"/>
    <w:rsid w:val="003E00B3"/>
    <w:rsid w:val="003E1A2C"/>
    <w:rsid w:val="003E2841"/>
    <w:rsid w:val="003E32CB"/>
    <w:rsid w:val="003E336D"/>
    <w:rsid w:val="003E3BB3"/>
    <w:rsid w:val="003E5318"/>
    <w:rsid w:val="003E6845"/>
    <w:rsid w:val="003E6EBE"/>
    <w:rsid w:val="003E6F6C"/>
    <w:rsid w:val="003F056D"/>
    <w:rsid w:val="003F05B4"/>
    <w:rsid w:val="003F0ED8"/>
    <w:rsid w:val="003F118E"/>
    <w:rsid w:val="003F3428"/>
    <w:rsid w:val="003F64A1"/>
    <w:rsid w:val="003F7C8A"/>
    <w:rsid w:val="0040116E"/>
    <w:rsid w:val="00401F9B"/>
    <w:rsid w:val="004024CF"/>
    <w:rsid w:val="00403F2D"/>
    <w:rsid w:val="00404430"/>
    <w:rsid w:val="00404814"/>
    <w:rsid w:val="0040545A"/>
    <w:rsid w:val="004073AD"/>
    <w:rsid w:val="0041051C"/>
    <w:rsid w:val="00413E45"/>
    <w:rsid w:val="0041668D"/>
    <w:rsid w:val="00416790"/>
    <w:rsid w:val="00416A7A"/>
    <w:rsid w:val="004200AB"/>
    <w:rsid w:val="004215E3"/>
    <w:rsid w:val="00422246"/>
    <w:rsid w:val="004230F5"/>
    <w:rsid w:val="00424084"/>
    <w:rsid w:val="00424229"/>
    <w:rsid w:val="0042448D"/>
    <w:rsid w:val="00425ACF"/>
    <w:rsid w:val="00426B3F"/>
    <w:rsid w:val="00430D5E"/>
    <w:rsid w:val="004332DE"/>
    <w:rsid w:val="004336CB"/>
    <w:rsid w:val="00433708"/>
    <w:rsid w:val="00435A6F"/>
    <w:rsid w:val="00435FB0"/>
    <w:rsid w:val="00437A26"/>
    <w:rsid w:val="00437FA6"/>
    <w:rsid w:val="004405A1"/>
    <w:rsid w:val="004437B6"/>
    <w:rsid w:val="00445DFA"/>
    <w:rsid w:val="00446237"/>
    <w:rsid w:val="004469F8"/>
    <w:rsid w:val="0045061F"/>
    <w:rsid w:val="00451EEC"/>
    <w:rsid w:val="00452172"/>
    <w:rsid w:val="00452291"/>
    <w:rsid w:val="00455B9C"/>
    <w:rsid w:val="00455BC7"/>
    <w:rsid w:val="00456B4F"/>
    <w:rsid w:val="00460E92"/>
    <w:rsid w:val="0046176C"/>
    <w:rsid w:val="00464151"/>
    <w:rsid w:val="00464A36"/>
    <w:rsid w:val="004654B4"/>
    <w:rsid w:val="0046721F"/>
    <w:rsid w:val="00470485"/>
    <w:rsid w:val="00470D7A"/>
    <w:rsid w:val="00474978"/>
    <w:rsid w:val="00474A0E"/>
    <w:rsid w:val="00474BCC"/>
    <w:rsid w:val="00475C80"/>
    <w:rsid w:val="00476EFF"/>
    <w:rsid w:val="00482506"/>
    <w:rsid w:val="00482AC5"/>
    <w:rsid w:val="004834BA"/>
    <w:rsid w:val="00484075"/>
    <w:rsid w:val="004870E2"/>
    <w:rsid w:val="004874CA"/>
    <w:rsid w:val="00490005"/>
    <w:rsid w:val="00490E6A"/>
    <w:rsid w:val="00491287"/>
    <w:rsid w:val="0049304D"/>
    <w:rsid w:val="00493989"/>
    <w:rsid w:val="00494336"/>
    <w:rsid w:val="004947B7"/>
    <w:rsid w:val="00495A16"/>
    <w:rsid w:val="004A020B"/>
    <w:rsid w:val="004A07C8"/>
    <w:rsid w:val="004A0953"/>
    <w:rsid w:val="004A1142"/>
    <w:rsid w:val="004A1687"/>
    <w:rsid w:val="004A19EB"/>
    <w:rsid w:val="004A30F9"/>
    <w:rsid w:val="004A6641"/>
    <w:rsid w:val="004B0DF1"/>
    <w:rsid w:val="004B1DB4"/>
    <w:rsid w:val="004B1F6F"/>
    <w:rsid w:val="004B33EE"/>
    <w:rsid w:val="004B4512"/>
    <w:rsid w:val="004B6698"/>
    <w:rsid w:val="004C0048"/>
    <w:rsid w:val="004C098E"/>
    <w:rsid w:val="004C10BD"/>
    <w:rsid w:val="004C13CC"/>
    <w:rsid w:val="004C18C7"/>
    <w:rsid w:val="004C249E"/>
    <w:rsid w:val="004C2A4E"/>
    <w:rsid w:val="004C5546"/>
    <w:rsid w:val="004D065E"/>
    <w:rsid w:val="004D0FF0"/>
    <w:rsid w:val="004D110B"/>
    <w:rsid w:val="004D3769"/>
    <w:rsid w:val="004D59AA"/>
    <w:rsid w:val="004D7556"/>
    <w:rsid w:val="004E01AF"/>
    <w:rsid w:val="004E22F7"/>
    <w:rsid w:val="004E2E5F"/>
    <w:rsid w:val="004E3256"/>
    <w:rsid w:val="004E34E1"/>
    <w:rsid w:val="004E4A2B"/>
    <w:rsid w:val="004E5CD1"/>
    <w:rsid w:val="004E5EEA"/>
    <w:rsid w:val="004E7C0C"/>
    <w:rsid w:val="004F0807"/>
    <w:rsid w:val="004F192C"/>
    <w:rsid w:val="004F27D9"/>
    <w:rsid w:val="004F29AE"/>
    <w:rsid w:val="004F3026"/>
    <w:rsid w:val="004F34C7"/>
    <w:rsid w:val="004F40AB"/>
    <w:rsid w:val="004F472B"/>
    <w:rsid w:val="004F4764"/>
    <w:rsid w:val="004F579E"/>
    <w:rsid w:val="004F6A25"/>
    <w:rsid w:val="00500B8F"/>
    <w:rsid w:val="0050125D"/>
    <w:rsid w:val="0050154D"/>
    <w:rsid w:val="00503525"/>
    <w:rsid w:val="005068E5"/>
    <w:rsid w:val="005103A3"/>
    <w:rsid w:val="00510CDF"/>
    <w:rsid w:val="00511ADC"/>
    <w:rsid w:val="00512B5C"/>
    <w:rsid w:val="00513773"/>
    <w:rsid w:val="00514B00"/>
    <w:rsid w:val="005153FA"/>
    <w:rsid w:val="005159A8"/>
    <w:rsid w:val="00516FB3"/>
    <w:rsid w:val="0051757C"/>
    <w:rsid w:val="005179BB"/>
    <w:rsid w:val="005222F0"/>
    <w:rsid w:val="00522902"/>
    <w:rsid w:val="005267D3"/>
    <w:rsid w:val="0052775C"/>
    <w:rsid w:val="00530752"/>
    <w:rsid w:val="0053095F"/>
    <w:rsid w:val="005318F3"/>
    <w:rsid w:val="00531FA6"/>
    <w:rsid w:val="00533A09"/>
    <w:rsid w:val="00533FD8"/>
    <w:rsid w:val="005345B6"/>
    <w:rsid w:val="00534EDD"/>
    <w:rsid w:val="00535957"/>
    <w:rsid w:val="0053767B"/>
    <w:rsid w:val="00541377"/>
    <w:rsid w:val="00542B73"/>
    <w:rsid w:val="0054320E"/>
    <w:rsid w:val="005450EF"/>
    <w:rsid w:val="0054670B"/>
    <w:rsid w:val="0054730B"/>
    <w:rsid w:val="00551701"/>
    <w:rsid w:val="0055378E"/>
    <w:rsid w:val="005542A1"/>
    <w:rsid w:val="00555276"/>
    <w:rsid w:val="0055625C"/>
    <w:rsid w:val="00557737"/>
    <w:rsid w:val="00560CF2"/>
    <w:rsid w:val="00560E4F"/>
    <w:rsid w:val="005669FD"/>
    <w:rsid w:val="00566AEF"/>
    <w:rsid w:val="005672E1"/>
    <w:rsid w:val="0057109B"/>
    <w:rsid w:val="00572019"/>
    <w:rsid w:val="005720CB"/>
    <w:rsid w:val="0057340E"/>
    <w:rsid w:val="005737C9"/>
    <w:rsid w:val="00574A4B"/>
    <w:rsid w:val="005816E7"/>
    <w:rsid w:val="00582197"/>
    <w:rsid w:val="00582496"/>
    <w:rsid w:val="0058276F"/>
    <w:rsid w:val="00584349"/>
    <w:rsid w:val="005845A5"/>
    <w:rsid w:val="00587E4A"/>
    <w:rsid w:val="005933A5"/>
    <w:rsid w:val="0059435B"/>
    <w:rsid w:val="0059444B"/>
    <w:rsid w:val="0059697A"/>
    <w:rsid w:val="00596DBE"/>
    <w:rsid w:val="005A0B42"/>
    <w:rsid w:val="005A0C2E"/>
    <w:rsid w:val="005A34DA"/>
    <w:rsid w:val="005A42B2"/>
    <w:rsid w:val="005B0031"/>
    <w:rsid w:val="005B16AC"/>
    <w:rsid w:val="005B53EC"/>
    <w:rsid w:val="005B5C06"/>
    <w:rsid w:val="005C0995"/>
    <w:rsid w:val="005C1DA8"/>
    <w:rsid w:val="005C303D"/>
    <w:rsid w:val="005C516E"/>
    <w:rsid w:val="005C7815"/>
    <w:rsid w:val="005D3BA8"/>
    <w:rsid w:val="005D40E9"/>
    <w:rsid w:val="005D5BCD"/>
    <w:rsid w:val="005D6034"/>
    <w:rsid w:val="005D6F97"/>
    <w:rsid w:val="005D7215"/>
    <w:rsid w:val="005D7732"/>
    <w:rsid w:val="005E08CB"/>
    <w:rsid w:val="005E10F0"/>
    <w:rsid w:val="005E1256"/>
    <w:rsid w:val="005E2532"/>
    <w:rsid w:val="005E36AC"/>
    <w:rsid w:val="005E6B68"/>
    <w:rsid w:val="005F06AB"/>
    <w:rsid w:val="005F23F0"/>
    <w:rsid w:val="005F3D4B"/>
    <w:rsid w:val="005F43A4"/>
    <w:rsid w:val="005F4C14"/>
    <w:rsid w:val="005F58BB"/>
    <w:rsid w:val="00603DE0"/>
    <w:rsid w:val="00604518"/>
    <w:rsid w:val="00605096"/>
    <w:rsid w:val="00610A92"/>
    <w:rsid w:val="00615042"/>
    <w:rsid w:val="00615CD9"/>
    <w:rsid w:val="00617873"/>
    <w:rsid w:val="00622E2D"/>
    <w:rsid w:val="0062305B"/>
    <w:rsid w:val="0062358A"/>
    <w:rsid w:val="00625FA7"/>
    <w:rsid w:val="006269EA"/>
    <w:rsid w:val="00627AA0"/>
    <w:rsid w:val="006315E5"/>
    <w:rsid w:val="006323D9"/>
    <w:rsid w:val="006329B1"/>
    <w:rsid w:val="00634295"/>
    <w:rsid w:val="006343DE"/>
    <w:rsid w:val="00635B20"/>
    <w:rsid w:val="00637260"/>
    <w:rsid w:val="0063749A"/>
    <w:rsid w:val="006403D0"/>
    <w:rsid w:val="00641629"/>
    <w:rsid w:val="00642D88"/>
    <w:rsid w:val="006446BE"/>
    <w:rsid w:val="0064471C"/>
    <w:rsid w:val="00645DE8"/>
    <w:rsid w:val="0064619C"/>
    <w:rsid w:val="00646C96"/>
    <w:rsid w:val="00647661"/>
    <w:rsid w:val="0065070F"/>
    <w:rsid w:val="00651FBE"/>
    <w:rsid w:val="00652D24"/>
    <w:rsid w:val="006534A9"/>
    <w:rsid w:val="00653A18"/>
    <w:rsid w:val="00654FEF"/>
    <w:rsid w:val="0065544A"/>
    <w:rsid w:val="006565BB"/>
    <w:rsid w:val="0065777B"/>
    <w:rsid w:val="00660F87"/>
    <w:rsid w:val="0066346E"/>
    <w:rsid w:val="006637C7"/>
    <w:rsid w:val="00664FE7"/>
    <w:rsid w:val="00665F91"/>
    <w:rsid w:val="0066784E"/>
    <w:rsid w:val="0067014A"/>
    <w:rsid w:val="00671C67"/>
    <w:rsid w:val="00671F0B"/>
    <w:rsid w:val="00674E33"/>
    <w:rsid w:val="00675971"/>
    <w:rsid w:val="00675984"/>
    <w:rsid w:val="00675C5D"/>
    <w:rsid w:val="00675FD4"/>
    <w:rsid w:val="0068002B"/>
    <w:rsid w:val="00680712"/>
    <w:rsid w:val="00681F14"/>
    <w:rsid w:val="0068280E"/>
    <w:rsid w:val="00684954"/>
    <w:rsid w:val="006858F6"/>
    <w:rsid w:val="00686CE5"/>
    <w:rsid w:val="00687652"/>
    <w:rsid w:val="006878A1"/>
    <w:rsid w:val="0068797C"/>
    <w:rsid w:val="0069235D"/>
    <w:rsid w:val="00693671"/>
    <w:rsid w:val="00693BE7"/>
    <w:rsid w:val="006949F6"/>
    <w:rsid w:val="00694CAC"/>
    <w:rsid w:val="006A0084"/>
    <w:rsid w:val="006A179D"/>
    <w:rsid w:val="006A1D38"/>
    <w:rsid w:val="006A21DB"/>
    <w:rsid w:val="006A255F"/>
    <w:rsid w:val="006A2880"/>
    <w:rsid w:val="006B4C9D"/>
    <w:rsid w:val="006B4FA9"/>
    <w:rsid w:val="006B6DF7"/>
    <w:rsid w:val="006B7185"/>
    <w:rsid w:val="006B72EB"/>
    <w:rsid w:val="006B792D"/>
    <w:rsid w:val="006B7A4F"/>
    <w:rsid w:val="006C0132"/>
    <w:rsid w:val="006C0B85"/>
    <w:rsid w:val="006C1CA3"/>
    <w:rsid w:val="006C1CE8"/>
    <w:rsid w:val="006C3689"/>
    <w:rsid w:val="006D11EB"/>
    <w:rsid w:val="006D12B8"/>
    <w:rsid w:val="006D151A"/>
    <w:rsid w:val="006D4295"/>
    <w:rsid w:val="006D4E7A"/>
    <w:rsid w:val="006D5E1A"/>
    <w:rsid w:val="006D6BBA"/>
    <w:rsid w:val="006D75A3"/>
    <w:rsid w:val="006D7A96"/>
    <w:rsid w:val="006E40D5"/>
    <w:rsid w:val="006F029C"/>
    <w:rsid w:val="006F0377"/>
    <w:rsid w:val="006F135E"/>
    <w:rsid w:val="006F27C2"/>
    <w:rsid w:val="006F386F"/>
    <w:rsid w:val="006F7130"/>
    <w:rsid w:val="006F71C8"/>
    <w:rsid w:val="006F7853"/>
    <w:rsid w:val="006F7BFB"/>
    <w:rsid w:val="007002BA"/>
    <w:rsid w:val="00701274"/>
    <w:rsid w:val="0070576D"/>
    <w:rsid w:val="00705C6A"/>
    <w:rsid w:val="00707743"/>
    <w:rsid w:val="007157B5"/>
    <w:rsid w:val="00716738"/>
    <w:rsid w:val="0072124C"/>
    <w:rsid w:val="00721765"/>
    <w:rsid w:val="007228CB"/>
    <w:rsid w:val="0072532E"/>
    <w:rsid w:val="007263DA"/>
    <w:rsid w:val="00731878"/>
    <w:rsid w:val="0073287A"/>
    <w:rsid w:val="00734E29"/>
    <w:rsid w:val="0073595B"/>
    <w:rsid w:val="00736C72"/>
    <w:rsid w:val="00736E75"/>
    <w:rsid w:val="007417EC"/>
    <w:rsid w:val="00742144"/>
    <w:rsid w:val="00742836"/>
    <w:rsid w:val="00742BF7"/>
    <w:rsid w:val="0074413C"/>
    <w:rsid w:val="00746443"/>
    <w:rsid w:val="007465D4"/>
    <w:rsid w:val="0075300E"/>
    <w:rsid w:val="007536B7"/>
    <w:rsid w:val="00761253"/>
    <w:rsid w:val="00761F20"/>
    <w:rsid w:val="00762740"/>
    <w:rsid w:val="00762A92"/>
    <w:rsid w:val="00762F9F"/>
    <w:rsid w:val="0076341B"/>
    <w:rsid w:val="00763D14"/>
    <w:rsid w:val="00764992"/>
    <w:rsid w:val="0076540F"/>
    <w:rsid w:val="007672C6"/>
    <w:rsid w:val="007712F5"/>
    <w:rsid w:val="0077506A"/>
    <w:rsid w:val="0077589F"/>
    <w:rsid w:val="007760DE"/>
    <w:rsid w:val="00777E2F"/>
    <w:rsid w:val="007819C2"/>
    <w:rsid w:val="00781E84"/>
    <w:rsid w:val="007834EF"/>
    <w:rsid w:val="00783687"/>
    <w:rsid w:val="00783B9B"/>
    <w:rsid w:val="00783FE3"/>
    <w:rsid w:val="0078461F"/>
    <w:rsid w:val="00785D1C"/>
    <w:rsid w:val="0079028B"/>
    <w:rsid w:val="00790ABA"/>
    <w:rsid w:val="007916C0"/>
    <w:rsid w:val="00792428"/>
    <w:rsid w:val="00792D63"/>
    <w:rsid w:val="00794C73"/>
    <w:rsid w:val="007954DC"/>
    <w:rsid w:val="00796F65"/>
    <w:rsid w:val="00797117"/>
    <w:rsid w:val="00797AC9"/>
    <w:rsid w:val="007A03E5"/>
    <w:rsid w:val="007A397C"/>
    <w:rsid w:val="007A7429"/>
    <w:rsid w:val="007B15AE"/>
    <w:rsid w:val="007B1FD7"/>
    <w:rsid w:val="007B399B"/>
    <w:rsid w:val="007B47EA"/>
    <w:rsid w:val="007B5025"/>
    <w:rsid w:val="007B5514"/>
    <w:rsid w:val="007B7849"/>
    <w:rsid w:val="007C105E"/>
    <w:rsid w:val="007C2419"/>
    <w:rsid w:val="007C352F"/>
    <w:rsid w:val="007C40B5"/>
    <w:rsid w:val="007C58C6"/>
    <w:rsid w:val="007C7AAF"/>
    <w:rsid w:val="007D061F"/>
    <w:rsid w:val="007D091C"/>
    <w:rsid w:val="007D3251"/>
    <w:rsid w:val="007D3839"/>
    <w:rsid w:val="007D4E05"/>
    <w:rsid w:val="007D7009"/>
    <w:rsid w:val="007D75C8"/>
    <w:rsid w:val="007D75E0"/>
    <w:rsid w:val="007E1B90"/>
    <w:rsid w:val="007E2C14"/>
    <w:rsid w:val="007E4B6B"/>
    <w:rsid w:val="007E58C8"/>
    <w:rsid w:val="007E6031"/>
    <w:rsid w:val="007E6130"/>
    <w:rsid w:val="007F0A12"/>
    <w:rsid w:val="007F2DF1"/>
    <w:rsid w:val="007F3412"/>
    <w:rsid w:val="007F3DE2"/>
    <w:rsid w:val="007F5064"/>
    <w:rsid w:val="007F5E45"/>
    <w:rsid w:val="008001DE"/>
    <w:rsid w:val="00800615"/>
    <w:rsid w:val="008007B6"/>
    <w:rsid w:val="00800E51"/>
    <w:rsid w:val="008032FD"/>
    <w:rsid w:val="00805EFF"/>
    <w:rsid w:val="00810BE0"/>
    <w:rsid w:val="00813E15"/>
    <w:rsid w:val="00815246"/>
    <w:rsid w:val="00817A5E"/>
    <w:rsid w:val="008223E3"/>
    <w:rsid w:val="0082302D"/>
    <w:rsid w:val="00825AAF"/>
    <w:rsid w:val="00826297"/>
    <w:rsid w:val="00827082"/>
    <w:rsid w:val="008315DC"/>
    <w:rsid w:val="008334AB"/>
    <w:rsid w:val="00840078"/>
    <w:rsid w:val="00840C3A"/>
    <w:rsid w:val="008415D3"/>
    <w:rsid w:val="00842D4D"/>
    <w:rsid w:val="008434C4"/>
    <w:rsid w:val="00845938"/>
    <w:rsid w:val="0085100E"/>
    <w:rsid w:val="00851227"/>
    <w:rsid w:val="008519C7"/>
    <w:rsid w:val="00852052"/>
    <w:rsid w:val="00853357"/>
    <w:rsid w:val="0085374E"/>
    <w:rsid w:val="0085473C"/>
    <w:rsid w:val="00854C5D"/>
    <w:rsid w:val="00854DEC"/>
    <w:rsid w:val="00855390"/>
    <w:rsid w:val="00861BD9"/>
    <w:rsid w:val="00862A8C"/>
    <w:rsid w:val="0086566E"/>
    <w:rsid w:val="00865CBE"/>
    <w:rsid w:val="00866507"/>
    <w:rsid w:val="00866AFE"/>
    <w:rsid w:val="00867736"/>
    <w:rsid w:val="00867AA6"/>
    <w:rsid w:val="008702B0"/>
    <w:rsid w:val="00870DF4"/>
    <w:rsid w:val="00873361"/>
    <w:rsid w:val="00874CE6"/>
    <w:rsid w:val="00876705"/>
    <w:rsid w:val="008772E4"/>
    <w:rsid w:val="0088070D"/>
    <w:rsid w:val="00884862"/>
    <w:rsid w:val="00886594"/>
    <w:rsid w:val="00886A20"/>
    <w:rsid w:val="00886E29"/>
    <w:rsid w:val="00887482"/>
    <w:rsid w:val="0089015B"/>
    <w:rsid w:val="00890BC9"/>
    <w:rsid w:val="0089270D"/>
    <w:rsid w:val="00892936"/>
    <w:rsid w:val="0089479F"/>
    <w:rsid w:val="0089633C"/>
    <w:rsid w:val="008973F8"/>
    <w:rsid w:val="00897C0F"/>
    <w:rsid w:val="008A177F"/>
    <w:rsid w:val="008A1C00"/>
    <w:rsid w:val="008A1E64"/>
    <w:rsid w:val="008A4666"/>
    <w:rsid w:val="008A541F"/>
    <w:rsid w:val="008A7FBB"/>
    <w:rsid w:val="008B2399"/>
    <w:rsid w:val="008B4578"/>
    <w:rsid w:val="008B5210"/>
    <w:rsid w:val="008B65FF"/>
    <w:rsid w:val="008B7E3E"/>
    <w:rsid w:val="008C0847"/>
    <w:rsid w:val="008C1506"/>
    <w:rsid w:val="008C16C0"/>
    <w:rsid w:val="008C2EEC"/>
    <w:rsid w:val="008C3A46"/>
    <w:rsid w:val="008C3AC7"/>
    <w:rsid w:val="008C52E4"/>
    <w:rsid w:val="008C7432"/>
    <w:rsid w:val="008D142E"/>
    <w:rsid w:val="008D2706"/>
    <w:rsid w:val="008D4F60"/>
    <w:rsid w:val="008D623C"/>
    <w:rsid w:val="008D66CF"/>
    <w:rsid w:val="008D7607"/>
    <w:rsid w:val="008D7B38"/>
    <w:rsid w:val="008E1592"/>
    <w:rsid w:val="008E19ED"/>
    <w:rsid w:val="008E4AAB"/>
    <w:rsid w:val="008E4BDE"/>
    <w:rsid w:val="008E5876"/>
    <w:rsid w:val="008E6164"/>
    <w:rsid w:val="008F00CC"/>
    <w:rsid w:val="008F079A"/>
    <w:rsid w:val="008F089E"/>
    <w:rsid w:val="008F1CC4"/>
    <w:rsid w:val="008F5FE9"/>
    <w:rsid w:val="008F678A"/>
    <w:rsid w:val="009001B1"/>
    <w:rsid w:val="00902866"/>
    <w:rsid w:val="00903F73"/>
    <w:rsid w:val="009053AD"/>
    <w:rsid w:val="00905DC1"/>
    <w:rsid w:val="00907BF8"/>
    <w:rsid w:val="0091055E"/>
    <w:rsid w:val="00911D26"/>
    <w:rsid w:val="00912480"/>
    <w:rsid w:val="009140A0"/>
    <w:rsid w:val="009161FE"/>
    <w:rsid w:val="0092030D"/>
    <w:rsid w:val="00921936"/>
    <w:rsid w:val="00922435"/>
    <w:rsid w:val="00923347"/>
    <w:rsid w:val="00925950"/>
    <w:rsid w:val="00926147"/>
    <w:rsid w:val="009266A4"/>
    <w:rsid w:val="0093123F"/>
    <w:rsid w:val="009324CF"/>
    <w:rsid w:val="0093257D"/>
    <w:rsid w:val="009358AC"/>
    <w:rsid w:val="00936ED9"/>
    <w:rsid w:val="00944021"/>
    <w:rsid w:val="00945C82"/>
    <w:rsid w:val="0094702B"/>
    <w:rsid w:val="00950E9A"/>
    <w:rsid w:val="0095318A"/>
    <w:rsid w:val="009539AF"/>
    <w:rsid w:val="0095558F"/>
    <w:rsid w:val="00955EA1"/>
    <w:rsid w:val="00956066"/>
    <w:rsid w:val="009566AB"/>
    <w:rsid w:val="00957869"/>
    <w:rsid w:val="0096066B"/>
    <w:rsid w:val="00961018"/>
    <w:rsid w:val="00962941"/>
    <w:rsid w:val="009650A6"/>
    <w:rsid w:val="00965349"/>
    <w:rsid w:val="00965E90"/>
    <w:rsid w:val="00965EB5"/>
    <w:rsid w:val="0096694E"/>
    <w:rsid w:val="00967980"/>
    <w:rsid w:val="0097045D"/>
    <w:rsid w:val="00970D07"/>
    <w:rsid w:val="009717F0"/>
    <w:rsid w:val="009719AF"/>
    <w:rsid w:val="00972944"/>
    <w:rsid w:val="00972CF6"/>
    <w:rsid w:val="00974BAB"/>
    <w:rsid w:val="009751DC"/>
    <w:rsid w:val="00975B70"/>
    <w:rsid w:val="0098050F"/>
    <w:rsid w:val="00982171"/>
    <w:rsid w:val="00982634"/>
    <w:rsid w:val="00983085"/>
    <w:rsid w:val="00983860"/>
    <w:rsid w:val="00983A69"/>
    <w:rsid w:val="00984F0C"/>
    <w:rsid w:val="00985197"/>
    <w:rsid w:val="00987C90"/>
    <w:rsid w:val="00987DF8"/>
    <w:rsid w:val="0099167A"/>
    <w:rsid w:val="009916E4"/>
    <w:rsid w:val="0099446C"/>
    <w:rsid w:val="00996151"/>
    <w:rsid w:val="00996C78"/>
    <w:rsid w:val="009A2112"/>
    <w:rsid w:val="009A38BA"/>
    <w:rsid w:val="009A47C2"/>
    <w:rsid w:val="009A4D16"/>
    <w:rsid w:val="009A66FE"/>
    <w:rsid w:val="009A79FD"/>
    <w:rsid w:val="009B0D77"/>
    <w:rsid w:val="009B239F"/>
    <w:rsid w:val="009B23B6"/>
    <w:rsid w:val="009B4AB1"/>
    <w:rsid w:val="009B51CC"/>
    <w:rsid w:val="009B65E8"/>
    <w:rsid w:val="009B681A"/>
    <w:rsid w:val="009B7681"/>
    <w:rsid w:val="009C0850"/>
    <w:rsid w:val="009C0D0C"/>
    <w:rsid w:val="009C5A6B"/>
    <w:rsid w:val="009C6BA8"/>
    <w:rsid w:val="009C7E54"/>
    <w:rsid w:val="009C7F25"/>
    <w:rsid w:val="009D0BE3"/>
    <w:rsid w:val="009D57C7"/>
    <w:rsid w:val="009E09AD"/>
    <w:rsid w:val="009E4916"/>
    <w:rsid w:val="009E50BC"/>
    <w:rsid w:val="009E6B01"/>
    <w:rsid w:val="009F38C3"/>
    <w:rsid w:val="009F38E9"/>
    <w:rsid w:val="009F411C"/>
    <w:rsid w:val="009F4260"/>
    <w:rsid w:val="009F53C5"/>
    <w:rsid w:val="009F542F"/>
    <w:rsid w:val="00A00DBB"/>
    <w:rsid w:val="00A017EF"/>
    <w:rsid w:val="00A0310F"/>
    <w:rsid w:val="00A0315A"/>
    <w:rsid w:val="00A0446C"/>
    <w:rsid w:val="00A046E5"/>
    <w:rsid w:val="00A13A3E"/>
    <w:rsid w:val="00A14AC1"/>
    <w:rsid w:val="00A14D93"/>
    <w:rsid w:val="00A174E7"/>
    <w:rsid w:val="00A24BD6"/>
    <w:rsid w:val="00A24FBA"/>
    <w:rsid w:val="00A26618"/>
    <w:rsid w:val="00A27048"/>
    <w:rsid w:val="00A3027A"/>
    <w:rsid w:val="00A310E0"/>
    <w:rsid w:val="00A32512"/>
    <w:rsid w:val="00A34F5A"/>
    <w:rsid w:val="00A3547B"/>
    <w:rsid w:val="00A35B68"/>
    <w:rsid w:val="00A40C51"/>
    <w:rsid w:val="00A410D9"/>
    <w:rsid w:val="00A42AF9"/>
    <w:rsid w:val="00A44F82"/>
    <w:rsid w:val="00A45538"/>
    <w:rsid w:val="00A45FE4"/>
    <w:rsid w:val="00A474DC"/>
    <w:rsid w:val="00A476AA"/>
    <w:rsid w:val="00A51A51"/>
    <w:rsid w:val="00A51B8D"/>
    <w:rsid w:val="00A53817"/>
    <w:rsid w:val="00A54E12"/>
    <w:rsid w:val="00A56FCE"/>
    <w:rsid w:val="00A5751F"/>
    <w:rsid w:val="00A61C14"/>
    <w:rsid w:val="00A631B8"/>
    <w:rsid w:val="00A645F9"/>
    <w:rsid w:val="00A65C51"/>
    <w:rsid w:val="00A66DC0"/>
    <w:rsid w:val="00A70BC7"/>
    <w:rsid w:val="00A70F58"/>
    <w:rsid w:val="00A71193"/>
    <w:rsid w:val="00A724DB"/>
    <w:rsid w:val="00A727A3"/>
    <w:rsid w:val="00A730CD"/>
    <w:rsid w:val="00A73A12"/>
    <w:rsid w:val="00A75C5E"/>
    <w:rsid w:val="00A75FEE"/>
    <w:rsid w:val="00A76203"/>
    <w:rsid w:val="00A803F5"/>
    <w:rsid w:val="00A80F86"/>
    <w:rsid w:val="00A85C03"/>
    <w:rsid w:val="00A919A9"/>
    <w:rsid w:val="00A91BDD"/>
    <w:rsid w:val="00A932FF"/>
    <w:rsid w:val="00A93E5D"/>
    <w:rsid w:val="00A941F9"/>
    <w:rsid w:val="00AA0E81"/>
    <w:rsid w:val="00AA1D66"/>
    <w:rsid w:val="00AA2234"/>
    <w:rsid w:val="00AA26F8"/>
    <w:rsid w:val="00AA48B1"/>
    <w:rsid w:val="00AA7440"/>
    <w:rsid w:val="00AA79C8"/>
    <w:rsid w:val="00AB0684"/>
    <w:rsid w:val="00AB0E75"/>
    <w:rsid w:val="00AB0EA9"/>
    <w:rsid w:val="00AB106C"/>
    <w:rsid w:val="00AB1750"/>
    <w:rsid w:val="00AB5AB3"/>
    <w:rsid w:val="00AB63E1"/>
    <w:rsid w:val="00AC027C"/>
    <w:rsid w:val="00AC0573"/>
    <w:rsid w:val="00AC0CFF"/>
    <w:rsid w:val="00AC3C11"/>
    <w:rsid w:val="00AC3D4C"/>
    <w:rsid w:val="00AC48CB"/>
    <w:rsid w:val="00AC535F"/>
    <w:rsid w:val="00AC5D93"/>
    <w:rsid w:val="00AC6AE7"/>
    <w:rsid w:val="00AD373C"/>
    <w:rsid w:val="00AD3A91"/>
    <w:rsid w:val="00AD3EF7"/>
    <w:rsid w:val="00AD4AD9"/>
    <w:rsid w:val="00AD64B1"/>
    <w:rsid w:val="00AD723D"/>
    <w:rsid w:val="00AE387D"/>
    <w:rsid w:val="00AF5079"/>
    <w:rsid w:val="00B00F08"/>
    <w:rsid w:val="00B025E5"/>
    <w:rsid w:val="00B05BB6"/>
    <w:rsid w:val="00B06092"/>
    <w:rsid w:val="00B07474"/>
    <w:rsid w:val="00B12303"/>
    <w:rsid w:val="00B16E2D"/>
    <w:rsid w:val="00B216CA"/>
    <w:rsid w:val="00B21B38"/>
    <w:rsid w:val="00B22CCC"/>
    <w:rsid w:val="00B23D41"/>
    <w:rsid w:val="00B241D8"/>
    <w:rsid w:val="00B241FC"/>
    <w:rsid w:val="00B253A0"/>
    <w:rsid w:val="00B25C0E"/>
    <w:rsid w:val="00B25DE6"/>
    <w:rsid w:val="00B267DE"/>
    <w:rsid w:val="00B26F22"/>
    <w:rsid w:val="00B3143C"/>
    <w:rsid w:val="00B31499"/>
    <w:rsid w:val="00B31572"/>
    <w:rsid w:val="00B3671D"/>
    <w:rsid w:val="00B42CFE"/>
    <w:rsid w:val="00B435C0"/>
    <w:rsid w:val="00B43DE9"/>
    <w:rsid w:val="00B45472"/>
    <w:rsid w:val="00B46210"/>
    <w:rsid w:val="00B46A16"/>
    <w:rsid w:val="00B46C95"/>
    <w:rsid w:val="00B470B8"/>
    <w:rsid w:val="00B51985"/>
    <w:rsid w:val="00B53769"/>
    <w:rsid w:val="00B57239"/>
    <w:rsid w:val="00B61092"/>
    <w:rsid w:val="00B6154B"/>
    <w:rsid w:val="00B620BE"/>
    <w:rsid w:val="00B63F37"/>
    <w:rsid w:val="00B65FE2"/>
    <w:rsid w:val="00B73932"/>
    <w:rsid w:val="00B73A3E"/>
    <w:rsid w:val="00B74181"/>
    <w:rsid w:val="00B742F6"/>
    <w:rsid w:val="00B77663"/>
    <w:rsid w:val="00B80116"/>
    <w:rsid w:val="00B807D8"/>
    <w:rsid w:val="00B80EBE"/>
    <w:rsid w:val="00B80F77"/>
    <w:rsid w:val="00B83C7F"/>
    <w:rsid w:val="00B8596A"/>
    <w:rsid w:val="00B915FE"/>
    <w:rsid w:val="00B925EF"/>
    <w:rsid w:val="00B930F3"/>
    <w:rsid w:val="00B93B68"/>
    <w:rsid w:val="00B95638"/>
    <w:rsid w:val="00B95CB8"/>
    <w:rsid w:val="00BA0C00"/>
    <w:rsid w:val="00BA3A46"/>
    <w:rsid w:val="00BA4F4C"/>
    <w:rsid w:val="00BA57B2"/>
    <w:rsid w:val="00BB3263"/>
    <w:rsid w:val="00BB4ABE"/>
    <w:rsid w:val="00BB5DD8"/>
    <w:rsid w:val="00BB645E"/>
    <w:rsid w:val="00BB695C"/>
    <w:rsid w:val="00BB6F84"/>
    <w:rsid w:val="00BC2568"/>
    <w:rsid w:val="00BC4D6D"/>
    <w:rsid w:val="00BC72F4"/>
    <w:rsid w:val="00BD2156"/>
    <w:rsid w:val="00BD3A97"/>
    <w:rsid w:val="00BD3F0F"/>
    <w:rsid w:val="00BD4748"/>
    <w:rsid w:val="00BD76E0"/>
    <w:rsid w:val="00BE353D"/>
    <w:rsid w:val="00BE35A8"/>
    <w:rsid w:val="00BE4098"/>
    <w:rsid w:val="00BE4CFE"/>
    <w:rsid w:val="00BE5709"/>
    <w:rsid w:val="00BE5CD2"/>
    <w:rsid w:val="00BE6B8C"/>
    <w:rsid w:val="00BE7305"/>
    <w:rsid w:val="00BF020C"/>
    <w:rsid w:val="00BF0D2D"/>
    <w:rsid w:val="00BF1616"/>
    <w:rsid w:val="00BF2BB8"/>
    <w:rsid w:val="00BF3457"/>
    <w:rsid w:val="00BF45A2"/>
    <w:rsid w:val="00BF4F6E"/>
    <w:rsid w:val="00BF646E"/>
    <w:rsid w:val="00BF669A"/>
    <w:rsid w:val="00BF6AC7"/>
    <w:rsid w:val="00C01189"/>
    <w:rsid w:val="00C026A9"/>
    <w:rsid w:val="00C03B08"/>
    <w:rsid w:val="00C051C7"/>
    <w:rsid w:val="00C06C9B"/>
    <w:rsid w:val="00C124E4"/>
    <w:rsid w:val="00C16D18"/>
    <w:rsid w:val="00C178FD"/>
    <w:rsid w:val="00C17A8F"/>
    <w:rsid w:val="00C24307"/>
    <w:rsid w:val="00C24393"/>
    <w:rsid w:val="00C30E4F"/>
    <w:rsid w:val="00C32940"/>
    <w:rsid w:val="00C34957"/>
    <w:rsid w:val="00C34A49"/>
    <w:rsid w:val="00C407EA"/>
    <w:rsid w:val="00C40B4A"/>
    <w:rsid w:val="00C41CC2"/>
    <w:rsid w:val="00C424BE"/>
    <w:rsid w:val="00C45266"/>
    <w:rsid w:val="00C52ABA"/>
    <w:rsid w:val="00C52D94"/>
    <w:rsid w:val="00C52F3D"/>
    <w:rsid w:val="00C53D17"/>
    <w:rsid w:val="00C57222"/>
    <w:rsid w:val="00C625C8"/>
    <w:rsid w:val="00C62E8E"/>
    <w:rsid w:val="00C63B22"/>
    <w:rsid w:val="00C63C15"/>
    <w:rsid w:val="00C65701"/>
    <w:rsid w:val="00C65BA8"/>
    <w:rsid w:val="00C6607D"/>
    <w:rsid w:val="00C67659"/>
    <w:rsid w:val="00C70382"/>
    <w:rsid w:val="00C7463B"/>
    <w:rsid w:val="00C74C11"/>
    <w:rsid w:val="00C74C64"/>
    <w:rsid w:val="00C76163"/>
    <w:rsid w:val="00C764FC"/>
    <w:rsid w:val="00C82075"/>
    <w:rsid w:val="00C83F41"/>
    <w:rsid w:val="00C856F9"/>
    <w:rsid w:val="00C8576F"/>
    <w:rsid w:val="00C857B6"/>
    <w:rsid w:val="00C902D0"/>
    <w:rsid w:val="00C9057C"/>
    <w:rsid w:val="00C9407B"/>
    <w:rsid w:val="00CA2416"/>
    <w:rsid w:val="00CA41A4"/>
    <w:rsid w:val="00CA44A0"/>
    <w:rsid w:val="00CA4FB0"/>
    <w:rsid w:val="00CA7A7B"/>
    <w:rsid w:val="00CB6D39"/>
    <w:rsid w:val="00CC1657"/>
    <w:rsid w:val="00CC1C00"/>
    <w:rsid w:val="00CC3641"/>
    <w:rsid w:val="00CC6D37"/>
    <w:rsid w:val="00CD1BCA"/>
    <w:rsid w:val="00CD2C3B"/>
    <w:rsid w:val="00CD5C45"/>
    <w:rsid w:val="00CD5E44"/>
    <w:rsid w:val="00CD69BB"/>
    <w:rsid w:val="00CE5B4D"/>
    <w:rsid w:val="00CF24F0"/>
    <w:rsid w:val="00CF2849"/>
    <w:rsid w:val="00CF49E9"/>
    <w:rsid w:val="00CF700D"/>
    <w:rsid w:val="00D00035"/>
    <w:rsid w:val="00D01106"/>
    <w:rsid w:val="00D01D7A"/>
    <w:rsid w:val="00D032DB"/>
    <w:rsid w:val="00D04833"/>
    <w:rsid w:val="00D0583E"/>
    <w:rsid w:val="00D06301"/>
    <w:rsid w:val="00D06DC4"/>
    <w:rsid w:val="00D07C9B"/>
    <w:rsid w:val="00D10351"/>
    <w:rsid w:val="00D13132"/>
    <w:rsid w:val="00D14DD4"/>
    <w:rsid w:val="00D14F16"/>
    <w:rsid w:val="00D177CA"/>
    <w:rsid w:val="00D20840"/>
    <w:rsid w:val="00D21D2E"/>
    <w:rsid w:val="00D22578"/>
    <w:rsid w:val="00D23766"/>
    <w:rsid w:val="00D25E6A"/>
    <w:rsid w:val="00D25EA5"/>
    <w:rsid w:val="00D274D0"/>
    <w:rsid w:val="00D300B2"/>
    <w:rsid w:val="00D30133"/>
    <w:rsid w:val="00D30CFB"/>
    <w:rsid w:val="00D31173"/>
    <w:rsid w:val="00D32315"/>
    <w:rsid w:val="00D3483D"/>
    <w:rsid w:val="00D35430"/>
    <w:rsid w:val="00D35A32"/>
    <w:rsid w:val="00D35E4D"/>
    <w:rsid w:val="00D364F7"/>
    <w:rsid w:val="00D4193E"/>
    <w:rsid w:val="00D43B54"/>
    <w:rsid w:val="00D44383"/>
    <w:rsid w:val="00D46654"/>
    <w:rsid w:val="00D4738A"/>
    <w:rsid w:val="00D47C6F"/>
    <w:rsid w:val="00D501EA"/>
    <w:rsid w:val="00D506D6"/>
    <w:rsid w:val="00D5307D"/>
    <w:rsid w:val="00D55CA8"/>
    <w:rsid w:val="00D56AA9"/>
    <w:rsid w:val="00D60E0B"/>
    <w:rsid w:val="00D62019"/>
    <w:rsid w:val="00D623F9"/>
    <w:rsid w:val="00D63676"/>
    <w:rsid w:val="00D66463"/>
    <w:rsid w:val="00D66A5E"/>
    <w:rsid w:val="00D66B61"/>
    <w:rsid w:val="00D670C9"/>
    <w:rsid w:val="00D67608"/>
    <w:rsid w:val="00D738F8"/>
    <w:rsid w:val="00D73AE7"/>
    <w:rsid w:val="00D74B8D"/>
    <w:rsid w:val="00D76527"/>
    <w:rsid w:val="00D7740F"/>
    <w:rsid w:val="00D8399E"/>
    <w:rsid w:val="00D84938"/>
    <w:rsid w:val="00D85303"/>
    <w:rsid w:val="00D869CF"/>
    <w:rsid w:val="00D87972"/>
    <w:rsid w:val="00D9214C"/>
    <w:rsid w:val="00D966A6"/>
    <w:rsid w:val="00DA041A"/>
    <w:rsid w:val="00DA0463"/>
    <w:rsid w:val="00DA1F30"/>
    <w:rsid w:val="00DA260D"/>
    <w:rsid w:val="00DA39EE"/>
    <w:rsid w:val="00DA76AE"/>
    <w:rsid w:val="00DB42A4"/>
    <w:rsid w:val="00DB5A37"/>
    <w:rsid w:val="00DB5A55"/>
    <w:rsid w:val="00DB655E"/>
    <w:rsid w:val="00DC01CD"/>
    <w:rsid w:val="00DC273E"/>
    <w:rsid w:val="00DC2F79"/>
    <w:rsid w:val="00DC39F1"/>
    <w:rsid w:val="00DC5C6F"/>
    <w:rsid w:val="00DC7E8B"/>
    <w:rsid w:val="00DD0633"/>
    <w:rsid w:val="00DD2FA1"/>
    <w:rsid w:val="00DD3BAB"/>
    <w:rsid w:val="00DD3C6B"/>
    <w:rsid w:val="00DD436A"/>
    <w:rsid w:val="00DD47D2"/>
    <w:rsid w:val="00DD4F0D"/>
    <w:rsid w:val="00DD5E2B"/>
    <w:rsid w:val="00DD6CF6"/>
    <w:rsid w:val="00DD6D98"/>
    <w:rsid w:val="00DD7927"/>
    <w:rsid w:val="00DE1952"/>
    <w:rsid w:val="00DE196C"/>
    <w:rsid w:val="00DE26EA"/>
    <w:rsid w:val="00DE31CA"/>
    <w:rsid w:val="00DE3310"/>
    <w:rsid w:val="00DE3BE6"/>
    <w:rsid w:val="00DE4ACD"/>
    <w:rsid w:val="00DE52FA"/>
    <w:rsid w:val="00DF1C95"/>
    <w:rsid w:val="00DF5923"/>
    <w:rsid w:val="00DF5B5A"/>
    <w:rsid w:val="00DF7CAD"/>
    <w:rsid w:val="00E000CB"/>
    <w:rsid w:val="00E011D9"/>
    <w:rsid w:val="00E01B76"/>
    <w:rsid w:val="00E02259"/>
    <w:rsid w:val="00E03A3F"/>
    <w:rsid w:val="00E06220"/>
    <w:rsid w:val="00E0692F"/>
    <w:rsid w:val="00E06A1C"/>
    <w:rsid w:val="00E10676"/>
    <w:rsid w:val="00E1081B"/>
    <w:rsid w:val="00E1365B"/>
    <w:rsid w:val="00E1479C"/>
    <w:rsid w:val="00E15A60"/>
    <w:rsid w:val="00E15E3C"/>
    <w:rsid w:val="00E1609E"/>
    <w:rsid w:val="00E17A9B"/>
    <w:rsid w:val="00E20885"/>
    <w:rsid w:val="00E227B8"/>
    <w:rsid w:val="00E30815"/>
    <w:rsid w:val="00E30961"/>
    <w:rsid w:val="00E31236"/>
    <w:rsid w:val="00E31267"/>
    <w:rsid w:val="00E32E34"/>
    <w:rsid w:val="00E334A0"/>
    <w:rsid w:val="00E335D9"/>
    <w:rsid w:val="00E3376E"/>
    <w:rsid w:val="00E3469B"/>
    <w:rsid w:val="00E35966"/>
    <w:rsid w:val="00E37CE5"/>
    <w:rsid w:val="00E40507"/>
    <w:rsid w:val="00E43C95"/>
    <w:rsid w:val="00E44D14"/>
    <w:rsid w:val="00E46726"/>
    <w:rsid w:val="00E52C0D"/>
    <w:rsid w:val="00E53308"/>
    <w:rsid w:val="00E53952"/>
    <w:rsid w:val="00E53E75"/>
    <w:rsid w:val="00E5495E"/>
    <w:rsid w:val="00E570AE"/>
    <w:rsid w:val="00E57FA9"/>
    <w:rsid w:val="00E6071C"/>
    <w:rsid w:val="00E613A5"/>
    <w:rsid w:val="00E6179F"/>
    <w:rsid w:val="00E620FC"/>
    <w:rsid w:val="00E62ADB"/>
    <w:rsid w:val="00E649A0"/>
    <w:rsid w:val="00E65A17"/>
    <w:rsid w:val="00E66AA3"/>
    <w:rsid w:val="00E67271"/>
    <w:rsid w:val="00E674C7"/>
    <w:rsid w:val="00E677E4"/>
    <w:rsid w:val="00E678E6"/>
    <w:rsid w:val="00E70F30"/>
    <w:rsid w:val="00E71D91"/>
    <w:rsid w:val="00E72743"/>
    <w:rsid w:val="00E7373E"/>
    <w:rsid w:val="00E73B52"/>
    <w:rsid w:val="00E74481"/>
    <w:rsid w:val="00E75C25"/>
    <w:rsid w:val="00E76E46"/>
    <w:rsid w:val="00E775AD"/>
    <w:rsid w:val="00E81F66"/>
    <w:rsid w:val="00E82A11"/>
    <w:rsid w:val="00E82BF8"/>
    <w:rsid w:val="00E82F2A"/>
    <w:rsid w:val="00E83137"/>
    <w:rsid w:val="00E86D6B"/>
    <w:rsid w:val="00E87183"/>
    <w:rsid w:val="00E90DED"/>
    <w:rsid w:val="00E923E1"/>
    <w:rsid w:val="00E945EF"/>
    <w:rsid w:val="00E9500B"/>
    <w:rsid w:val="00EA13F6"/>
    <w:rsid w:val="00EA19FE"/>
    <w:rsid w:val="00EA1E33"/>
    <w:rsid w:val="00EA21A2"/>
    <w:rsid w:val="00EA2C37"/>
    <w:rsid w:val="00EA3357"/>
    <w:rsid w:val="00EA51C1"/>
    <w:rsid w:val="00EA5E2D"/>
    <w:rsid w:val="00EA6FBF"/>
    <w:rsid w:val="00EB065B"/>
    <w:rsid w:val="00EB0D4D"/>
    <w:rsid w:val="00EB21BE"/>
    <w:rsid w:val="00EB2695"/>
    <w:rsid w:val="00EB490C"/>
    <w:rsid w:val="00EC1BB8"/>
    <w:rsid w:val="00EC387F"/>
    <w:rsid w:val="00EC38E9"/>
    <w:rsid w:val="00EC3B53"/>
    <w:rsid w:val="00EC40DA"/>
    <w:rsid w:val="00EC77D0"/>
    <w:rsid w:val="00ED03A2"/>
    <w:rsid w:val="00ED0F7D"/>
    <w:rsid w:val="00ED1FD9"/>
    <w:rsid w:val="00ED35C8"/>
    <w:rsid w:val="00ED4013"/>
    <w:rsid w:val="00ED415A"/>
    <w:rsid w:val="00ED4644"/>
    <w:rsid w:val="00ED49BE"/>
    <w:rsid w:val="00ED64D1"/>
    <w:rsid w:val="00ED7D64"/>
    <w:rsid w:val="00EE23C5"/>
    <w:rsid w:val="00EE23E7"/>
    <w:rsid w:val="00EE240B"/>
    <w:rsid w:val="00EE6602"/>
    <w:rsid w:val="00EE6996"/>
    <w:rsid w:val="00EE6FD9"/>
    <w:rsid w:val="00EF2F69"/>
    <w:rsid w:val="00EF3AD9"/>
    <w:rsid w:val="00EF4AEA"/>
    <w:rsid w:val="00EF5F3B"/>
    <w:rsid w:val="00EF6674"/>
    <w:rsid w:val="00F00BA7"/>
    <w:rsid w:val="00F01959"/>
    <w:rsid w:val="00F0227D"/>
    <w:rsid w:val="00F0485F"/>
    <w:rsid w:val="00F10CA0"/>
    <w:rsid w:val="00F10F31"/>
    <w:rsid w:val="00F1234F"/>
    <w:rsid w:val="00F12D1F"/>
    <w:rsid w:val="00F12FE6"/>
    <w:rsid w:val="00F13660"/>
    <w:rsid w:val="00F1699A"/>
    <w:rsid w:val="00F21FCA"/>
    <w:rsid w:val="00F22298"/>
    <w:rsid w:val="00F314E1"/>
    <w:rsid w:val="00F341C9"/>
    <w:rsid w:val="00F347BE"/>
    <w:rsid w:val="00F37C25"/>
    <w:rsid w:val="00F42DFC"/>
    <w:rsid w:val="00F46615"/>
    <w:rsid w:val="00F50187"/>
    <w:rsid w:val="00F54F8E"/>
    <w:rsid w:val="00F574E2"/>
    <w:rsid w:val="00F65810"/>
    <w:rsid w:val="00F67A2B"/>
    <w:rsid w:val="00F7274D"/>
    <w:rsid w:val="00F732F3"/>
    <w:rsid w:val="00F77D00"/>
    <w:rsid w:val="00F810A5"/>
    <w:rsid w:val="00F8153E"/>
    <w:rsid w:val="00F81B69"/>
    <w:rsid w:val="00F82E63"/>
    <w:rsid w:val="00F92035"/>
    <w:rsid w:val="00F923A6"/>
    <w:rsid w:val="00F92DCF"/>
    <w:rsid w:val="00F9307E"/>
    <w:rsid w:val="00F9308C"/>
    <w:rsid w:val="00F94203"/>
    <w:rsid w:val="00F94F85"/>
    <w:rsid w:val="00F95C8C"/>
    <w:rsid w:val="00F97181"/>
    <w:rsid w:val="00FA009F"/>
    <w:rsid w:val="00FA26CE"/>
    <w:rsid w:val="00FA2E0C"/>
    <w:rsid w:val="00FA42E8"/>
    <w:rsid w:val="00FB0F2F"/>
    <w:rsid w:val="00FB14CB"/>
    <w:rsid w:val="00FB176F"/>
    <w:rsid w:val="00FB2AE6"/>
    <w:rsid w:val="00FB2F48"/>
    <w:rsid w:val="00FB5A3E"/>
    <w:rsid w:val="00FB5F34"/>
    <w:rsid w:val="00FB77AE"/>
    <w:rsid w:val="00FC08C9"/>
    <w:rsid w:val="00FC0DF7"/>
    <w:rsid w:val="00FC2A84"/>
    <w:rsid w:val="00FC40D3"/>
    <w:rsid w:val="00FC411C"/>
    <w:rsid w:val="00FC4544"/>
    <w:rsid w:val="00FC66A1"/>
    <w:rsid w:val="00FC72D8"/>
    <w:rsid w:val="00FC78AD"/>
    <w:rsid w:val="00FD0977"/>
    <w:rsid w:val="00FD31A9"/>
    <w:rsid w:val="00FD3B67"/>
    <w:rsid w:val="00FD6541"/>
    <w:rsid w:val="00FD7834"/>
    <w:rsid w:val="00FE0D17"/>
    <w:rsid w:val="00FE0F9A"/>
    <w:rsid w:val="00FE47A0"/>
    <w:rsid w:val="00FE4835"/>
    <w:rsid w:val="00FE7A68"/>
    <w:rsid w:val="00FF0BEF"/>
    <w:rsid w:val="00FF3AA5"/>
    <w:rsid w:val="00FF5D47"/>
    <w:rsid w:val="00FF60DD"/>
    <w:rsid w:val="00FF644A"/>
    <w:rsid w:val="00FF69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22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DA8"/>
    <w:pPr>
      <w:spacing w:after="200" w:line="276" w:lineRule="auto"/>
    </w:pPr>
    <w:rPr>
      <w:sz w:val="22"/>
      <w:szCs w:val="22"/>
    </w:rPr>
  </w:style>
  <w:style w:type="paragraph" w:styleId="Heading1">
    <w:name w:val="heading 1"/>
    <w:basedOn w:val="Normal"/>
    <w:link w:val="Heading1Char"/>
    <w:uiPriority w:val="99"/>
    <w:qFormat/>
    <w:rsid w:val="00C70382"/>
    <w:pPr>
      <w:spacing w:after="0" w:line="240" w:lineRule="auto"/>
      <w:outlineLvl w:val="0"/>
    </w:pPr>
    <w:rPr>
      <w:rFonts w:ascii="Times New Roman" w:eastAsia="Times New Roman" w:hAnsi="Times New Roman"/>
      <w:color w:val="4C4C4C"/>
      <w:kern w:val="36"/>
      <w:sz w:val="30"/>
      <w:szCs w:val="30"/>
    </w:rPr>
  </w:style>
  <w:style w:type="paragraph" w:styleId="Heading2">
    <w:name w:val="heading 2"/>
    <w:basedOn w:val="Normal"/>
    <w:next w:val="Normal"/>
    <w:link w:val="Heading2Char"/>
    <w:semiHidden/>
    <w:unhideWhenUsed/>
    <w:qFormat/>
    <w:locked/>
    <w:rsid w:val="00D966A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9"/>
    <w:qFormat/>
    <w:rsid w:val="00C70382"/>
    <w:pPr>
      <w:spacing w:after="0" w:line="480" w:lineRule="atLeast"/>
      <w:outlineLvl w:val="2"/>
    </w:pPr>
    <w:rPr>
      <w:rFonts w:ascii="Times New Roman" w:eastAsia="Times New Roman" w:hAnsi="Times New Roman"/>
      <w:color w:val="4C4C4C"/>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70382"/>
    <w:rPr>
      <w:rFonts w:ascii="Times New Roman" w:hAnsi="Times New Roman" w:cs="Times New Roman"/>
      <w:color w:val="4C4C4C"/>
      <w:kern w:val="36"/>
      <w:sz w:val="30"/>
      <w:szCs w:val="30"/>
    </w:rPr>
  </w:style>
  <w:style w:type="character" w:customStyle="1" w:styleId="Heading3Char">
    <w:name w:val="Heading 3 Char"/>
    <w:basedOn w:val="DefaultParagraphFont"/>
    <w:link w:val="Heading3"/>
    <w:uiPriority w:val="99"/>
    <w:locked/>
    <w:rsid w:val="00C70382"/>
    <w:rPr>
      <w:rFonts w:ascii="Times New Roman" w:hAnsi="Times New Roman" w:cs="Times New Roman"/>
      <w:color w:val="4C4C4C"/>
      <w:sz w:val="24"/>
      <w:szCs w:val="24"/>
    </w:rPr>
  </w:style>
  <w:style w:type="paragraph" w:styleId="ListParagraph">
    <w:name w:val="List Paragraph"/>
    <w:basedOn w:val="Normal"/>
    <w:uiPriority w:val="34"/>
    <w:qFormat/>
    <w:rsid w:val="000C4B58"/>
    <w:pPr>
      <w:ind w:left="720"/>
      <w:contextualSpacing/>
    </w:pPr>
  </w:style>
  <w:style w:type="paragraph" w:styleId="Header">
    <w:name w:val="header"/>
    <w:basedOn w:val="Normal"/>
    <w:link w:val="HeaderChar"/>
    <w:rsid w:val="00FE0F9A"/>
    <w:pPr>
      <w:tabs>
        <w:tab w:val="center" w:pos="4680"/>
        <w:tab w:val="right" w:pos="9360"/>
      </w:tabs>
      <w:spacing w:after="0" w:line="240" w:lineRule="auto"/>
    </w:pPr>
  </w:style>
  <w:style w:type="character" w:customStyle="1" w:styleId="HeaderChar">
    <w:name w:val="Header Char"/>
    <w:basedOn w:val="DefaultParagraphFont"/>
    <w:link w:val="Header"/>
    <w:locked/>
    <w:rsid w:val="00FE0F9A"/>
    <w:rPr>
      <w:rFonts w:cs="Times New Roman"/>
    </w:rPr>
  </w:style>
  <w:style w:type="paragraph" w:styleId="Footer">
    <w:name w:val="footer"/>
    <w:basedOn w:val="Normal"/>
    <w:link w:val="FooterChar"/>
    <w:uiPriority w:val="99"/>
    <w:rsid w:val="00FE0F9A"/>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FE0F9A"/>
    <w:rPr>
      <w:rFonts w:cs="Times New Roman"/>
    </w:rPr>
  </w:style>
  <w:style w:type="paragraph" w:styleId="BalloonText">
    <w:name w:val="Balloon Text"/>
    <w:basedOn w:val="Normal"/>
    <w:link w:val="BalloonTextChar"/>
    <w:uiPriority w:val="99"/>
    <w:semiHidden/>
    <w:rsid w:val="006C36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C3689"/>
    <w:rPr>
      <w:rFonts w:ascii="Tahoma" w:hAnsi="Tahoma" w:cs="Tahoma"/>
      <w:sz w:val="16"/>
      <w:szCs w:val="16"/>
    </w:rPr>
  </w:style>
  <w:style w:type="paragraph" w:styleId="NoSpacing">
    <w:name w:val="No Spacing"/>
    <w:uiPriority w:val="1"/>
    <w:qFormat/>
    <w:rsid w:val="006C3689"/>
    <w:rPr>
      <w:sz w:val="22"/>
      <w:szCs w:val="22"/>
    </w:rPr>
  </w:style>
  <w:style w:type="character" w:styleId="Hyperlink">
    <w:name w:val="Hyperlink"/>
    <w:basedOn w:val="DefaultParagraphFont"/>
    <w:uiPriority w:val="99"/>
    <w:rsid w:val="00F9308C"/>
    <w:rPr>
      <w:rFonts w:cs="Times New Roman"/>
      <w:color w:val="0000FF"/>
      <w:u w:val="single"/>
    </w:rPr>
  </w:style>
  <w:style w:type="character" w:customStyle="1" w:styleId="ssens">
    <w:name w:val="ssens"/>
    <w:basedOn w:val="DefaultParagraphFont"/>
    <w:uiPriority w:val="99"/>
    <w:rsid w:val="00DC5C6F"/>
    <w:rPr>
      <w:rFonts w:cs="Times New Roman"/>
    </w:rPr>
  </w:style>
  <w:style w:type="character" w:styleId="Emphasis">
    <w:name w:val="Emphasis"/>
    <w:basedOn w:val="DefaultParagraphFont"/>
    <w:uiPriority w:val="20"/>
    <w:qFormat/>
    <w:rsid w:val="00E82F2A"/>
    <w:rPr>
      <w:rFonts w:cs="Times New Roman"/>
      <w:i/>
      <w:iCs/>
    </w:rPr>
  </w:style>
  <w:style w:type="paragraph" w:styleId="NormalWeb">
    <w:name w:val="Normal (Web)"/>
    <w:basedOn w:val="Normal"/>
    <w:uiPriority w:val="99"/>
    <w:rsid w:val="00E82F2A"/>
    <w:pPr>
      <w:spacing w:before="100" w:beforeAutospacing="1" w:after="360" w:line="240" w:lineRule="auto"/>
    </w:pPr>
    <w:rPr>
      <w:rFonts w:ascii="Times New Roman" w:eastAsia="Times New Roman" w:hAnsi="Times New Roman"/>
      <w:sz w:val="24"/>
      <w:szCs w:val="24"/>
    </w:rPr>
  </w:style>
  <w:style w:type="character" w:styleId="Strong">
    <w:name w:val="Strong"/>
    <w:basedOn w:val="DefaultParagraphFont"/>
    <w:uiPriority w:val="99"/>
    <w:qFormat/>
    <w:rsid w:val="00742144"/>
    <w:rPr>
      <w:rFonts w:cs="Times New Roman"/>
      <w:b/>
      <w:bCs/>
    </w:rPr>
  </w:style>
  <w:style w:type="paragraph" w:customStyle="1" w:styleId="Default">
    <w:name w:val="Default"/>
    <w:rsid w:val="004E5CD1"/>
    <w:pPr>
      <w:autoSpaceDE w:val="0"/>
      <w:autoSpaceDN w:val="0"/>
      <w:adjustRightInd w:val="0"/>
    </w:pPr>
    <w:rPr>
      <w:rFonts w:ascii="Times New Roman" w:hAnsi="Times New Roman"/>
      <w:color w:val="000000"/>
      <w:sz w:val="24"/>
      <w:szCs w:val="24"/>
    </w:rPr>
  </w:style>
  <w:style w:type="character" w:styleId="HTMLCite">
    <w:name w:val="HTML Cite"/>
    <w:basedOn w:val="DefaultParagraphFont"/>
    <w:uiPriority w:val="99"/>
    <w:semiHidden/>
    <w:rsid w:val="00232E3E"/>
    <w:rPr>
      <w:rFonts w:cs="Times New Roman"/>
      <w:i/>
      <w:iCs/>
    </w:rPr>
  </w:style>
  <w:style w:type="character" w:customStyle="1" w:styleId="medium-normal">
    <w:name w:val="medium-normal"/>
    <w:basedOn w:val="DefaultParagraphFont"/>
    <w:rsid w:val="00DC273E"/>
  </w:style>
  <w:style w:type="paragraph" w:styleId="Revision">
    <w:name w:val="Revision"/>
    <w:hidden/>
    <w:uiPriority w:val="99"/>
    <w:semiHidden/>
    <w:rsid w:val="00653A18"/>
    <w:rPr>
      <w:sz w:val="22"/>
      <w:szCs w:val="22"/>
    </w:rPr>
  </w:style>
  <w:style w:type="character" w:styleId="CommentReference">
    <w:name w:val="annotation reference"/>
    <w:basedOn w:val="DefaultParagraphFont"/>
    <w:uiPriority w:val="99"/>
    <w:semiHidden/>
    <w:unhideWhenUsed/>
    <w:rsid w:val="00653A18"/>
    <w:rPr>
      <w:sz w:val="18"/>
      <w:szCs w:val="18"/>
    </w:rPr>
  </w:style>
  <w:style w:type="paragraph" w:styleId="CommentText">
    <w:name w:val="annotation text"/>
    <w:basedOn w:val="Normal"/>
    <w:link w:val="CommentTextChar"/>
    <w:uiPriority w:val="99"/>
    <w:semiHidden/>
    <w:unhideWhenUsed/>
    <w:rsid w:val="00653A18"/>
    <w:pPr>
      <w:spacing w:line="240" w:lineRule="auto"/>
    </w:pPr>
    <w:rPr>
      <w:sz w:val="24"/>
      <w:szCs w:val="24"/>
    </w:rPr>
  </w:style>
  <w:style w:type="character" w:customStyle="1" w:styleId="CommentTextChar">
    <w:name w:val="Comment Text Char"/>
    <w:basedOn w:val="DefaultParagraphFont"/>
    <w:link w:val="CommentText"/>
    <w:uiPriority w:val="99"/>
    <w:semiHidden/>
    <w:rsid w:val="00653A18"/>
    <w:rPr>
      <w:sz w:val="24"/>
      <w:szCs w:val="24"/>
    </w:rPr>
  </w:style>
  <w:style w:type="paragraph" w:styleId="CommentSubject">
    <w:name w:val="annotation subject"/>
    <w:basedOn w:val="CommentText"/>
    <w:next w:val="CommentText"/>
    <w:link w:val="CommentSubjectChar"/>
    <w:uiPriority w:val="99"/>
    <w:semiHidden/>
    <w:unhideWhenUsed/>
    <w:rsid w:val="00653A18"/>
    <w:rPr>
      <w:b/>
      <w:bCs/>
      <w:sz w:val="20"/>
      <w:szCs w:val="20"/>
    </w:rPr>
  </w:style>
  <w:style w:type="character" w:customStyle="1" w:styleId="CommentSubjectChar">
    <w:name w:val="Comment Subject Char"/>
    <w:basedOn w:val="CommentTextChar"/>
    <w:link w:val="CommentSubject"/>
    <w:uiPriority w:val="99"/>
    <w:semiHidden/>
    <w:rsid w:val="00653A18"/>
    <w:rPr>
      <w:b/>
      <w:bCs/>
      <w:sz w:val="24"/>
      <w:szCs w:val="24"/>
    </w:rPr>
  </w:style>
  <w:style w:type="character" w:styleId="FollowedHyperlink">
    <w:name w:val="FollowedHyperlink"/>
    <w:basedOn w:val="DefaultParagraphFont"/>
    <w:uiPriority w:val="99"/>
    <w:semiHidden/>
    <w:unhideWhenUsed/>
    <w:rsid w:val="00694CAC"/>
    <w:rPr>
      <w:color w:val="800080" w:themeColor="followedHyperlink"/>
      <w:u w:val="single"/>
    </w:rPr>
  </w:style>
  <w:style w:type="table" w:styleId="TableGrid">
    <w:name w:val="Table Grid"/>
    <w:basedOn w:val="TableNormal"/>
    <w:locked/>
    <w:rsid w:val="00AD4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90E4C"/>
  </w:style>
  <w:style w:type="character" w:customStyle="1" w:styleId="Heading2Char">
    <w:name w:val="Heading 2 Char"/>
    <w:basedOn w:val="DefaultParagraphFont"/>
    <w:link w:val="Heading2"/>
    <w:semiHidden/>
    <w:rsid w:val="00D966A6"/>
    <w:rPr>
      <w:rFonts w:asciiTheme="majorHAnsi" w:eastAsiaTheme="majorEastAsia" w:hAnsiTheme="majorHAnsi" w:cstheme="majorBidi"/>
      <w:b/>
      <w:bCs/>
      <w:color w:val="4F81BD" w:themeColor="accent1"/>
      <w:sz w:val="26"/>
      <w:szCs w:val="26"/>
    </w:rPr>
  </w:style>
  <w:style w:type="paragraph" w:customStyle="1" w:styleId="Pa10">
    <w:name w:val="Pa10"/>
    <w:basedOn w:val="Default"/>
    <w:next w:val="Default"/>
    <w:uiPriority w:val="99"/>
    <w:rsid w:val="00783FE3"/>
    <w:pPr>
      <w:spacing w:line="241" w:lineRule="atLeast"/>
    </w:pPr>
    <w:rPr>
      <w:rFonts w:ascii="Berkeley" w:hAnsi="Berkeley"/>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DA8"/>
    <w:pPr>
      <w:spacing w:after="200" w:line="276" w:lineRule="auto"/>
    </w:pPr>
    <w:rPr>
      <w:sz w:val="22"/>
      <w:szCs w:val="22"/>
    </w:rPr>
  </w:style>
  <w:style w:type="paragraph" w:styleId="Heading1">
    <w:name w:val="heading 1"/>
    <w:basedOn w:val="Normal"/>
    <w:link w:val="Heading1Char"/>
    <w:uiPriority w:val="99"/>
    <w:qFormat/>
    <w:rsid w:val="00C70382"/>
    <w:pPr>
      <w:spacing w:after="0" w:line="240" w:lineRule="auto"/>
      <w:outlineLvl w:val="0"/>
    </w:pPr>
    <w:rPr>
      <w:rFonts w:ascii="Times New Roman" w:eastAsia="Times New Roman" w:hAnsi="Times New Roman"/>
      <w:color w:val="4C4C4C"/>
      <w:kern w:val="36"/>
      <w:sz w:val="30"/>
      <w:szCs w:val="30"/>
    </w:rPr>
  </w:style>
  <w:style w:type="paragraph" w:styleId="Heading3">
    <w:name w:val="heading 3"/>
    <w:basedOn w:val="Normal"/>
    <w:link w:val="Heading3Char"/>
    <w:uiPriority w:val="99"/>
    <w:qFormat/>
    <w:rsid w:val="00C70382"/>
    <w:pPr>
      <w:spacing w:after="0" w:line="480" w:lineRule="atLeast"/>
      <w:outlineLvl w:val="2"/>
    </w:pPr>
    <w:rPr>
      <w:rFonts w:ascii="Times New Roman" w:eastAsia="Times New Roman" w:hAnsi="Times New Roman"/>
      <w:color w:val="4C4C4C"/>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70382"/>
    <w:rPr>
      <w:rFonts w:ascii="Times New Roman" w:hAnsi="Times New Roman" w:cs="Times New Roman"/>
      <w:color w:val="4C4C4C"/>
      <w:kern w:val="36"/>
      <w:sz w:val="30"/>
      <w:szCs w:val="30"/>
    </w:rPr>
  </w:style>
  <w:style w:type="character" w:customStyle="1" w:styleId="Heading3Char">
    <w:name w:val="Heading 3 Char"/>
    <w:basedOn w:val="DefaultParagraphFont"/>
    <w:link w:val="Heading3"/>
    <w:uiPriority w:val="99"/>
    <w:locked/>
    <w:rsid w:val="00C70382"/>
    <w:rPr>
      <w:rFonts w:ascii="Times New Roman" w:hAnsi="Times New Roman" w:cs="Times New Roman"/>
      <w:color w:val="4C4C4C"/>
      <w:sz w:val="24"/>
      <w:szCs w:val="24"/>
    </w:rPr>
  </w:style>
  <w:style w:type="paragraph" w:styleId="ListParagraph">
    <w:name w:val="List Paragraph"/>
    <w:basedOn w:val="Normal"/>
    <w:uiPriority w:val="34"/>
    <w:qFormat/>
    <w:rsid w:val="000C4B58"/>
    <w:pPr>
      <w:ind w:left="720"/>
      <w:contextualSpacing/>
    </w:pPr>
  </w:style>
  <w:style w:type="paragraph" w:styleId="Header">
    <w:name w:val="header"/>
    <w:basedOn w:val="Normal"/>
    <w:link w:val="HeaderChar"/>
    <w:uiPriority w:val="99"/>
    <w:semiHidden/>
    <w:rsid w:val="00FE0F9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FE0F9A"/>
    <w:rPr>
      <w:rFonts w:cs="Times New Roman"/>
    </w:rPr>
  </w:style>
  <w:style w:type="paragraph" w:styleId="Footer">
    <w:name w:val="footer"/>
    <w:basedOn w:val="Normal"/>
    <w:link w:val="FooterChar"/>
    <w:uiPriority w:val="99"/>
    <w:rsid w:val="00FE0F9A"/>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FE0F9A"/>
    <w:rPr>
      <w:rFonts w:cs="Times New Roman"/>
    </w:rPr>
  </w:style>
  <w:style w:type="paragraph" w:styleId="BalloonText">
    <w:name w:val="Balloon Text"/>
    <w:basedOn w:val="Normal"/>
    <w:link w:val="BalloonTextChar"/>
    <w:uiPriority w:val="99"/>
    <w:semiHidden/>
    <w:rsid w:val="006C36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C3689"/>
    <w:rPr>
      <w:rFonts w:ascii="Tahoma" w:hAnsi="Tahoma" w:cs="Tahoma"/>
      <w:sz w:val="16"/>
      <w:szCs w:val="16"/>
    </w:rPr>
  </w:style>
  <w:style w:type="paragraph" w:styleId="NoSpacing">
    <w:name w:val="No Spacing"/>
    <w:qFormat/>
    <w:rsid w:val="006C3689"/>
    <w:rPr>
      <w:sz w:val="22"/>
      <w:szCs w:val="22"/>
    </w:rPr>
  </w:style>
  <w:style w:type="character" w:styleId="Hyperlink">
    <w:name w:val="Hyperlink"/>
    <w:basedOn w:val="DefaultParagraphFont"/>
    <w:uiPriority w:val="99"/>
    <w:rsid w:val="00F9308C"/>
    <w:rPr>
      <w:rFonts w:cs="Times New Roman"/>
      <w:color w:val="0000FF"/>
      <w:u w:val="single"/>
    </w:rPr>
  </w:style>
  <w:style w:type="character" w:customStyle="1" w:styleId="ssens">
    <w:name w:val="ssens"/>
    <w:basedOn w:val="DefaultParagraphFont"/>
    <w:uiPriority w:val="99"/>
    <w:rsid w:val="00DC5C6F"/>
    <w:rPr>
      <w:rFonts w:cs="Times New Roman"/>
    </w:rPr>
  </w:style>
  <w:style w:type="character" w:styleId="Emphasis">
    <w:name w:val="Emphasis"/>
    <w:basedOn w:val="DefaultParagraphFont"/>
    <w:uiPriority w:val="20"/>
    <w:qFormat/>
    <w:rsid w:val="00E82F2A"/>
    <w:rPr>
      <w:rFonts w:cs="Times New Roman"/>
      <w:i/>
      <w:iCs/>
    </w:rPr>
  </w:style>
  <w:style w:type="paragraph" w:styleId="NormalWeb">
    <w:name w:val="Normal (Web)"/>
    <w:basedOn w:val="Normal"/>
    <w:uiPriority w:val="99"/>
    <w:semiHidden/>
    <w:rsid w:val="00E82F2A"/>
    <w:pPr>
      <w:spacing w:before="100" w:beforeAutospacing="1" w:after="360" w:line="240" w:lineRule="auto"/>
    </w:pPr>
    <w:rPr>
      <w:rFonts w:ascii="Times New Roman" w:eastAsia="Times New Roman" w:hAnsi="Times New Roman"/>
      <w:sz w:val="24"/>
      <w:szCs w:val="24"/>
    </w:rPr>
  </w:style>
  <w:style w:type="character" w:styleId="Strong">
    <w:name w:val="Strong"/>
    <w:basedOn w:val="DefaultParagraphFont"/>
    <w:uiPriority w:val="99"/>
    <w:qFormat/>
    <w:rsid w:val="00742144"/>
    <w:rPr>
      <w:rFonts w:cs="Times New Roman"/>
      <w:b/>
      <w:bCs/>
    </w:rPr>
  </w:style>
  <w:style w:type="paragraph" w:customStyle="1" w:styleId="Default">
    <w:name w:val="Default"/>
    <w:uiPriority w:val="99"/>
    <w:rsid w:val="004E5CD1"/>
    <w:pPr>
      <w:autoSpaceDE w:val="0"/>
      <w:autoSpaceDN w:val="0"/>
      <w:adjustRightInd w:val="0"/>
    </w:pPr>
    <w:rPr>
      <w:rFonts w:ascii="Times New Roman" w:hAnsi="Times New Roman"/>
      <w:color w:val="000000"/>
      <w:sz w:val="24"/>
      <w:szCs w:val="24"/>
    </w:rPr>
  </w:style>
  <w:style w:type="character" w:styleId="HTMLCite">
    <w:name w:val="HTML Cite"/>
    <w:basedOn w:val="DefaultParagraphFont"/>
    <w:uiPriority w:val="99"/>
    <w:semiHidden/>
    <w:rsid w:val="00232E3E"/>
    <w:rPr>
      <w:rFonts w:cs="Times New Roman"/>
      <w:i/>
      <w:iCs/>
    </w:rPr>
  </w:style>
  <w:style w:type="character" w:customStyle="1" w:styleId="medium-normal">
    <w:name w:val="medium-normal"/>
    <w:basedOn w:val="DefaultParagraphFont"/>
    <w:rsid w:val="00DC273E"/>
  </w:style>
  <w:style w:type="paragraph" w:styleId="Revision">
    <w:name w:val="Revision"/>
    <w:hidden/>
    <w:uiPriority w:val="99"/>
    <w:semiHidden/>
    <w:rsid w:val="00653A18"/>
    <w:rPr>
      <w:sz w:val="22"/>
      <w:szCs w:val="22"/>
    </w:rPr>
  </w:style>
  <w:style w:type="character" w:styleId="CommentReference">
    <w:name w:val="annotation reference"/>
    <w:basedOn w:val="DefaultParagraphFont"/>
    <w:uiPriority w:val="99"/>
    <w:semiHidden/>
    <w:unhideWhenUsed/>
    <w:rsid w:val="00653A18"/>
    <w:rPr>
      <w:sz w:val="18"/>
      <w:szCs w:val="18"/>
    </w:rPr>
  </w:style>
  <w:style w:type="paragraph" w:styleId="CommentText">
    <w:name w:val="annotation text"/>
    <w:basedOn w:val="Normal"/>
    <w:link w:val="CommentTextChar"/>
    <w:uiPriority w:val="99"/>
    <w:semiHidden/>
    <w:unhideWhenUsed/>
    <w:rsid w:val="00653A18"/>
    <w:pPr>
      <w:spacing w:line="240" w:lineRule="auto"/>
    </w:pPr>
    <w:rPr>
      <w:sz w:val="24"/>
      <w:szCs w:val="24"/>
    </w:rPr>
  </w:style>
  <w:style w:type="character" w:customStyle="1" w:styleId="CommentTextChar">
    <w:name w:val="Comment Text Char"/>
    <w:basedOn w:val="DefaultParagraphFont"/>
    <w:link w:val="CommentText"/>
    <w:uiPriority w:val="99"/>
    <w:semiHidden/>
    <w:rsid w:val="00653A18"/>
    <w:rPr>
      <w:sz w:val="24"/>
      <w:szCs w:val="24"/>
    </w:rPr>
  </w:style>
  <w:style w:type="paragraph" w:styleId="CommentSubject">
    <w:name w:val="annotation subject"/>
    <w:basedOn w:val="CommentText"/>
    <w:next w:val="CommentText"/>
    <w:link w:val="CommentSubjectChar"/>
    <w:uiPriority w:val="99"/>
    <w:semiHidden/>
    <w:unhideWhenUsed/>
    <w:rsid w:val="00653A18"/>
    <w:rPr>
      <w:b/>
      <w:bCs/>
      <w:sz w:val="20"/>
      <w:szCs w:val="20"/>
    </w:rPr>
  </w:style>
  <w:style w:type="character" w:customStyle="1" w:styleId="CommentSubjectChar">
    <w:name w:val="Comment Subject Char"/>
    <w:basedOn w:val="CommentTextChar"/>
    <w:link w:val="CommentSubject"/>
    <w:uiPriority w:val="99"/>
    <w:semiHidden/>
    <w:rsid w:val="00653A18"/>
    <w:rPr>
      <w:b/>
      <w:bCs/>
      <w:sz w:val="24"/>
      <w:szCs w:val="24"/>
    </w:rPr>
  </w:style>
  <w:style w:type="character" w:styleId="FollowedHyperlink">
    <w:name w:val="FollowedHyperlink"/>
    <w:basedOn w:val="DefaultParagraphFont"/>
    <w:uiPriority w:val="99"/>
    <w:semiHidden/>
    <w:unhideWhenUsed/>
    <w:rsid w:val="00694CAC"/>
    <w:rPr>
      <w:color w:val="800080" w:themeColor="followedHyperlink"/>
      <w:u w:val="single"/>
    </w:rPr>
  </w:style>
  <w:style w:type="table" w:styleId="TableGrid">
    <w:name w:val="Table Grid"/>
    <w:basedOn w:val="TableNormal"/>
    <w:locked/>
    <w:rsid w:val="00AD4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90E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8803850">
      <w:bodyDiv w:val="1"/>
      <w:marLeft w:val="0"/>
      <w:marRight w:val="0"/>
      <w:marTop w:val="0"/>
      <w:marBottom w:val="0"/>
      <w:divBdr>
        <w:top w:val="none" w:sz="0" w:space="0" w:color="auto"/>
        <w:left w:val="none" w:sz="0" w:space="0" w:color="auto"/>
        <w:bottom w:val="none" w:sz="0" w:space="0" w:color="auto"/>
        <w:right w:val="none" w:sz="0" w:space="0" w:color="auto"/>
      </w:divBdr>
    </w:div>
    <w:div w:id="1485048013">
      <w:bodyDiv w:val="1"/>
      <w:marLeft w:val="0"/>
      <w:marRight w:val="0"/>
      <w:marTop w:val="0"/>
      <w:marBottom w:val="0"/>
      <w:divBdr>
        <w:top w:val="none" w:sz="0" w:space="0" w:color="auto"/>
        <w:left w:val="none" w:sz="0" w:space="0" w:color="auto"/>
        <w:bottom w:val="none" w:sz="0" w:space="0" w:color="auto"/>
        <w:right w:val="none" w:sz="0" w:space="0" w:color="auto"/>
      </w:divBdr>
    </w:div>
    <w:div w:id="1732074021">
      <w:bodyDiv w:val="1"/>
      <w:marLeft w:val="0"/>
      <w:marRight w:val="0"/>
      <w:marTop w:val="0"/>
      <w:marBottom w:val="0"/>
      <w:divBdr>
        <w:top w:val="none" w:sz="0" w:space="0" w:color="auto"/>
        <w:left w:val="none" w:sz="0" w:space="0" w:color="auto"/>
        <w:bottom w:val="none" w:sz="0" w:space="0" w:color="auto"/>
        <w:right w:val="none" w:sz="0" w:space="0" w:color="auto"/>
      </w:divBdr>
    </w:div>
    <w:div w:id="1803227407">
      <w:marLeft w:val="0"/>
      <w:marRight w:val="0"/>
      <w:marTop w:val="0"/>
      <w:marBottom w:val="0"/>
      <w:divBdr>
        <w:top w:val="none" w:sz="0" w:space="0" w:color="auto"/>
        <w:left w:val="none" w:sz="0" w:space="0" w:color="auto"/>
        <w:bottom w:val="none" w:sz="0" w:space="0" w:color="auto"/>
        <w:right w:val="none" w:sz="0" w:space="0" w:color="auto"/>
      </w:divBdr>
      <w:divsChild>
        <w:div w:id="1803227445">
          <w:marLeft w:val="0"/>
          <w:marRight w:val="0"/>
          <w:marTop w:val="0"/>
          <w:marBottom w:val="0"/>
          <w:divBdr>
            <w:top w:val="none" w:sz="0" w:space="0" w:color="auto"/>
            <w:left w:val="none" w:sz="0" w:space="0" w:color="auto"/>
            <w:bottom w:val="none" w:sz="0" w:space="0" w:color="auto"/>
            <w:right w:val="none" w:sz="0" w:space="0" w:color="auto"/>
          </w:divBdr>
          <w:divsChild>
            <w:div w:id="1803227450">
              <w:marLeft w:val="0"/>
              <w:marRight w:val="0"/>
              <w:marTop w:val="0"/>
              <w:marBottom w:val="0"/>
              <w:divBdr>
                <w:top w:val="none" w:sz="0" w:space="0" w:color="auto"/>
                <w:left w:val="none" w:sz="0" w:space="0" w:color="auto"/>
                <w:bottom w:val="none" w:sz="0" w:space="0" w:color="auto"/>
                <w:right w:val="none" w:sz="0" w:space="0" w:color="auto"/>
              </w:divBdr>
              <w:divsChild>
                <w:div w:id="1803227479">
                  <w:marLeft w:val="2760"/>
                  <w:marRight w:val="5025"/>
                  <w:marTop w:val="0"/>
                  <w:marBottom w:val="0"/>
                  <w:divBdr>
                    <w:top w:val="none" w:sz="0" w:space="0" w:color="auto"/>
                    <w:left w:val="none" w:sz="0" w:space="0" w:color="auto"/>
                    <w:bottom w:val="none" w:sz="0" w:space="0" w:color="auto"/>
                    <w:right w:val="none" w:sz="0" w:space="0" w:color="auto"/>
                  </w:divBdr>
                  <w:divsChild>
                    <w:div w:id="1803227419">
                      <w:marLeft w:val="0"/>
                      <w:marRight w:val="0"/>
                      <w:marTop w:val="0"/>
                      <w:marBottom w:val="0"/>
                      <w:divBdr>
                        <w:top w:val="none" w:sz="0" w:space="0" w:color="auto"/>
                        <w:left w:val="none" w:sz="0" w:space="0" w:color="auto"/>
                        <w:bottom w:val="none" w:sz="0" w:space="0" w:color="auto"/>
                        <w:right w:val="none" w:sz="0" w:space="0" w:color="auto"/>
                      </w:divBdr>
                      <w:divsChild>
                        <w:div w:id="1803227415">
                          <w:marLeft w:val="0"/>
                          <w:marRight w:val="0"/>
                          <w:marTop w:val="0"/>
                          <w:marBottom w:val="0"/>
                          <w:divBdr>
                            <w:top w:val="none" w:sz="0" w:space="0" w:color="auto"/>
                            <w:left w:val="none" w:sz="0" w:space="0" w:color="auto"/>
                            <w:bottom w:val="none" w:sz="0" w:space="0" w:color="auto"/>
                            <w:right w:val="none" w:sz="0" w:space="0" w:color="auto"/>
                          </w:divBdr>
                          <w:divsChild>
                            <w:div w:id="1803227469">
                              <w:marLeft w:val="0"/>
                              <w:marRight w:val="0"/>
                              <w:marTop w:val="0"/>
                              <w:marBottom w:val="0"/>
                              <w:divBdr>
                                <w:top w:val="none" w:sz="0" w:space="0" w:color="auto"/>
                                <w:left w:val="none" w:sz="0" w:space="0" w:color="auto"/>
                                <w:bottom w:val="none" w:sz="0" w:space="0" w:color="auto"/>
                                <w:right w:val="none" w:sz="0" w:space="0" w:color="auto"/>
                              </w:divBdr>
                              <w:divsChild>
                                <w:div w:id="1803227456">
                                  <w:marLeft w:val="0"/>
                                  <w:marRight w:val="0"/>
                                  <w:marTop w:val="0"/>
                                  <w:marBottom w:val="0"/>
                                  <w:divBdr>
                                    <w:top w:val="none" w:sz="0" w:space="0" w:color="auto"/>
                                    <w:left w:val="none" w:sz="0" w:space="0" w:color="auto"/>
                                    <w:bottom w:val="none" w:sz="0" w:space="0" w:color="auto"/>
                                    <w:right w:val="none" w:sz="0" w:space="0" w:color="auto"/>
                                  </w:divBdr>
                                  <w:divsChild>
                                    <w:div w:id="1803227458">
                                      <w:marLeft w:val="0"/>
                                      <w:marRight w:val="0"/>
                                      <w:marTop w:val="0"/>
                                      <w:marBottom w:val="0"/>
                                      <w:divBdr>
                                        <w:top w:val="none" w:sz="0" w:space="0" w:color="auto"/>
                                        <w:left w:val="none" w:sz="0" w:space="0" w:color="auto"/>
                                        <w:bottom w:val="none" w:sz="0" w:space="0" w:color="auto"/>
                                        <w:right w:val="none" w:sz="0" w:space="0" w:color="auto"/>
                                      </w:divBdr>
                                      <w:divsChild>
                                        <w:div w:id="1803227486">
                                          <w:marLeft w:val="0"/>
                                          <w:marRight w:val="0"/>
                                          <w:marTop w:val="0"/>
                                          <w:marBottom w:val="0"/>
                                          <w:divBdr>
                                            <w:top w:val="none" w:sz="0" w:space="0" w:color="auto"/>
                                            <w:left w:val="none" w:sz="0" w:space="0" w:color="auto"/>
                                            <w:bottom w:val="none" w:sz="0" w:space="0" w:color="auto"/>
                                            <w:right w:val="none" w:sz="0" w:space="0" w:color="auto"/>
                                          </w:divBdr>
                                          <w:divsChild>
                                            <w:div w:id="1803227408">
                                              <w:marLeft w:val="0"/>
                                              <w:marRight w:val="0"/>
                                              <w:marTop w:val="0"/>
                                              <w:marBottom w:val="0"/>
                                              <w:divBdr>
                                                <w:top w:val="none" w:sz="0" w:space="0" w:color="auto"/>
                                                <w:left w:val="none" w:sz="0" w:space="0" w:color="auto"/>
                                                <w:bottom w:val="none" w:sz="0" w:space="0" w:color="auto"/>
                                                <w:right w:val="none" w:sz="0" w:space="0" w:color="auto"/>
                                              </w:divBdr>
                                              <w:divsChild>
                                                <w:div w:id="1803227411">
                                                  <w:marLeft w:val="0"/>
                                                  <w:marRight w:val="0"/>
                                                  <w:marTop w:val="0"/>
                                                  <w:marBottom w:val="0"/>
                                                  <w:divBdr>
                                                    <w:top w:val="none" w:sz="0" w:space="0" w:color="auto"/>
                                                    <w:left w:val="none" w:sz="0" w:space="0" w:color="auto"/>
                                                    <w:bottom w:val="none" w:sz="0" w:space="0" w:color="auto"/>
                                                    <w:right w:val="none" w:sz="0" w:space="0" w:color="auto"/>
                                                  </w:divBdr>
                                                  <w:divsChild>
                                                    <w:div w:id="1803227470">
                                                      <w:marLeft w:val="0"/>
                                                      <w:marRight w:val="0"/>
                                                      <w:marTop w:val="0"/>
                                                      <w:marBottom w:val="0"/>
                                                      <w:divBdr>
                                                        <w:top w:val="none" w:sz="0" w:space="0" w:color="auto"/>
                                                        <w:left w:val="none" w:sz="0" w:space="0" w:color="auto"/>
                                                        <w:bottom w:val="none" w:sz="0" w:space="0" w:color="auto"/>
                                                        <w:right w:val="none" w:sz="0" w:space="0" w:color="auto"/>
                                                      </w:divBdr>
                                                      <w:divsChild>
                                                        <w:div w:id="1803227474">
                                                          <w:marLeft w:val="0"/>
                                                          <w:marRight w:val="0"/>
                                                          <w:marTop w:val="0"/>
                                                          <w:marBottom w:val="0"/>
                                                          <w:divBdr>
                                                            <w:top w:val="none" w:sz="0" w:space="0" w:color="auto"/>
                                                            <w:left w:val="none" w:sz="0" w:space="0" w:color="auto"/>
                                                            <w:bottom w:val="none" w:sz="0" w:space="0" w:color="auto"/>
                                                            <w:right w:val="none" w:sz="0" w:space="0" w:color="auto"/>
                                                          </w:divBdr>
                                                          <w:divsChild>
                                                            <w:div w:id="1803227454">
                                                              <w:marLeft w:val="0"/>
                                                              <w:marRight w:val="0"/>
                                                              <w:marTop w:val="0"/>
                                                              <w:marBottom w:val="0"/>
                                                              <w:divBdr>
                                                                <w:top w:val="none" w:sz="0" w:space="0" w:color="auto"/>
                                                                <w:left w:val="none" w:sz="0" w:space="0" w:color="auto"/>
                                                                <w:bottom w:val="none" w:sz="0" w:space="0" w:color="auto"/>
                                                                <w:right w:val="none" w:sz="0" w:space="0" w:color="auto"/>
                                                              </w:divBdr>
                                                              <w:divsChild>
                                                                <w:div w:id="1803227453">
                                                                  <w:marLeft w:val="0"/>
                                                                  <w:marRight w:val="0"/>
                                                                  <w:marTop w:val="0"/>
                                                                  <w:marBottom w:val="0"/>
                                                                  <w:divBdr>
                                                                    <w:top w:val="none" w:sz="0" w:space="0" w:color="auto"/>
                                                                    <w:left w:val="none" w:sz="0" w:space="0" w:color="auto"/>
                                                                    <w:bottom w:val="none" w:sz="0" w:space="0" w:color="auto"/>
                                                                    <w:right w:val="none" w:sz="0" w:space="0" w:color="auto"/>
                                                                  </w:divBdr>
                                                                  <w:divsChild>
                                                                    <w:div w:id="1803227413">
                                                                      <w:marLeft w:val="0"/>
                                                                      <w:marRight w:val="0"/>
                                                                      <w:marTop w:val="0"/>
                                                                      <w:marBottom w:val="0"/>
                                                                      <w:divBdr>
                                                                        <w:top w:val="none" w:sz="0" w:space="0" w:color="auto"/>
                                                                        <w:left w:val="none" w:sz="0" w:space="0" w:color="auto"/>
                                                                        <w:bottom w:val="none" w:sz="0" w:space="0" w:color="auto"/>
                                                                        <w:right w:val="none" w:sz="0" w:space="0" w:color="auto"/>
                                                                      </w:divBdr>
                                                                      <w:divsChild>
                                                                        <w:div w:id="1803227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03227416">
      <w:marLeft w:val="0"/>
      <w:marRight w:val="0"/>
      <w:marTop w:val="0"/>
      <w:marBottom w:val="0"/>
      <w:divBdr>
        <w:top w:val="none" w:sz="0" w:space="0" w:color="auto"/>
        <w:left w:val="none" w:sz="0" w:space="0" w:color="auto"/>
        <w:bottom w:val="none" w:sz="0" w:space="0" w:color="auto"/>
        <w:right w:val="none" w:sz="0" w:space="0" w:color="auto"/>
      </w:divBdr>
      <w:divsChild>
        <w:div w:id="1803227406">
          <w:marLeft w:val="0"/>
          <w:marRight w:val="0"/>
          <w:marTop w:val="0"/>
          <w:marBottom w:val="0"/>
          <w:divBdr>
            <w:top w:val="none" w:sz="0" w:space="0" w:color="auto"/>
            <w:left w:val="none" w:sz="0" w:space="0" w:color="auto"/>
            <w:bottom w:val="none" w:sz="0" w:space="0" w:color="auto"/>
            <w:right w:val="none" w:sz="0" w:space="0" w:color="auto"/>
          </w:divBdr>
          <w:divsChild>
            <w:div w:id="1803227461">
              <w:marLeft w:val="0"/>
              <w:marRight w:val="0"/>
              <w:marTop w:val="0"/>
              <w:marBottom w:val="0"/>
              <w:divBdr>
                <w:top w:val="none" w:sz="0" w:space="0" w:color="auto"/>
                <w:left w:val="none" w:sz="0" w:space="0" w:color="auto"/>
                <w:bottom w:val="none" w:sz="0" w:space="0" w:color="auto"/>
                <w:right w:val="none" w:sz="0" w:space="0" w:color="auto"/>
              </w:divBdr>
              <w:divsChild>
                <w:div w:id="1803227477">
                  <w:marLeft w:val="0"/>
                  <w:marRight w:val="0"/>
                  <w:marTop w:val="0"/>
                  <w:marBottom w:val="0"/>
                  <w:divBdr>
                    <w:top w:val="none" w:sz="0" w:space="0" w:color="auto"/>
                    <w:left w:val="none" w:sz="0" w:space="0" w:color="auto"/>
                    <w:bottom w:val="none" w:sz="0" w:space="0" w:color="auto"/>
                    <w:right w:val="none" w:sz="0" w:space="0" w:color="auto"/>
                  </w:divBdr>
                  <w:divsChild>
                    <w:div w:id="1803227475">
                      <w:marLeft w:val="0"/>
                      <w:marRight w:val="0"/>
                      <w:marTop w:val="0"/>
                      <w:marBottom w:val="0"/>
                      <w:divBdr>
                        <w:top w:val="none" w:sz="0" w:space="0" w:color="auto"/>
                        <w:left w:val="none" w:sz="0" w:space="0" w:color="auto"/>
                        <w:bottom w:val="none" w:sz="0" w:space="0" w:color="auto"/>
                        <w:right w:val="none" w:sz="0" w:space="0" w:color="auto"/>
                      </w:divBdr>
                      <w:divsChild>
                        <w:div w:id="1803227472">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803227418">
      <w:marLeft w:val="0"/>
      <w:marRight w:val="0"/>
      <w:marTop w:val="0"/>
      <w:marBottom w:val="0"/>
      <w:divBdr>
        <w:top w:val="none" w:sz="0" w:space="0" w:color="auto"/>
        <w:left w:val="none" w:sz="0" w:space="0" w:color="auto"/>
        <w:bottom w:val="none" w:sz="0" w:space="0" w:color="auto"/>
        <w:right w:val="none" w:sz="0" w:space="0" w:color="auto"/>
      </w:divBdr>
      <w:divsChild>
        <w:div w:id="1803227443">
          <w:marLeft w:val="0"/>
          <w:marRight w:val="0"/>
          <w:marTop w:val="0"/>
          <w:marBottom w:val="0"/>
          <w:divBdr>
            <w:top w:val="none" w:sz="0" w:space="0" w:color="auto"/>
            <w:left w:val="none" w:sz="0" w:space="0" w:color="auto"/>
            <w:bottom w:val="none" w:sz="0" w:space="0" w:color="auto"/>
            <w:right w:val="none" w:sz="0" w:space="0" w:color="auto"/>
          </w:divBdr>
          <w:divsChild>
            <w:div w:id="1803227433">
              <w:marLeft w:val="0"/>
              <w:marRight w:val="0"/>
              <w:marTop w:val="0"/>
              <w:marBottom w:val="0"/>
              <w:divBdr>
                <w:top w:val="none" w:sz="0" w:space="0" w:color="auto"/>
                <w:left w:val="none" w:sz="0" w:space="0" w:color="auto"/>
                <w:bottom w:val="none" w:sz="0" w:space="0" w:color="auto"/>
                <w:right w:val="none" w:sz="0" w:space="0" w:color="auto"/>
              </w:divBdr>
              <w:divsChild>
                <w:div w:id="1803227409">
                  <w:marLeft w:val="0"/>
                  <w:marRight w:val="0"/>
                  <w:marTop w:val="0"/>
                  <w:marBottom w:val="0"/>
                  <w:divBdr>
                    <w:top w:val="none" w:sz="0" w:space="0" w:color="auto"/>
                    <w:left w:val="none" w:sz="0" w:space="0" w:color="auto"/>
                    <w:bottom w:val="none" w:sz="0" w:space="0" w:color="auto"/>
                    <w:right w:val="none" w:sz="0" w:space="0" w:color="auto"/>
                  </w:divBdr>
                  <w:divsChild>
                    <w:div w:id="1803227482">
                      <w:marLeft w:val="0"/>
                      <w:marRight w:val="0"/>
                      <w:marTop w:val="0"/>
                      <w:marBottom w:val="0"/>
                      <w:divBdr>
                        <w:top w:val="none" w:sz="0" w:space="0" w:color="auto"/>
                        <w:left w:val="none" w:sz="0" w:space="0" w:color="auto"/>
                        <w:bottom w:val="none" w:sz="0" w:space="0" w:color="auto"/>
                        <w:right w:val="none" w:sz="0" w:space="0" w:color="auto"/>
                      </w:divBdr>
                      <w:divsChild>
                        <w:div w:id="1803227398">
                          <w:marLeft w:val="0"/>
                          <w:marRight w:val="0"/>
                          <w:marTop w:val="0"/>
                          <w:marBottom w:val="0"/>
                          <w:divBdr>
                            <w:top w:val="none" w:sz="0" w:space="0" w:color="auto"/>
                            <w:left w:val="none" w:sz="0" w:space="0" w:color="auto"/>
                            <w:bottom w:val="none" w:sz="0" w:space="0" w:color="auto"/>
                            <w:right w:val="none" w:sz="0" w:space="0" w:color="auto"/>
                          </w:divBdr>
                          <w:divsChild>
                            <w:div w:id="1803227464">
                              <w:marLeft w:val="0"/>
                              <w:marRight w:val="0"/>
                              <w:marTop w:val="0"/>
                              <w:marBottom w:val="0"/>
                              <w:divBdr>
                                <w:top w:val="none" w:sz="0" w:space="0" w:color="auto"/>
                                <w:left w:val="none" w:sz="0" w:space="0" w:color="auto"/>
                                <w:bottom w:val="none" w:sz="0" w:space="0" w:color="auto"/>
                                <w:right w:val="none" w:sz="0" w:space="0" w:color="auto"/>
                              </w:divBdr>
                              <w:divsChild>
                                <w:div w:id="1803227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3227420">
      <w:marLeft w:val="0"/>
      <w:marRight w:val="0"/>
      <w:marTop w:val="0"/>
      <w:marBottom w:val="0"/>
      <w:divBdr>
        <w:top w:val="none" w:sz="0" w:space="0" w:color="auto"/>
        <w:left w:val="none" w:sz="0" w:space="0" w:color="auto"/>
        <w:bottom w:val="none" w:sz="0" w:space="0" w:color="auto"/>
        <w:right w:val="none" w:sz="0" w:space="0" w:color="auto"/>
      </w:divBdr>
      <w:divsChild>
        <w:div w:id="1803227397">
          <w:marLeft w:val="0"/>
          <w:marRight w:val="0"/>
          <w:marTop w:val="0"/>
          <w:marBottom w:val="0"/>
          <w:divBdr>
            <w:top w:val="none" w:sz="0" w:space="0" w:color="auto"/>
            <w:left w:val="none" w:sz="0" w:space="0" w:color="auto"/>
            <w:bottom w:val="none" w:sz="0" w:space="0" w:color="auto"/>
            <w:right w:val="none" w:sz="0" w:space="0" w:color="auto"/>
          </w:divBdr>
          <w:divsChild>
            <w:div w:id="1803227444">
              <w:marLeft w:val="0"/>
              <w:marRight w:val="0"/>
              <w:marTop w:val="0"/>
              <w:marBottom w:val="0"/>
              <w:divBdr>
                <w:top w:val="none" w:sz="0" w:space="0" w:color="auto"/>
                <w:left w:val="none" w:sz="0" w:space="0" w:color="auto"/>
                <w:bottom w:val="none" w:sz="0" w:space="0" w:color="auto"/>
                <w:right w:val="none" w:sz="0" w:space="0" w:color="auto"/>
              </w:divBdr>
              <w:divsChild>
                <w:div w:id="1803227440">
                  <w:marLeft w:val="0"/>
                  <w:marRight w:val="0"/>
                  <w:marTop w:val="0"/>
                  <w:marBottom w:val="0"/>
                  <w:divBdr>
                    <w:top w:val="none" w:sz="0" w:space="0" w:color="auto"/>
                    <w:left w:val="none" w:sz="0" w:space="0" w:color="auto"/>
                    <w:bottom w:val="none" w:sz="0" w:space="0" w:color="auto"/>
                    <w:right w:val="none" w:sz="0" w:space="0" w:color="auto"/>
                  </w:divBdr>
                  <w:divsChild>
                    <w:div w:id="1803227412">
                      <w:marLeft w:val="0"/>
                      <w:marRight w:val="0"/>
                      <w:marTop w:val="0"/>
                      <w:marBottom w:val="0"/>
                      <w:divBdr>
                        <w:top w:val="none" w:sz="0" w:space="0" w:color="auto"/>
                        <w:left w:val="none" w:sz="0" w:space="0" w:color="auto"/>
                        <w:bottom w:val="none" w:sz="0" w:space="0" w:color="auto"/>
                        <w:right w:val="none" w:sz="0" w:space="0" w:color="auto"/>
                      </w:divBdr>
                      <w:divsChild>
                        <w:div w:id="1803227455">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803227423">
      <w:marLeft w:val="0"/>
      <w:marRight w:val="0"/>
      <w:marTop w:val="0"/>
      <w:marBottom w:val="0"/>
      <w:divBdr>
        <w:top w:val="none" w:sz="0" w:space="0" w:color="auto"/>
        <w:left w:val="none" w:sz="0" w:space="0" w:color="auto"/>
        <w:bottom w:val="none" w:sz="0" w:space="0" w:color="auto"/>
        <w:right w:val="none" w:sz="0" w:space="0" w:color="auto"/>
      </w:divBdr>
      <w:divsChild>
        <w:div w:id="1803227396">
          <w:marLeft w:val="0"/>
          <w:marRight w:val="0"/>
          <w:marTop w:val="0"/>
          <w:marBottom w:val="0"/>
          <w:divBdr>
            <w:top w:val="none" w:sz="0" w:space="0" w:color="auto"/>
            <w:left w:val="none" w:sz="0" w:space="0" w:color="auto"/>
            <w:bottom w:val="none" w:sz="0" w:space="0" w:color="auto"/>
            <w:right w:val="none" w:sz="0" w:space="0" w:color="auto"/>
          </w:divBdr>
          <w:divsChild>
            <w:div w:id="1803227422">
              <w:marLeft w:val="0"/>
              <w:marRight w:val="0"/>
              <w:marTop w:val="0"/>
              <w:marBottom w:val="0"/>
              <w:divBdr>
                <w:top w:val="none" w:sz="0" w:space="0" w:color="auto"/>
                <w:left w:val="none" w:sz="0" w:space="0" w:color="auto"/>
                <w:bottom w:val="none" w:sz="0" w:space="0" w:color="auto"/>
                <w:right w:val="none" w:sz="0" w:space="0" w:color="auto"/>
              </w:divBdr>
              <w:divsChild>
                <w:div w:id="1803227438">
                  <w:marLeft w:val="0"/>
                  <w:marRight w:val="0"/>
                  <w:marTop w:val="0"/>
                  <w:marBottom w:val="0"/>
                  <w:divBdr>
                    <w:top w:val="none" w:sz="0" w:space="0" w:color="auto"/>
                    <w:left w:val="none" w:sz="0" w:space="0" w:color="auto"/>
                    <w:bottom w:val="none" w:sz="0" w:space="0" w:color="auto"/>
                    <w:right w:val="none" w:sz="0" w:space="0" w:color="auto"/>
                  </w:divBdr>
                  <w:divsChild>
                    <w:div w:id="1803227483">
                      <w:marLeft w:val="0"/>
                      <w:marRight w:val="0"/>
                      <w:marTop w:val="0"/>
                      <w:marBottom w:val="0"/>
                      <w:divBdr>
                        <w:top w:val="none" w:sz="0" w:space="0" w:color="auto"/>
                        <w:left w:val="none" w:sz="0" w:space="0" w:color="auto"/>
                        <w:bottom w:val="none" w:sz="0" w:space="0" w:color="auto"/>
                        <w:right w:val="none" w:sz="0" w:space="0" w:color="auto"/>
                      </w:divBdr>
                      <w:divsChild>
                        <w:div w:id="1803227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3227432">
      <w:marLeft w:val="0"/>
      <w:marRight w:val="0"/>
      <w:marTop w:val="0"/>
      <w:marBottom w:val="0"/>
      <w:divBdr>
        <w:top w:val="none" w:sz="0" w:space="0" w:color="auto"/>
        <w:left w:val="none" w:sz="0" w:space="0" w:color="auto"/>
        <w:bottom w:val="none" w:sz="0" w:space="0" w:color="auto"/>
        <w:right w:val="none" w:sz="0" w:space="0" w:color="auto"/>
      </w:divBdr>
      <w:divsChild>
        <w:div w:id="1803227405">
          <w:marLeft w:val="0"/>
          <w:marRight w:val="0"/>
          <w:marTop w:val="0"/>
          <w:marBottom w:val="0"/>
          <w:divBdr>
            <w:top w:val="none" w:sz="0" w:space="0" w:color="auto"/>
            <w:left w:val="none" w:sz="0" w:space="0" w:color="auto"/>
            <w:bottom w:val="none" w:sz="0" w:space="0" w:color="auto"/>
            <w:right w:val="none" w:sz="0" w:space="0" w:color="auto"/>
          </w:divBdr>
          <w:divsChild>
            <w:div w:id="1803227434">
              <w:marLeft w:val="0"/>
              <w:marRight w:val="0"/>
              <w:marTop w:val="0"/>
              <w:marBottom w:val="0"/>
              <w:divBdr>
                <w:top w:val="none" w:sz="0" w:space="0" w:color="auto"/>
                <w:left w:val="none" w:sz="0" w:space="0" w:color="auto"/>
                <w:bottom w:val="none" w:sz="0" w:space="0" w:color="auto"/>
                <w:right w:val="none" w:sz="0" w:space="0" w:color="auto"/>
              </w:divBdr>
              <w:divsChild>
                <w:div w:id="1803227481">
                  <w:marLeft w:val="0"/>
                  <w:marRight w:val="0"/>
                  <w:marTop w:val="0"/>
                  <w:marBottom w:val="0"/>
                  <w:divBdr>
                    <w:top w:val="none" w:sz="0" w:space="0" w:color="auto"/>
                    <w:left w:val="none" w:sz="0" w:space="0" w:color="auto"/>
                    <w:bottom w:val="none" w:sz="0" w:space="0" w:color="auto"/>
                    <w:right w:val="none" w:sz="0" w:space="0" w:color="auto"/>
                  </w:divBdr>
                  <w:divsChild>
                    <w:div w:id="1803227484">
                      <w:marLeft w:val="0"/>
                      <w:marRight w:val="0"/>
                      <w:marTop w:val="0"/>
                      <w:marBottom w:val="0"/>
                      <w:divBdr>
                        <w:top w:val="none" w:sz="0" w:space="0" w:color="auto"/>
                        <w:left w:val="none" w:sz="0" w:space="0" w:color="auto"/>
                        <w:bottom w:val="none" w:sz="0" w:space="0" w:color="auto"/>
                        <w:right w:val="none" w:sz="0" w:space="0" w:color="auto"/>
                      </w:divBdr>
                      <w:divsChild>
                        <w:div w:id="1803227462">
                          <w:marLeft w:val="0"/>
                          <w:marRight w:val="0"/>
                          <w:marTop w:val="0"/>
                          <w:marBottom w:val="0"/>
                          <w:divBdr>
                            <w:top w:val="none" w:sz="0" w:space="0" w:color="auto"/>
                            <w:left w:val="none" w:sz="0" w:space="0" w:color="auto"/>
                            <w:bottom w:val="none" w:sz="0" w:space="0" w:color="auto"/>
                            <w:right w:val="none" w:sz="0" w:space="0" w:color="auto"/>
                          </w:divBdr>
                          <w:divsChild>
                            <w:div w:id="1803227457">
                              <w:marLeft w:val="0"/>
                              <w:marRight w:val="0"/>
                              <w:marTop w:val="0"/>
                              <w:marBottom w:val="0"/>
                              <w:divBdr>
                                <w:top w:val="none" w:sz="0" w:space="0" w:color="auto"/>
                                <w:left w:val="none" w:sz="0" w:space="0" w:color="auto"/>
                                <w:bottom w:val="none" w:sz="0" w:space="0" w:color="auto"/>
                                <w:right w:val="none" w:sz="0" w:space="0" w:color="auto"/>
                              </w:divBdr>
                              <w:divsChild>
                                <w:div w:id="1803227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3227436">
      <w:marLeft w:val="0"/>
      <w:marRight w:val="0"/>
      <w:marTop w:val="0"/>
      <w:marBottom w:val="0"/>
      <w:divBdr>
        <w:top w:val="none" w:sz="0" w:space="0" w:color="auto"/>
        <w:left w:val="none" w:sz="0" w:space="0" w:color="auto"/>
        <w:bottom w:val="none" w:sz="0" w:space="0" w:color="auto"/>
        <w:right w:val="none" w:sz="0" w:space="0" w:color="auto"/>
      </w:divBdr>
      <w:divsChild>
        <w:div w:id="1803227447">
          <w:marLeft w:val="0"/>
          <w:marRight w:val="0"/>
          <w:marTop w:val="0"/>
          <w:marBottom w:val="0"/>
          <w:divBdr>
            <w:top w:val="none" w:sz="0" w:space="0" w:color="auto"/>
            <w:left w:val="none" w:sz="0" w:space="0" w:color="auto"/>
            <w:bottom w:val="none" w:sz="0" w:space="0" w:color="auto"/>
            <w:right w:val="none" w:sz="0" w:space="0" w:color="auto"/>
          </w:divBdr>
          <w:divsChild>
            <w:div w:id="1803227424">
              <w:marLeft w:val="0"/>
              <w:marRight w:val="0"/>
              <w:marTop w:val="0"/>
              <w:marBottom w:val="0"/>
              <w:divBdr>
                <w:top w:val="none" w:sz="0" w:space="0" w:color="auto"/>
                <w:left w:val="single" w:sz="6" w:space="0" w:color="E2E2E2"/>
                <w:bottom w:val="none" w:sz="0" w:space="0" w:color="auto"/>
                <w:right w:val="single" w:sz="6" w:space="0" w:color="E2E2E2"/>
              </w:divBdr>
              <w:divsChild>
                <w:div w:id="1803227421">
                  <w:marLeft w:val="0"/>
                  <w:marRight w:val="0"/>
                  <w:marTop w:val="0"/>
                  <w:marBottom w:val="0"/>
                  <w:divBdr>
                    <w:top w:val="none" w:sz="0" w:space="0" w:color="auto"/>
                    <w:left w:val="none" w:sz="0" w:space="0" w:color="auto"/>
                    <w:bottom w:val="none" w:sz="0" w:space="0" w:color="auto"/>
                    <w:right w:val="none" w:sz="0" w:space="0" w:color="auto"/>
                  </w:divBdr>
                  <w:divsChild>
                    <w:div w:id="1803227463">
                      <w:marLeft w:val="0"/>
                      <w:marRight w:val="0"/>
                      <w:marTop w:val="0"/>
                      <w:marBottom w:val="0"/>
                      <w:divBdr>
                        <w:top w:val="none" w:sz="0" w:space="0" w:color="auto"/>
                        <w:left w:val="none" w:sz="0" w:space="0" w:color="auto"/>
                        <w:bottom w:val="none" w:sz="0" w:space="0" w:color="auto"/>
                        <w:right w:val="none" w:sz="0" w:space="0" w:color="auto"/>
                      </w:divBdr>
                      <w:divsChild>
                        <w:div w:id="1803227442">
                          <w:marLeft w:val="0"/>
                          <w:marRight w:val="0"/>
                          <w:marTop w:val="0"/>
                          <w:marBottom w:val="0"/>
                          <w:divBdr>
                            <w:top w:val="none" w:sz="0" w:space="0" w:color="auto"/>
                            <w:left w:val="none" w:sz="0" w:space="0" w:color="auto"/>
                            <w:bottom w:val="none" w:sz="0" w:space="0" w:color="auto"/>
                            <w:right w:val="none" w:sz="0" w:space="0" w:color="auto"/>
                          </w:divBdr>
                          <w:divsChild>
                            <w:div w:id="1803227410">
                              <w:marLeft w:val="0"/>
                              <w:marRight w:val="0"/>
                              <w:marTop w:val="240"/>
                              <w:marBottom w:val="240"/>
                              <w:divBdr>
                                <w:top w:val="dashed" w:sz="6" w:space="8" w:color="003399"/>
                                <w:left w:val="dashed" w:sz="6" w:space="8" w:color="003399"/>
                                <w:bottom w:val="dashed" w:sz="6" w:space="8" w:color="003399"/>
                                <w:right w:val="dashed" w:sz="6" w:space="8" w:color="003399"/>
                              </w:divBdr>
                            </w:div>
                          </w:divsChild>
                        </w:div>
                      </w:divsChild>
                    </w:div>
                  </w:divsChild>
                </w:div>
              </w:divsChild>
            </w:div>
          </w:divsChild>
        </w:div>
      </w:divsChild>
    </w:div>
    <w:div w:id="1803227441">
      <w:marLeft w:val="0"/>
      <w:marRight w:val="0"/>
      <w:marTop w:val="0"/>
      <w:marBottom w:val="0"/>
      <w:divBdr>
        <w:top w:val="none" w:sz="0" w:space="0" w:color="auto"/>
        <w:left w:val="none" w:sz="0" w:space="0" w:color="auto"/>
        <w:bottom w:val="none" w:sz="0" w:space="0" w:color="auto"/>
        <w:right w:val="none" w:sz="0" w:space="0" w:color="auto"/>
      </w:divBdr>
      <w:divsChild>
        <w:div w:id="1803227487">
          <w:marLeft w:val="0"/>
          <w:marRight w:val="0"/>
          <w:marTop w:val="0"/>
          <w:marBottom w:val="0"/>
          <w:divBdr>
            <w:top w:val="none" w:sz="0" w:space="0" w:color="auto"/>
            <w:left w:val="none" w:sz="0" w:space="0" w:color="auto"/>
            <w:bottom w:val="none" w:sz="0" w:space="0" w:color="auto"/>
            <w:right w:val="none" w:sz="0" w:space="0" w:color="auto"/>
          </w:divBdr>
          <w:divsChild>
            <w:div w:id="1803227404">
              <w:marLeft w:val="0"/>
              <w:marRight w:val="0"/>
              <w:marTop w:val="0"/>
              <w:marBottom w:val="0"/>
              <w:divBdr>
                <w:top w:val="none" w:sz="0" w:space="0" w:color="auto"/>
                <w:left w:val="none" w:sz="0" w:space="0" w:color="auto"/>
                <w:bottom w:val="none" w:sz="0" w:space="0" w:color="auto"/>
                <w:right w:val="none" w:sz="0" w:space="0" w:color="auto"/>
              </w:divBdr>
              <w:divsChild>
                <w:div w:id="1803227403">
                  <w:marLeft w:val="0"/>
                  <w:marRight w:val="0"/>
                  <w:marTop w:val="0"/>
                  <w:marBottom w:val="0"/>
                  <w:divBdr>
                    <w:top w:val="none" w:sz="0" w:space="0" w:color="auto"/>
                    <w:left w:val="none" w:sz="0" w:space="0" w:color="auto"/>
                    <w:bottom w:val="none" w:sz="0" w:space="0" w:color="auto"/>
                    <w:right w:val="none" w:sz="0" w:space="0" w:color="auto"/>
                  </w:divBdr>
                  <w:divsChild>
                    <w:div w:id="1803227435">
                      <w:marLeft w:val="0"/>
                      <w:marRight w:val="0"/>
                      <w:marTop w:val="0"/>
                      <w:marBottom w:val="0"/>
                      <w:divBdr>
                        <w:top w:val="none" w:sz="0" w:space="0" w:color="auto"/>
                        <w:left w:val="none" w:sz="0" w:space="0" w:color="auto"/>
                        <w:bottom w:val="none" w:sz="0" w:space="0" w:color="auto"/>
                        <w:right w:val="none" w:sz="0" w:space="0" w:color="auto"/>
                      </w:divBdr>
                      <w:divsChild>
                        <w:div w:id="1803227395">
                          <w:marLeft w:val="0"/>
                          <w:marRight w:val="0"/>
                          <w:marTop w:val="0"/>
                          <w:marBottom w:val="0"/>
                          <w:divBdr>
                            <w:top w:val="none" w:sz="0" w:space="0" w:color="auto"/>
                            <w:left w:val="none" w:sz="0" w:space="0" w:color="auto"/>
                            <w:bottom w:val="none" w:sz="0" w:space="0" w:color="auto"/>
                            <w:right w:val="none" w:sz="0" w:space="0" w:color="auto"/>
                          </w:divBdr>
                          <w:divsChild>
                            <w:div w:id="1803227452">
                              <w:marLeft w:val="0"/>
                              <w:marRight w:val="0"/>
                              <w:marTop w:val="0"/>
                              <w:marBottom w:val="0"/>
                              <w:divBdr>
                                <w:top w:val="none" w:sz="0" w:space="0" w:color="auto"/>
                                <w:left w:val="none" w:sz="0" w:space="0" w:color="auto"/>
                                <w:bottom w:val="none" w:sz="0" w:space="0" w:color="auto"/>
                                <w:right w:val="none" w:sz="0" w:space="0" w:color="auto"/>
                              </w:divBdr>
                              <w:divsChild>
                                <w:div w:id="1803227437">
                                  <w:marLeft w:val="0"/>
                                  <w:marRight w:val="0"/>
                                  <w:marTop w:val="0"/>
                                  <w:marBottom w:val="0"/>
                                  <w:divBdr>
                                    <w:top w:val="none" w:sz="0" w:space="0" w:color="auto"/>
                                    <w:left w:val="none" w:sz="0" w:space="0" w:color="auto"/>
                                    <w:bottom w:val="none" w:sz="0" w:space="0" w:color="auto"/>
                                    <w:right w:val="none" w:sz="0" w:space="0" w:color="auto"/>
                                  </w:divBdr>
                                  <w:divsChild>
                                    <w:div w:id="1803227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3227459">
      <w:marLeft w:val="0"/>
      <w:marRight w:val="0"/>
      <w:marTop w:val="0"/>
      <w:marBottom w:val="0"/>
      <w:divBdr>
        <w:top w:val="none" w:sz="0" w:space="0" w:color="auto"/>
        <w:left w:val="none" w:sz="0" w:space="0" w:color="auto"/>
        <w:bottom w:val="none" w:sz="0" w:space="0" w:color="auto"/>
        <w:right w:val="none" w:sz="0" w:space="0" w:color="auto"/>
      </w:divBdr>
    </w:div>
    <w:div w:id="1803227465">
      <w:marLeft w:val="0"/>
      <w:marRight w:val="0"/>
      <w:marTop w:val="0"/>
      <w:marBottom w:val="0"/>
      <w:divBdr>
        <w:top w:val="none" w:sz="0" w:space="0" w:color="auto"/>
        <w:left w:val="none" w:sz="0" w:space="0" w:color="auto"/>
        <w:bottom w:val="none" w:sz="0" w:space="0" w:color="auto"/>
        <w:right w:val="none" w:sz="0" w:space="0" w:color="auto"/>
      </w:divBdr>
    </w:div>
    <w:div w:id="1803227466">
      <w:marLeft w:val="0"/>
      <w:marRight w:val="0"/>
      <w:marTop w:val="0"/>
      <w:marBottom w:val="0"/>
      <w:divBdr>
        <w:top w:val="none" w:sz="0" w:space="0" w:color="auto"/>
        <w:left w:val="none" w:sz="0" w:space="0" w:color="auto"/>
        <w:bottom w:val="none" w:sz="0" w:space="0" w:color="auto"/>
        <w:right w:val="none" w:sz="0" w:space="0" w:color="auto"/>
      </w:divBdr>
      <w:divsChild>
        <w:div w:id="1803227394">
          <w:marLeft w:val="0"/>
          <w:marRight w:val="1"/>
          <w:marTop w:val="0"/>
          <w:marBottom w:val="0"/>
          <w:divBdr>
            <w:top w:val="none" w:sz="0" w:space="0" w:color="auto"/>
            <w:left w:val="none" w:sz="0" w:space="0" w:color="auto"/>
            <w:bottom w:val="none" w:sz="0" w:space="0" w:color="auto"/>
            <w:right w:val="none" w:sz="0" w:space="0" w:color="auto"/>
          </w:divBdr>
          <w:divsChild>
            <w:div w:id="1803227449">
              <w:marLeft w:val="0"/>
              <w:marRight w:val="0"/>
              <w:marTop w:val="0"/>
              <w:marBottom w:val="0"/>
              <w:divBdr>
                <w:top w:val="none" w:sz="0" w:space="0" w:color="auto"/>
                <w:left w:val="none" w:sz="0" w:space="0" w:color="auto"/>
                <w:bottom w:val="none" w:sz="0" w:space="0" w:color="auto"/>
                <w:right w:val="none" w:sz="0" w:space="0" w:color="auto"/>
              </w:divBdr>
              <w:divsChild>
                <w:div w:id="1803227399">
                  <w:marLeft w:val="0"/>
                  <w:marRight w:val="1"/>
                  <w:marTop w:val="0"/>
                  <w:marBottom w:val="0"/>
                  <w:divBdr>
                    <w:top w:val="none" w:sz="0" w:space="0" w:color="auto"/>
                    <w:left w:val="none" w:sz="0" w:space="0" w:color="auto"/>
                    <w:bottom w:val="none" w:sz="0" w:space="0" w:color="auto"/>
                    <w:right w:val="none" w:sz="0" w:space="0" w:color="auto"/>
                  </w:divBdr>
                  <w:divsChild>
                    <w:div w:id="1803227428">
                      <w:marLeft w:val="0"/>
                      <w:marRight w:val="0"/>
                      <w:marTop w:val="0"/>
                      <w:marBottom w:val="0"/>
                      <w:divBdr>
                        <w:top w:val="none" w:sz="0" w:space="0" w:color="auto"/>
                        <w:left w:val="none" w:sz="0" w:space="0" w:color="auto"/>
                        <w:bottom w:val="none" w:sz="0" w:space="0" w:color="auto"/>
                        <w:right w:val="none" w:sz="0" w:space="0" w:color="auto"/>
                      </w:divBdr>
                      <w:divsChild>
                        <w:div w:id="1803227488">
                          <w:marLeft w:val="0"/>
                          <w:marRight w:val="0"/>
                          <w:marTop w:val="0"/>
                          <w:marBottom w:val="0"/>
                          <w:divBdr>
                            <w:top w:val="none" w:sz="0" w:space="0" w:color="auto"/>
                            <w:left w:val="none" w:sz="0" w:space="0" w:color="auto"/>
                            <w:bottom w:val="none" w:sz="0" w:space="0" w:color="auto"/>
                            <w:right w:val="none" w:sz="0" w:space="0" w:color="auto"/>
                          </w:divBdr>
                          <w:divsChild>
                            <w:div w:id="1803227430">
                              <w:marLeft w:val="0"/>
                              <w:marRight w:val="0"/>
                              <w:marTop w:val="120"/>
                              <w:marBottom w:val="360"/>
                              <w:divBdr>
                                <w:top w:val="none" w:sz="0" w:space="0" w:color="auto"/>
                                <w:left w:val="none" w:sz="0" w:space="0" w:color="auto"/>
                                <w:bottom w:val="none" w:sz="0" w:space="0" w:color="auto"/>
                                <w:right w:val="none" w:sz="0" w:space="0" w:color="auto"/>
                              </w:divBdr>
                              <w:divsChild>
                                <w:div w:id="1803227400">
                                  <w:marLeft w:val="0"/>
                                  <w:marRight w:val="0"/>
                                  <w:marTop w:val="0"/>
                                  <w:marBottom w:val="0"/>
                                  <w:divBdr>
                                    <w:top w:val="none" w:sz="0" w:space="0" w:color="auto"/>
                                    <w:left w:val="none" w:sz="0" w:space="0" w:color="auto"/>
                                    <w:bottom w:val="none" w:sz="0" w:space="0" w:color="auto"/>
                                    <w:right w:val="none" w:sz="0" w:space="0" w:color="auto"/>
                                  </w:divBdr>
                                  <w:divsChild>
                                    <w:div w:id="1803227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3227467">
      <w:marLeft w:val="0"/>
      <w:marRight w:val="0"/>
      <w:marTop w:val="0"/>
      <w:marBottom w:val="0"/>
      <w:divBdr>
        <w:top w:val="none" w:sz="0" w:space="0" w:color="auto"/>
        <w:left w:val="none" w:sz="0" w:space="0" w:color="auto"/>
        <w:bottom w:val="none" w:sz="0" w:space="0" w:color="auto"/>
        <w:right w:val="none" w:sz="0" w:space="0" w:color="auto"/>
      </w:divBdr>
      <w:divsChild>
        <w:div w:id="1803227446">
          <w:marLeft w:val="0"/>
          <w:marRight w:val="0"/>
          <w:marTop w:val="0"/>
          <w:marBottom w:val="0"/>
          <w:divBdr>
            <w:top w:val="none" w:sz="0" w:space="0" w:color="auto"/>
            <w:left w:val="none" w:sz="0" w:space="0" w:color="auto"/>
            <w:bottom w:val="none" w:sz="0" w:space="0" w:color="auto"/>
            <w:right w:val="none" w:sz="0" w:space="0" w:color="auto"/>
          </w:divBdr>
          <w:divsChild>
            <w:div w:id="1803227471">
              <w:marLeft w:val="0"/>
              <w:marRight w:val="0"/>
              <w:marTop w:val="0"/>
              <w:marBottom w:val="0"/>
              <w:divBdr>
                <w:top w:val="none" w:sz="0" w:space="0" w:color="auto"/>
                <w:left w:val="none" w:sz="0" w:space="0" w:color="auto"/>
                <w:bottom w:val="none" w:sz="0" w:space="0" w:color="auto"/>
                <w:right w:val="none" w:sz="0" w:space="0" w:color="auto"/>
              </w:divBdr>
              <w:divsChild>
                <w:div w:id="1803227476">
                  <w:marLeft w:val="0"/>
                  <w:marRight w:val="0"/>
                  <w:marTop w:val="0"/>
                  <w:marBottom w:val="0"/>
                  <w:divBdr>
                    <w:top w:val="none" w:sz="0" w:space="0" w:color="auto"/>
                    <w:left w:val="none" w:sz="0" w:space="0" w:color="auto"/>
                    <w:bottom w:val="none" w:sz="0" w:space="0" w:color="auto"/>
                    <w:right w:val="none" w:sz="0" w:space="0" w:color="auto"/>
                  </w:divBdr>
                  <w:divsChild>
                    <w:div w:id="1803227429">
                      <w:marLeft w:val="0"/>
                      <w:marRight w:val="0"/>
                      <w:marTop w:val="0"/>
                      <w:marBottom w:val="0"/>
                      <w:divBdr>
                        <w:top w:val="none" w:sz="0" w:space="0" w:color="auto"/>
                        <w:left w:val="none" w:sz="0" w:space="0" w:color="auto"/>
                        <w:bottom w:val="none" w:sz="0" w:space="0" w:color="auto"/>
                        <w:right w:val="none" w:sz="0" w:space="0" w:color="auto"/>
                      </w:divBdr>
                      <w:divsChild>
                        <w:div w:id="1803227431">
                          <w:marLeft w:val="0"/>
                          <w:marRight w:val="0"/>
                          <w:marTop w:val="0"/>
                          <w:marBottom w:val="0"/>
                          <w:divBdr>
                            <w:top w:val="none" w:sz="0" w:space="0" w:color="auto"/>
                            <w:left w:val="none" w:sz="0" w:space="0" w:color="auto"/>
                            <w:bottom w:val="none" w:sz="0" w:space="0" w:color="auto"/>
                            <w:right w:val="none" w:sz="0" w:space="0" w:color="auto"/>
                          </w:divBdr>
                          <w:divsChild>
                            <w:div w:id="1803227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3227473">
      <w:marLeft w:val="0"/>
      <w:marRight w:val="0"/>
      <w:marTop w:val="0"/>
      <w:marBottom w:val="0"/>
      <w:divBdr>
        <w:top w:val="none" w:sz="0" w:space="0" w:color="auto"/>
        <w:left w:val="none" w:sz="0" w:space="0" w:color="auto"/>
        <w:bottom w:val="none" w:sz="0" w:space="0" w:color="auto"/>
        <w:right w:val="none" w:sz="0" w:space="0" w:color="auto"/>
      </w:divBdr>
      <w:divsChild>
        <w:div w:id="1803227460">
          <w:marLeft w:val="0"/>
          <w:marRight w:val="0"/>
          <w:marTop w:val="0"/>
          <w:marBottom w:val="0"/>
          <w:divBdr>
            <w:top w:val="none" w:sz="0" w:space="0" w:color="auto"/>
            <w:left w:val="none" w:sz="0" w:space="0" w:color="auto"/>
            <w:bottom w:val="none" w:sz="0" w:space="0" w:color="auto"/>
            <w:right w:val="none" w:sz="0" w:space="0" w:color="auto"/>
          </w:divBdr>
          <w:divsChild>
            <w:div w:id="1803227402">
              <w:marLeft w:val="0"/>
              <w:marRight w:val="0"/>
              <w:marTop w:val="0"/>
              <w:marBottom w:val="0"/>
              <w:divBdr>
                <w:top w:val="none" w:sz="0" w:space="0" w:color="auto"/>
                <w:left w:val="none" w:sz="0" w:space="0" w:color="auto"/>
                <w:bottom w:val="none" w:sz="0" w:space="0" w:color="auto"/>
                <w:right w:val="none" w:sz="0" w:space="0" w:color="auto"/>
              </w:divBdr>
              <w:divsChild>
                <w:div w:id="1803227480">
                  <w:marLeft w:val="0"/>
                  <w:marRight w:val="0"/>
                  <w:marTop w:val="0"/>
                  <w:marBottom w:val="0"/>
                  <w:divBdr>
                    <w:top w:val="none" w:sz="0" w:space="0" w:color="auto"/>
                    <w:left w:val="none" w:sz="0" w:space="0" w:color="auto"/>
                    <w:bottom w:val="none" w:sz="0" w:space="0" w:color="auto"/>
                    <w:right w:val="none" w:sz="0" w:space="0" w:color="auto"/>
                  </w:divBdr>
                  <w:divsChild>
                    <w:div w:id="1803227439">
                      <w:marLeft w:val="0"/>
                      <w:marRight w:val="0"/>
                      <w:marTop w:val="0"/>
                      <w:marBottom w:val="0"/>
                      <w:divBdr>
                        <w:top w:val="none" w:sz="0" w:space="0" w:color="auto"/>
                        <w:left w:val="none" w:sz="0" w:space="0" w:color="auto"/>
                        <w:bottom w:val="none" w:sz="0" w:space="0" w:color="auto"/>
                        <w:right w:val="none" w:sz="0" w:space="0" w:color="auto"/>
                      </w:divBdr>
                      <w:divsChild>
                        <w:div w:id="1803227426">
                          <w:marLeft w:val="0"/>
                          <w:marRight w:val="0"/>
                          <w:marTop w:val="0"/>
                          <w:marBottom w:val="0"/>
                          <w:divBdr>
                            <w:top w:val="none" w:sz="0" w:space="0" w:color="auto"/>
                            <w:left w:val="none" w:sz="0" w:space="0" w:color="auto"/>
                            <w:bottom w:val="none" w:sz="0" w:space="0" w:color="auto"/>
                            <w:right w:val="none" w:sz="0" w:space="0" w:color="auto"/>
                          </w:divBdr>
                          <w:divsChild>
                            <w:div w:id="1803227451">
                              <w:marLeft w:val="0"/>
                              <w:marRight w:val="0"/>
                              <w:marTop w:val="0"/>
                              <w:marBottom w:val="0"/>
                              <w:divBdr>
                                <w:top w:val="none" w:sz="0" w:space="0" w:color="auto"/>
                                <w:left w:val="none" w:sz="0" w:space="0" w:color="auto"/>
                                <w:bottom w:val="none" w:sz="0" w:space="0" w:color="auto"/>
                                <w:right w:val="none" w:sz="0" w:space="0" w:color="auto"/>
                              </w:divBdr>
                              <w:divsChild>
                                <w:div w:id="1803227468">
                                  <w:marLeft w:val="0"/>
                                  <w:marRight w:val="0"/>
                                  <w:marTop w:val="0"/>
                                  <w:marBottom w:val="0"/>
                                  <w:divBdr>
                                    <w:top w:val="none" w:sz="0" w:space="0" w:color="auto"/>
                                    <w:left w:val="none" w:sz="0" w:space="0" w:color="auto"/>
                                    <w:bottom w:val="none" w:sz="0" w:space="0" w:color="auto"/>
                                    <w:right w:val="none" w:sz="0" w:space="0" w:color="auto"/>
                                  </w:divBdr>
                                  <w:divsChild>
                                    <w:div w:id="180322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3595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5FBDAB-6F93-4D1F-89DB-C946B51A4A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9076</TotalTime>
  <Pages>6</Pages>
  <Words>2563</Words>
  <Characters>14728</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Chapter 1</vt:lpstr>
    </vt:vector>
  </TitlesOfParts>
  <Company>Richard Stockton College</Company>
  <LinksUpToDate>false</LinksUpToDate>
  <CharactersWithSpaces>17257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cox, tice, long</dc:creator>
  <cp:lastModifiedBy>Berbeo, Lucy</cp:lastModifiedBy>
  <cp:revision>15</cp:revision>
  <cp:lastPrinted>2014-01-08T19:46:00Z</cp:lastPrinted>
  <dcterms:created xsi:type="dcterms:W3CDTF">2014-10-26T14:24:00Z</dcterms:created>
  <dcterms:modified xsi:type="dcterms:W3CDTF">2015-01-27T17:26:00Z</dcterms:modified>
</cp:coreProperties>
</file>