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D6" w:rsidRDefault="00100FD6" w:rsidP="009A6965">
      <w:pPr>
        <w:pStyle w:val="Heading1"/>
      </w:pPr>
    </w:p>
    <w:p w:rsidR="00100FD6" w:rsidRDefault="00100FD6" w:rsidP="009A6965">
      <w:pPr>
        <w:pStyle w:val="Heading1"/>
      </w:pPr>
    </w:p>
    <w:p w:rsidR="00130570" w:rsidRDefault="00130570" w:rsidP="009A6965">
      <w:pPr>
        <w:pStyle w:val="Heading1"/>
      </w:pPr>
    </w:p>
    <w:p w:rsidR="00130570" w:rsidRDefault="00130570" w:rsidP="00130570">
      <w:pPr>
        <w:pStyle w:val="Title"/>
      </w:pPr>
      <w:r>
        <w:t>Instructor’s Manual: Chapter 1</w:t>
      </w:r>
    </w:p>
    <w:p w:rsidR="00130570" w:rsidRDefault="00130570" w:rsidP="009A6965">
      <w:pPr>
        <w:pStyle w:val="Heading1"/>
      </w:pPr>
    </w:p>
    <w:sdt>
      <w:sdtPr>
        <w:rPr>
          <w:rFonts w:ascii="Calibri" w:eastAsia="Calibri" w:hAnsi="Calibri" w:cs="Times New Roman"/>
          <w:b w:val="0"/>
          <w:bCs w:val="0"/>
          <w:color w:val="auto"/>
          <w:sz w:val="22"/>
          <w:szCs w:val="22"/>
          <w:lang w:eastAsia="en-US"/>
        </w:rPr>
        <w:id w:val="61765910"/>
        <w:docPartObj>
          <w:docPartGallery w:val="Table of Contents"/>
          <w:docPartUnique/>
        </w:docPartObj>
      </w:sdtPr>
      <w:sdtEndPr>
        <w:rPr>
          <w:noProof/>
        </w:rPr>
      </w:sdtEndPr>
      <w:sdtContent>
        <w:p w:rsidR="00130570" w:rsidRDefault="00130570">
          <w:pPr>
            <w:pStyle w:val="TOCHeading"/>
          </w:pPr>
          <w:r>
            <w:t>Table of Contents</w:t>
          </w:r>
        </w:p>
        <w:p w:rsidR="00130570" w:rsidRPr="00130570" w:rsidRDefault="00130570" w:rsidP="00130570">
          <w:pPr>
            <w:rPr>
              <w:lang w:eastAsia="ja-JP"/>
            </w:rPr>
          </w:pPr>
        </w:p>
        <w:p w:rsidR="00130570" w:rsidRDefault="00130570">
          <w:pPr>
            <w:pStyle w:val="TOC1"/>
            <w:tabs>
              <w:tab w:val="right" w:leader="dot" w:pos="9350"/>
            </w:tabs>
            <w:rPr>
              <w:noProof/>
              <w:lang w:eastAsia="en-US"/>
            </w:rPr>
          </w:pPr>
          <w:r>
            <w:fldChar w:fldCharType="begin"/>
          </w:r>
          <w:r>
            <w:instrText xml:space="preserve"> TOC \o "1-3" \h \z \u </w:instrText>
          </w:r>
          <w:r>
            <w:fldChar w:fldCharType="separate"/>
          </w:r>
          <w:hyperlink w:anchor="_Toc410131903" w:history="1">
            <w:r w:rsidRPr="00605CAC">
              <w:rPr>
                <w:rStyle w:val="Hyperlink"/>
                <w:noProof/>
              </w:rPr>
              <w:t>Learni</w:t>
            </w:r>
            <w:r>
              <w:rPr>
                <w:rStyle w:val="Hyperlink"/>
                <w:noProof/>
              </w:rPr>
              <w:t>ng Objectives</w:t>
            </w:r>
            <w:r>
              <w:rPr>
                <w:noProof/>
                <w:webHidden/>
              </w:rPr>
              <w:tab/>
            </w:r>
            <w:r>
              <w:rPr>
                <w:noProof/>
                <w:webHidden/>
              </w:rPr>
              <w:fldChar w:fldCharType="begin"/>
            </w:r>
            <w:r>
              <w:rPr>
                <w:noProof/>
                <w:webHidden/>
              </w:rPr>
              <w:instrText xml:space="preserve"> PAGEREF _Toc410131903 \h </w:instrText>
            </w:r>
            <w:r>
              <w:rPr>
                <w:noProof/>
                <w:webHidden/>
              </w:rPr>
            </w:r>
            <w:r>
              <w:rPr>
                <w:noProof/>
                <w:webHidden/>
              </w:rPr>
              <w:fldChar w:fldCharType="separate"/>
            </w:r>
            <w:r w:rsidR="00936795">
              <w:rPr>
                <w:noProof/>
                <w:webHidden/>
              </w:rPr>
              <w:t>2</w:t>
            </w:r>
            <w:r>
              <w:rPr>
                <w:noProof/>
                <w:webHidden/>
              </w:rPr>
              <w:fldChar w:fldCharType="end"/>
            </w:r>
          </w:hyperlink>
        </w:p>
        <w:p w:rsidR="00130570" w:rsidRDefault="00E26B47">
          <w:pPr>
            <w:pStyle w:val="TOC1"/>
            <w:tabs>
              <w:tab w:val="right" w:leader="dot" w:pos="9350"/>
            </w:tabs>
            <w:rPr>
              <w:noProof/>
              <w:lang w:eastAsia="en-US"/>
            </w:rPr>
          </w:pPr>
          <w:hyperlink w:anchor="_Toc410131904" w:history="1">
            <w:r w:rsidR="00130570" w:rsidRPr="00605CAC">
              <w:rPr>
                <w:rStyle w:val="Hyperlink"/>
                <w:noProof/>
              </w:rPr>
              <w:t>Lecture Notes</w:t>
            </w:r>
            <w:r w:rsidR="00130570">
              <w:rPr>
                <w:noProof/>
                <w:webHidden/>
              </w:rPr>
              <w:tab/>
            </w:r>
            <w:r w:rsidR="00130570">
              <w:rPr>
                <w:noProof/>
                <w:webHidden/>
              </w:rPr>
              <w:fldChar w:fldCharType="begin"/>
            </w:r>
            <w:r w:rsidR="00130570">
              <w:rPr>
                <w:noProof/>
                <w:webHidden/>
              </w:rPr>
              <w:instrText xml:space="preserve"> PAGEREF _Toc410131904 \h </w:instrText>
            </w:r>
            <w:r w:rsidR="00130570">
              <w:rPr>
                <w:noProof/>
                <w:webHidden/>
              </w:rPr>
            </w:r>
            <w:r w:rsidR="00130570">
              <w:rPr>
                <w:noProof/>
                <w:webHidden/>
              </w:rPr>
              <w:fldChar w:fldCharType="separate"/>
            </w:r>
            <w:r w:rsidR="00936795">
              <w:rPr>
                <w:noProof/>
                <w:webHidden/>
              </w:rPr>
              <w:t>3</w:t>
            </w:r>
            <w:r w:rsidR="00130570">
              <w:rPr>
                <w:noProof/>
                <w:webHidden/>
              </w:rPr>
              <w:fldChar w:fldCharType="end"/>
            </w:r>
          </w:hyperlink>
        </w:p>
        <w:p w:rsidR="00130570" w:rsidRDefault="00E26B47">
          <w:pPr>
            <w:pStyle w:val="TOC1"/>
            <w:tabs>
              <w:tab w:val="right" w:leader="dot" w:pos="9350"/>
            </w:tabs>
            <w:rPr>
              <w:noProof/>
              <w:lang w:eastAsia="en-US"/>
            </w:rPr>
          </w:pPr>
          <w:hyperlink w:anchor="_Toc410131905" w:history="1">
            <w:r w:rsidR="00130570" w:rsidRPr="00605CAC">
              <w:rPr>
                <w:rStyle w:val="Hyperlink"/>
                <w:noProof/>
              </w:rPr>
              <w:t>Key Concepts</w:t>
            </w:r>
            <w:r w:rsidR="00130570">
              <w:rPr>
                <w:noProof/>
                <w:webHidden/>
              </w:rPr>
              <w:tab/>
            </w:r>
            <w:r w:rsidR="00130570">
              <w:rPr>
                <w:noProof/>
                <w:webHidden/>
              </w:rPr>
              <w:fldChar w:fldCharType="begin"/>
            </w:r>
            <w:r w:rsidR="00130570">
              <w:rPr>
                <w:noProof/>
                <w:webHidden/>
              </w:rPr>
              <w:instrText xml:space="preserve"> PAGEREF _Toc410131905 \h </w:instrText>
            </w:r>
            <w:r w:rsidR="00130570">
              <w:rPr>
                <w:noProof/>
                <w:webHidden/>
              </w:rPr>
            </w:r>
            <w:r w:rsidR="00130570">
              <w:rPr>
                <w:noProof/>
                <w:webHidden/>
              </w:rPr>
              <w:fldChar w:fldCharType="separate"/>
            </w:r>
            <w:r w:rsidR="00936795">
              <w:rPr>
                <w:noProof/>
                <w:webHidden/>
              </w:rPr>
              <w:t>8</w:t>
            </w:r>
            <w:r w:rsidR="00130570">
              <w:rPr>
                <w:noProof/>
                <w:webHidden/>
              </w:rPr>
              <w:fldChar w:fldCharType="end"/>
            </w:r>
          </w:hyperlink>
        </w:p>
        <w:p w:rsidR="00130570" w:rsidRDefault="00E26B47">
          <w:pPr>
            <w:pStyle w:val="TOC1"/>
            <w:tabs>
              <w:tab w:val="right" w:leader="dot" w:pos="9350"/>
            </w:tabs>
            <w:rPr>
              <w:noProof/>
              <w:lang w:eastAsia="en-US"/>
            </w:rPr>
          </w:pPr>
          <w:hyperlink w:anchor="_Toc410131906" w:history="1">
            <w:r w:rsidR="00130570" w:rsidRPr="00605CAC">
              <w:rPr>
                <w:rStyle w:val="Hyperlink"/>
                <w:noProof/>
              </w:rPr>
              <w:t>Case Study</w:t>
            </w:r>
            <w:r w:rsidR="00130570">
              <w:rPr>
                <w:noProof/>
                <w:webHidden/>
              </w:rPr>
              <w:tab/>
            </w:r>
            <w:r w:rsidR="00130570">
              <w:rPr>
                <w:noProof/>
                <w:webHidden/>
              </w:rPr>
              <w:fldChar w:fldCharType="begin"/>
            </w:r>
            <w:r w:rsidR="00130570">
              <w:rPr>
                <w:noProof/>
                <w:webHidden/>
              </w:rPr>
              <w:instrText xml:space="preserve"> PAGEREF _Toc410131906 \h </w:instrText>
            </w:r>
            <w:r w:rsidR="00130570">
              <w:rPr>
                <w:noProof/>
                <w:webHidden/>
              </w:rPr>
            </w:r>
            <w:r w:rsidR="00130570">
              <w:rPr>
                <w:noProof/>
                <w:webHidden/>
              </w:rPr>
              <w:fldChar w:fldCharType="separate"/>
            </w:r>
            <w:r w:rsidR="00936795">
              <w:rPr>
                <w:noProof/>
                <w:webHidden/>
              </w:rPr>
              <w:t>9</w:t>
            </w:r>
            <w:r w:rsidR="00130570">
              <w:rPr>
                <w:noProof/>
                <w:webHidden/>
              </w:rPr>
              <w:fldChar w:fldCharType="end"/>
            </w:r>
          </w:hyperlink>
        </w:p>
        <w:p w:rsidR="00130570" w:rsidRDefault="00E26B47">
          <w:pPr>
            <w:pStyle w:val="TOC1"/>
            <w:tabs>
              <w:tab w:val="right" w:leader="dot" w:pos="9350"/>
            </w:tabs>
            <w:rPr>
              <w:noProof/>
              <w:lang w:eastAsia="en-US"/>
            </w:rPr>
          </w:pPr>
          <w:hyperlink w:anchor="_Toc410131907" w:history="1">
            <w:r w:rsidR="00130570" w:rsidRPr="00605CAC">
              <w:rPr>
                <w:rStyle w:val="Hyperlink"/>
                <w:noProof/>
              </w:rPr>
              <w:t>Discussion Q</w:t>
            </w:r>
            <w:r w:rsidR="00130570" w:rsidRPr="00605CAC">
              <w:rPr>
                <w:rStyle w:val="Hyperlink"/>
                <w:noProof/>
              </w:rPr>
              <w:t>u</w:t>
            </w:r>
            <w:r w:rsidR="00130570" w:rsidRPr="00605CAC">
              <w:rPr>
                <w:rStyle w:val="Hyperlink"/>
                <w:noProof/>
              </w:rPr>
              <w:t>estions</w:t>
            </w:r>
            <w:r w:rsidR="00130570">
              <w:rPr>
                <w:noProof/>
                <w:webHidden/>
              </w:rPr>
              <w:tab/>
            </w:r>
            <w:r w:rsidR="00130570">
              <w:rPr>
                <w:noProof/>
                <w:webHidden/>
              </w:rPr>
              <w:fldChar w:fldCharType="begin"/>
            </w:r>
            <w:r w:rsidR="00130570">
              <w:rPr>
                <w:noProof/>
                <w:webHidden/>
              </w:rPr>
              <w:instrText xml:space="preserve"> PAGEREF _Toc410131907 \h </w:instrText>
            </w:r>
            <w:r w:rsidR="00130570">
              <w:rPr>
                <w:noProof/>
                <w:webHidden/>
              </w:rPr>
            </w:r>
            <w:r w:rsidR="00130570">
              <w:rPr>
                <w:noProof/>
                <w:webHidden/>
              </w:rPr>
              <w:fldChar w:fldCharType="separate"/>
            </w:r>
            <w:r w:rsidR="00936795">
              <w:rPr>
                <w:noProof/>
                <w:webHidden/>
              </w:rPr>
              <w:t>10</w:t>
            </w:r>
            <w:r w:rsidR="00130570">
              <w:rPr>
                <w:noProof/>
                <w:webHidden/>
              </w:rPr>
              <w:fldChar w:fldCharType="end"/>
            </w:r>
          </w:hyperlink>
        </w:p>
        <w:p w:rsidR="00130570" w:rsidRDefault="00E26B47">
          <w:pPr>
            <w:pStyle w:val="TOC1"/>
            <w:tabs>
              <w:tab w:val="right" w:leader="dot" w:pos="9350"/>
            </w:tabs>
            <w:rPr>
              <w:noProof/>
              <w:lang w:eastAsia="en-US"/>
            </w:rPr>
          </w:pPr>
          <w:hyperlink w:anchor="_Toc410131908" w:history="1">
            <w:r w:rsidR="00130570" w:rsidRPr="00605CAC">
              <w:rPr>
                <w:rStyle w:val="Hyperlink"/>
                <w:bCs/>
                <w:iCs/>
                <w:noProof/>
              </w:rPr>
              <w:t>Chapter Exercises</w:t>
            </w:r>
            <w:r w:rsidR="00130570">
              <w:rPr>
                <w:noProof/>
                <w:webHidden/>
              </w:rPr>
              <w:tab/>
            </w:r>
            <w:r w:rsidR="00130570">
              <w:rPr>
                <w:noProof/>
                <w:webHidden/>
              </w:rPr>
              <w:fldChar w:fldCharType="begin"/>
            </w:r>
            <w:r w:rsidR="00130570">
              <w:rPr>
                <w:noProof/>
                <w:webHidden/>
              </w:rPr>
              <w:instrText xml:space="preserve"> PAGEREF _Toc410131908 \h </w:instrText>
            </w:r>
            <w:r w:rsidR="00130570">
              <w:rPr>
                <w:noProof/>
                <w:webHidden/>
              </w:rPr>
            </w:r>
            <w:r w:rsidR="00130570">
              <w:rPr>
                <w:noProof/>
                <w:webHidden/>
              </w:rPr>
              <w:fldChar w:fldCharType="separate"/>
            </w:r>
            <w:r w:rsidR="00936795">
              <w:rPr>
                <w:noProof/>
                <w:webHidden/>
              </w:rPr>
              <w:t>11</w:t>
            </w:r>
            <w:r w:rsidR="00130570">
              <w:rPr>
                <w:noProof/>
                <w:webHidden/>
              </w:rPr>
              <w:fldChar w:fldCharType="end"/>
            </w:r>
          </w:hyperlink>
        </w:p>
        <w:p w:rsidR="00130570" w:rsidRDefault="00E26B47">
          <w:pPr>
            <w:pStyle w:val="TOC1"/>
            <w:tabs>
              <w:tab w:val="right" w:leader="dot" w:pos="9350"/>
            </w:tabs>
            <w:rPr>
              <w:noProof/>
              <w:lang w:eastAsia="en-US"/>
            </w:rPr>
          </w:pPr>
          <w:hyperlink w:anchor="_Toc410131909" w:history="1">
            <w:r w:rsidR="00130570" w:rsidRPr="00605CAC">
              <w:rPr>
                <w:rStyle w:val="Hyperlink"/>
                <w:bCs/>
                <w:iCs/>
                <w:noProof/>
              </w:rPr>
              <w:t>Class Activities</w:t>
            </w:r>
            <w:r w:rsidR="00130570">
              <w:rPr>
                <w:noProof/>
                <w:webHidden/>
              </w:rPr>
              <w:tab/>
            </w:r>
            <w:r w:rsidR="00130570">
              <w:rPr>
                <w:noProof/>
                <w:webHidden/>
              </w:rPr>
              <w:fldChar w:fldCharType="begin"/>
            </w:r>
            <w:r w:rsidR="00130570">
              <w:rPr>
                <w:noProof/>
                <w:webHidden/>
              </w:rPr>
              <w:instrText xml:space="preserve"> PAGEREF _Toc410131909 \h </w:instrText>
            </w:r>
            <w:r w:rsidR="00130570">
              <w:rPr>
                <w:noProof/>
                <w:webHidden/>
              </w:rPr>
            </w:r>
            <w:r w:rsidR="00130570">
              <w:rPr>
                <w:noProof/>
                <w:webHidden/>
              </w:rPr>
              <w:fldChar w:fldCharType="separate"/>
            </w:r>
            <w:r w:rsidR="00936795">
              <w:rPr>
                <w:noProof/>
                <w:webHidden/>
              </w:rPr>
              <w:t>12</w:t>
            </w:r>
            <w:r w:rsidR="00130570">
              <w:rPr>
                <w:noProof/>
                <w:webHidden/>
              </w:rPr>
              <w:fldChar w:fldCharType="end"/>
            </w:r>
          </w:hyperlink>
        </w:p>
        <w:p w:rsidR="00130570" w:rsidRDefault="00E26B47">
          <w:pPr>
            <w:pStyle w:val="TOC1"/>
            <w:tabs>
              <w:tab w:val="right" w:leader="dot" w:pos="9350"/>
            </w:tabs>
            <w:rPr>
              <w:noProof/>
              <w:lang w:eastAsia="en-US"/>
            </w:rPr>
          </w:pPr>
          <w:hyperlink w:anchor="_Toc410131910" w:history="1">
            <w:r w:rsidR="00130570" w:rsidRPr="00605CAC">
              <w:rPr>
                <w:rStyle w:val="Hyperlink"/>
                <w:bCs/>
                <w:iCs/>
                <w:noProof/>
              </w:rPr>
              <w:t>Video and Multimedia Links</w:t>
            </w:r>
            <w:r w:rsidR="00130570">
              <w:rPr>
                <w:noProof/>
                <w:webHidden/>
              </w:rPr>
              <w:tab/>
            </w:r>
            <w:r w:rsidR="00130570">
              <w:rPr>
                <w:noProof/>
                <w:webHidden/>
              </w:rPr>
              <w:fldChar w:fldCharType="begin"/>
            </w:r>
            <w:r w:rsidR="00130570">
              <w:rPr>
                <w:noProof/>
                <w:webHidden/>
              </w:rPr>
              <w:instrText xml:space="preserve"> PAGEREF _Toc410131910 \h </w:instrText>
            </w:r>
            <w:r w:rsidR="00130570">
              <w:rPr>
                <w:noProof/>
                <w:webHidden/>
              </w:rPr>
            </w:r>
            <w:r w:rsidR="00130570">
              <w:rPr>
                <w:noProof/>
                <w:webHidden/>
              </w:rPr>
              <w:fldChar w:fldCharType="separate"/>
            </w:r>
            <w:r w:rsidR="00936795">
              <w:rPr>
                <w:noProof/>
                <w:webHidden/>
              </w:rPr>
              <w:t>13</w:t>
            </w:r>
            <w:r w:rsidR="00130570">
              <w:rPr>
                <w:noProof/>
                <w:webHidden/>
              </w:rPr>
              <w:fldChar w:fldCharType="end"/>
            </w:r>
          </w:hyperlink>
        </w:p>
        <w:p w:rsidR="00130570" w:rsidRDefault="00E26B47">
          <w:pPr>
            <w:pStyle w:val="TOC1"/>
            <w:tabs>
              <w:tab w:val="right" w:leader="dot" w:pos="9350"/>
            </w:tabs>
            <w:rPr>
              <w:noProof/>
              <w:lang w:eastAsia="en-US"/>
            </w:rPr>
          </w:pPr>
          <w:hyperlink w:anchor="_Toc410131911" w:history="1">
            <w:r w:rsidR="00130570" w:rsidRPr="00605CAC">
              <w:rPr>
                <w:rStyle w:val="Hyperlink"/>
                <w:bCs/>
                <w:iCs/>
                <w:noProof/>
              </w:rPr>
              <w:t>Web Resources</w:t>
            </w:r>
            <w:r w:rsidR="00130570">
              <w:rPr>
                <w:noProof/>
                <w:webHidden/>
              </w:rPr>
              <w:tab/>
            </w:r>
            <w:r w:rsidR="00130570">
              <w:rPr>
                <w:noProof/>
                <w:webHidden/>
              </w:rPr>
              <w:fldChar w:fldCharType="begin"/>
            </w:r>
            <w:r w:rsidR="00130570">
              <w:rPr>
                <w:noProof/>
                <w:webHidden/>
              </w:rPr>
              <w:instrText xml:space="preserve"> PAGEREF _Toc410131911 \h </w:instrText>
            </w:r>
            <w:r w:rsidR="00130570">
              <w:rPr>
                <w:noProof/>
                <w:webHidden/>
              </w:rPr>
            </w:r>
            <w:r w:rsidR="00130570">
              <w:rPr>
                <w:noProof/>
                <w:webHidden/>
              </w:rPr>
              <w:fldChar w:fldCharType="separate"/>
            </w:r>
            <w:r w:rsidR="00936795">
              <w:rPr>
                <w:noProof/>
                <w:webHidden/>
              </w:rPr>
              <w:t>13</w:t>
            </w:r>
            <w:r w:rsidR="00130570">
              <w:rPr>
                <w:noProof/>
                <w:webHidden/>
              </w:rPr>
              <w:fldChar w:fldCharType="end"/>
            </w:r>
          </w:hyperlink>
        </w:p>
        <w:p w:rsidR="00130570" w:rsidRDefault="00E26B47">
          <w:pPr>
            <w:pStyle w:val="TOC1"/>
            <w:tabs>
              <w:tab w:val="right" w:leader="dot" w:pos="9350"/>
            </w:tabs>
            <w:rPr>
              <w:noProof/>
              <w:lang w:eastAsia="en-US"/>
            </w:rPr>
          </w:pPr>
          <w:hyperlink w:anchor="_Toc410131912" w:history="1">
            <w:r w:rsidR="00130570" w:rsidRPr="00605CAC">
              <w:rPr>
                <w:rStyle w:val="Hyperlink"/>
                <w:bCs/>
                <w:iCs/>
                <w:noProof/>
              </w:rPr>
              <w:t>SAGE Journal Articles</w:t>
            </w:r>
            <w:r w:rsidR="00130570">
              <w:rPr>
                <w:noProof/>
                <w:webHidden/>
              </w:rPr>
              <w:tab/>
            </w:r>
            <w:r w:rsidR="00130570">
              <w:rPr>
                <w:noProof/>
                <w:webHidden/>
              </w:rPr>
              <w:fldChar w:fldCharType="begin"/>
            </w:r>
            <w:r w:rsidR="00130570">
              <w:rPr>
                <w:noProof/>
                <w:webHidden/>
              </w:rPr>
              <w:instrText xml:space="preserve"> PAGEREF _Toc410131912 \h </w:instrText>
            </w:r>
            <w:r w:rsidR="00130570">
              <w:rPr>
                <w:noProof/>
                <w:webHidden/>
              </w:rPr>
            </w:r>
            <w:r w:rsidR="00130570">
              <w:rPr>
                <w:noProof/>
                <w:webHidden/>
              </w:rPr>
              <w:fldChar w:fldCharType="separate"/>
            </w:r>
            <w:r w:rsidR="00936795">
              <w:rPr>
                <w:noProof/>
                <w:webHidden/>
              </w:rPr>
              <w:t>14</w:t>
            </w:r>
            <w:r w:rsidR="00130570">
              <w:rPr>
                <w:noProof/>
                <w:webHidden/>
              </w:rPr>
              <w:fldChar w:fldCharType="end"/>
            </w:r>
          </w:hyperlink>
        </w:p>
        <w:p w:rsidR="00130570" w:rsidRDefault="00130570">
          <w:r>
            <w:rPr>
              <w:b/>
              <w:bCs/>
              <w:noProof/>
            </w:rPr>
            <w:fldChar w:fldCharType="end"/>
          </w:r>
        </w:p>
      </w:sdtContent>
    </w:sdt>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130570" w:rsidRDefault="00130570" w:rsidP="009A6965">
      <w:pPr>
        <w:pStyle w:val="Heading1"/>
      </w:pPr>
    </w:p>
    <w:p w:rsidR="00C92C5B" w:rsidRPr="00246C75" w:rsidRDefault="00C92C5B" w:rsidP="009A6965">
      <w:pPr>
        <w:pStyle w:val="Heading1"/>
      </w:pPr>
      <w:bookmarkStart w:id="0" w:name="_Toc410131903"/>
      <w:r w:rsidRPr="00246C75">
        <w:t>Learning Objectives for Chapter 1: The Social Work Profession</w:t>
      </w:r>
      <w:bookmarkEnd w:id="0"/>
    </w:p>
    <w:p w:rsidR="008A328F" w:rsidRDefault="008A328F" w:rsidP="008A328F">
      <w:pPr>
        <w:spacing w:after="0" w:line="360" w:lineRule="auto"/>
        <w:contextualSpacing/>
        <w:jc w:val="center"/>
        <w:rPr>
          <w:rFonts w:ascii="Times New Roman" w:hAnsi="Times New Roman"/>
          <w:b/>
          <w:sz w:val="24"/>
          <w:szCs w:val="24"/>
        </w:rPr>
      </w:pPr>
    </w:p>
    <w:p w:rsidR="00C92C5B" w:rsidRPr="00C92C5B" w:rsidRDefault="00C92C5B" w:rsidP="00C92C5B">
      <w:pPr>
        <w:spacing w:after="0" w:line="360" w:lineRule="auto"/>
        <w:contextualSpacing/>
        <w:rPr>
          <w:rFonts w:ascii="Times New Roman" w:hAnsi="Times New Roman"/>
          <w:b/>
          <w:sz w:val="24"/>
          <w:szCs w:val="24"/>
        </w:rPr>
      </w:pPr>
      <w:r w:rsidRPr="00C92C5B">
        <w:rPr>
          <w:rFonts w:ascii="Times New Roman" w:hAnsi="Times New Roman"/>
          <w:bCs/>
          <w:sz w:val="24"/>
          <w:szCs w:val="24"/>
        </w:rPr>
        <w:t>After reading this chapter, you should be able to</w:t>
      </w:r>
      <w:r w:rsidR="00DA22F9">
        <w:rPr>
          <w:rFonts w:ascii="Times New Roman" w:hAnsi="Times New Roman"/>
          <w:bCs/>
          <w:sz w:val="24"/>
          <w:szCs w:val="24"/>
        </w:rPr>
        <w:t xml:space="preserve"> </w:t>
      </w:r>
      <w:r w:rsidR="00E26B47">
        <w:rPr>
          <w:rFonts w:ascii="Times New Roman" w:hAnsi="Times New Roman"/>
          <w:bCs/>
          <w:sz w:val="24"/>
          <w:szCs w:val="24"/>
        </w:rPr>
        <w:t xml:space="preserve"> </w:t>
      </w:r>
      <w:bookmarkStart w:id="1" w:name="_GoBack"/>
      <w:bookmarkEnd w:id="1"/>
      <w:r w:rsidRPr="00C92C5B">
        <w:rPr>
          <w:rFonts w:ascii="Times New Roman" w:hAnsi="Times New Roman"/>
          <w:sz w:val="24"/>
          <w:szCs w:val="24"/>
        </w:rPr>
        <w:br/>
        <w:t>1. Describe the work, goals, and values of social workers.</w:t>
      </w:r>
      <w:r w:rsidRPr="00C92C5B">
        <w:rPr>
          <w:rFonts w:ascii="Times New Roman" w:hAnsi="Times New Roman"/>
          <w:sz w:val="24"/>
          <w:szCs w:val="24"/>
        </w:rPr>
        <w:br/>
        <w:t>2. Explain the importance of diversity and advocacy in social work.</w:t>
      </w:r>
      <w:r w:rsidRPr="00C92C5B">
        <w:rPr>
          <w:rFonts w:ascii="Times New Roman" w:hAnsi="Times New Roman"/>
          <w:sz w:val="24"/>
          <w:szCs w:val="24"/>
        </w:rPr>
        <w:br/>
        <w:t>3. Appreciate the dynamic nature and roles of the social work profession.</w:t>
      </w:r>
      <w:r w:rsidRPr="00C92C5B">
        <w:rPr>
          <w:rFonts w:ascii="Times New Roman" w:hAnsi="Times New Roman"/>
          <w:sz w:val="24"/>
          <w:szCs w:val="24"/>
        </w:rPr>
        <w:br/>
        <w:t xml:space="preserve">4. </w:t>
      </w:r>
      <w:proofErr w:type="gramStart"/>
      <w:r w:rsidRPr="00C92C5B">
        <w:rPr>
          <w:rFonts w:ascii="Times New Roman" w:hAnsi="Times New Roman"/>
          <w:sz w:val="24"/>
          <w:szCs w:val="24"/>
        </w:rPr>
        <w:t>Understand</w:t>
      </w:r>
      <w:proofErr w:type="gramEnd"/>
      <w:r w:rsidRPr="00C92C5B">
        <w:rPr>
          <w:rFonts w:ascii="Times New Roman" w:hAnsi="Times New Roman"/>
          <w:sz w:val="24"/>
          <w:szCs w:val="24"/>
        </w:rPr>
        <w:t xml:space="preserve"> educational and practice options for social workers.</w:t>
      </w:r>
      <w:r w:rsidRPr="00C92C5B">
        <w:rPr>
          <w:rFonts w:ascii="Times New Roman" w:hAnsi="Times New Roman"/>
          <w:sz w:val="24"/>
          <w:szCs w:val="24"/>
        </w:rPr>
        <w:br/>
        <w:t>5. Compare a social work career to other human services occupations.</w:t>
      </w:r>
    </w:p>
    <w:p w:rsidR="00C92C5B" w:rsidRDefault="00C92C5B"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00FD6" w:rsidRDefault="00100FD6" w:rsidP="008A328F">
      <w:pPr>
        <w:spacing w:after="0" w:line="360" w:lineRule="auto"/>
        <w:contextualSpacing/>
        <w:jc w:val="center"/>
        <w:rPr>
          <w:rFonts w:ascii="Times New Roman" w:hAnsi="Times New Roman"/>
          <w:b/>
          <w:sz w:val="24"/>
          <w:szCs w:val="24"/>
        </w:rPr>
      </w:pPr>
    </w:p>
    <w:p w:rsidR="00111A33" w:rsidRPr="00246C75" w:rsidRDefault="008A328F" w:rsidP="009A6965">
      <w:pPr>
        <w:pStyle w:val="Heading1"/>
      </w:pPr>
      <w:bookmarkStart w:id="2" w:name="_Toc410131904"/>
      <w:r w:rsidRPr="00246C75">
        <w:t xml:space="preserve">Lecture Notes for </w:t>
      </w:r>
      <w:r w:rsidR="00111A33" w:rsidRPr="00246C75">
        <w:t>Chapter 1</w:t>
      </w:r>
      <w:r w:rsidR="00500B8F" w:rsidRPr="00246C75">
        <w:t xml:space="preserve">: </w:t>
      </w:r>
      <w:r w:rsidR="00AD64B1" w:rsidRPr="00246C75">
        <w:t>The Social Work Profession</w:t>
      </w:r>
      <w:bookmarkEnd w:id="2"/>
    </w:p>
    <w:p w:rsidR="00500B8F" w:rsidRPr="008A328F" w:rsidRDefault="00500B8F" w:rsidP="00AD64B1">
      <w:pPr>
        <w:spacing w:after="0" w:line="360" w:lineRule="auto"/>
        <w:contextualSpacing/>
        <w:rPr>
          <w:rFonts w:ascii="Times New Roman" w:hAnsi="Times New Roman"/>
          <w:sz w:val="24"/>
          <w:szCs w:val="24"/>
        </w:rPr>
      </w:pPr>
    </w:p>
    <w:p w:rsidR="000C4316" w:rsidRPr="00034914" w:rsidRDefault="000C4316" w:rsidP="00E31267">
      <w:pPr>
        <w:spacing w:after="0" w:line="360" w:lineRule="auto"/>
        <w:contextualSpacing/>
        <w:rPr>
          <w:rFonts w:ascii="Times New Roman" w:hAnsi="Times New Roman"/>
          <w:b/>
          <w:sz w:val="24"/>
          <w:szCs w:val="24"/>
        </w:rPr>
      </w:pPr>
      <w:r w:rsidRPr="00034914">
        <w:rPr>
          <w:rFonts w:ascii="Times New Roman" w:hAnsi="Times New Roman"/>
          <w:b/>
          <w:sz w:val="24"/>
          <w:szCs w:val="24"/>
        </w:rPr>
        <w:t>What is Social Work?</w:t>
      </w:r>
    </w:p>
    <w:p w:rsidR="00E31267" w:rsidRPr="008A328F" w:rsidRDefault="00491287" w:rsidP="00E31267">
      <w:pPr>
        <w:spacing w:after="0" w:line="360" w:lineRule="auto"/>
        <w:contextualSpacing/>
        <w:rPr>
          <w:rFonts w:ascii="Times New Roman" w:hAnsi="Times New Roman"/>
          <w:sz w:val="24"/>
          <w:szCs w:val="24"/>
        </w:rPr>
      </w:pPr>
      <w:r w:rsidRPr="008A328F">
        <w:rPr>
          <w:rFonts w:ascii="Times New Roman" w:hAnsi="Times New Roman"/>
          <w:sz w:val="24"/>
          <w:szCs w:val="24"/>
        </w:rPr>
        <w:t>S</w:t>
      </w:r>
      <w:r w:rsidR="00111A33" w:rsidRPr="008A328F">
        <w:rPr>
          <w:rFonts w:ascii="Times New Roman" w:hAnsi="Times New Roman"/>
          <w:sz w:val="24"/>
          <w:szCs w:val="24"/>
        </w:rPr>
        <w:t>ocial work</w:t>
      </w:r>
      <w:r w:rsidR="00C625C8" w:rsidRPr="008A328F">
        <w:rPr>
          <w:rFonts w:ascii="Times New Roman" w:hAnsi="Times New Roman"/>
          <w:sz w:val="24"/>
          <w:szCs w:val="24"/>
        </w:rPr>
        <w:t xml:space="preserve"> is a helping profession, similar to counseling</w:t>
      </w:r>
      <w:r w:rsidR="00111A33" w:rsidRPr="008A328F">
        <w:rPr>
          <w:rFonts w:ascii="Times New Roman" w:hAnsi="Times New Roman"/>
          <w:sz w:val="24"/>
          <w:szCs w:val="24"/>
        </w:rPr>
        <w:t xml:space="preserve">, </w:t>
      </w:r>
      <w:r w:rsidR="00C625C8" w:rsidRPr="008A328F">
        <w:rPr>
          <w:rFonts w:ascii="Times New Roman" w:hAnsi="Times New Roman"/>
          <w:sz w:val="24"/>
          <w:szCs w:val="24"/>
        </w:rPr>
        <w:t>psychology</w:t>
      </w:r>
      <w:r w:rsidR="00111A33" w:rsidRPr="008A328F">
        <w:rPr>
          <w:rFonts w:ascii="Times New Roman" w:hAnsi="Times New Roman"/>
          <w:sz w:val="24"/>
          <w:szCs w:val="24"/>
        </w:rPr>
        <w:t>, and other human services.</w:t>
      </w:r>
      <w:r w:rsidR="00416A7A" w:rsidRPr="008A328F">
        <w:rPr>
          <w:rFonts w:ascii="Times New Roman" w:hAnsi="Times New Roman"/>
          <w:sz w:val="24"/>
          <w:szCs w:val="24"/>
        </w:rPr>
        <w:t xml:space="preserve">  </w:t>
      </w:r>
      <w:r w:rsidR="00111A33" w:rsidRPr="008A328F">
        <w:rPr>
          <w:rFonts w:ascii="Times New Roman" w:hAnsi="Times New Roman"/>
          <w:sz w:val="24"/>
          <w:szCs w:val="24"/>
        </w:rPr>
        <w:t xml:space="preserve">Social work </w:t>
      </w:r>
      <w:r w:rsidR="00C625C8" w:rsidRPr="008A328F">
        <w:rPr>
          <w:rFonts w:ascii="Times New Roman" w:hAnsi="Times New Roman"/>
          <w:sz w:val="24"/>
          <w:szCs w:val="24"/>
        </w:rPr>
        <w:t xml:space="preserve">is different, though, </w:t>
      </w:r>
      <w:r w:rsidR="00416A7A" w:rsidRPr="008A328F">
        <w:rPr>
          <w:rFonts w:ascii="Times New Roman" w:hAnsi="Times New Roman"/>
          <w:sz w:val="24"/>
          <w:szCs w:val="24"/>
        </w:rPr>
        <w:t xml:space="preserve">and addresses issues of </w:t>
      </w:r>
      <w:r w:rsidR="00111A33" w:rsidRPr="008A328F">
        <w:rPr>
          <w:rFonts w:ascii="Times New Roman" w:hAnsi="Times New Roman"/>
          <w:sz w:val="24"/>
          <w:szCs w:val="24"/>
        </w:rPr>
        <w:t xml:space="preserve">economic and social justice </w:t>
      </w:r>
      <w:r w:rsidR="00416A7A" w:rsidRPr="008A328F">
        <w:rPr>
          <w:rFonts w:ascii="Times New Roman" w:hAnsi="Times New Roman"/>
          <w:sz w:val="24"/>
          <w:szCs w:val="24"/>
        </w:rPr>
        <w:t>through</w:t>
      </w:r>
      <w:r w:rsidR="00111A33" w:rsidRPr="008A328F">
        <w:rPr>
          <w:rFonts w:ascii="Times New Roman" w:hAnsi="Times New Roman"/>
          <w:sz w:val="24"/>
          <w:szCs w:val="24"/>
        </w:rPr>
        <w:t xml:space="preserve"> advoca</w:t>
      </w:r>
      <w:r w:rsidR="00416A7A" w:rsidRPr="008A328F">
        <w:rPr>
          <w:rFonts w:ascii="Times New Roman" w:hAnsi="Times New Roman"/>
          <w:sz w:val="24"/>
          <w:szCs w:val="24"/>
        </w:rPr>
        <w:t>cy</w:t>
      </w:r>
      <w:r w:rsidR="00111A33" w:rsidRPr="008A328F">
        <w:rPr>
          <w:rFonts w:ascii="Times New Roman" w:hAnsi="Times New Roman"/>
          <w:sz w:val="24"/>
          <w:szCs w:val="24"/>
        </w:rPr>
        <w:t xml:space="preserve"> for individuals, groups, families, organizations, and communities</w:t>
      </w:r>
      <w:r w:rsidR="00C625C8" w:rsidRPr="008A328F">
        <w:rPr>
          <w:rFonts w:ascii="Times New Roman" w:hAnsi="Times New Roman"/>
          <w:sz w:val="24"/>
          <w:szCs w:val="24"/>
        </w:rPr>
        <w:t xml:space="preserve"> that face disadvantages</w:t>
      </w:r>
      <w:r w:rsidR="00111A33" w:rsidRPr="008A328F">
        <w:rPr>
          <w:rFonts w:ascii="Times New Roman" w:hAnsi="Times New Roman"/>
          <w:sz w:val="24"/>
          <w:szCs w:val="24"/>
        </w:rPr>
        <w:t xml:space="preserve">. </w:t>
      </w:r>
      <w:r w:rsidR="00416A7A" w:rsidRPr="008A328F">
        <w:rPr>
          <w:rFonts w:ascii="Times New Roman" w:hAnsi="Times New Roman"/>
          <w:sz w:val="24"/>
          <w:szCs w:val="24"/>
        </w:rPr>
        <w:t xml:space="preserve"> S</w:t>
      </w:r>
      <w:r w:rsidR="00C625C8" w:rsidRPr="008A328F">
        <w:rPr>
          <w:rFonts w:ascii="Times New Roman" w:hAnsi="Times New Roman"/>
          <w:sz w:val="24"/>
          <w:szCs w:val="24"/>
        </w:rPr>
        <w:t xml:space="preserve">ocial work </w:t>
      </w:r>
      <w:r w:rsidR="008702B0" w:rsidRPr="008A328F">
        <w:rPr>
          <w:rFonts w:ascii="Times New Roman" w:hAnsi="Times New Roman"/>
          <w:sz w:val="24"/>
          <w:szCs w:val="24"/>
        </w:rPr>
        <w:t>require</w:t>
      </w:r>
      <w:r w:rsidR="00416A7A" w:rsidRPr="008A328F">
        <w:rPr>
          <w:rFonts w:ascii="Times New Roman" w:hAnsi="Times New Roman"/>
          <w:sz w:val="24"/>
          <w:szCs w:val="24"/>
        </w:rPr>
        <w:t>s</w:t>
      </w:r>
      <w:r w:rsidR="00C625C8" w:rsidRPr="008A328F">
        <w:rPr>
          <w:rFonts w:ascii="Times New Roman" w:hAnsi="Times New Roman"/>
          <w:sz w:val="24"/>
          <w:szCs w:val="24"/>
        </w:rPr>
        <w:t xml:space="preserve"> an understanding of politics and power</w:t>
      </w:r>
      <w:r w:rsidR="00416A7A" w:rsidRPr="008A328F">
        <w:rPr>
          <w:rFonts w:ascii="Times New Roman" w:hAnsi="Times New Roman"/>
          <w:sz w:val="24"/>
          <w:szCs w:val="24"/>
        </w:rPr>
        <w:t>,</w:t>
      </w:r>
      <w:r w:rsidR="008702B0" w:rsidRPr="008A328F">
        <w:rPr>
          <w:rFonts w:ascii="Times New Roman" w:hAnsi="Times New Roman"/>
          <w:sz w:val="24"/>
          <w:szCs w:val="24"/>
        </w:rPr>
        <w:t xml:space="preserve"> and require</w:t>
      </w:r>
      <w:r w:rsidR="00416A7A" w:rsidRPr="008A328F">
        <w:rPr>
          <w:rFonts w:ascii="Times New Roman" w:hAnsi="Times New Roman"/>
          <w:sz w:val="24"/>
          <w:szCs w:val="24"/>
        </w:rPr>
        <w:t>s</w:t>
      </w:r>
      <w:r w:rsidR="00C625C8" w:rsidRPr="008A328F">
        <w:rPr>
          <w:rFonts w:ascii="Times New Roman" w:hAnsi="Times New Roman"/>
          <w:sz w:val="24"/>
          <w:szCs w:val="24"/>
        </w:rPr>
        <w:t xml:space="preserve"> the ability to assess human needs and the environment.</w:t>
      </w:r>
      <w:r w:rsidR="00416A7A" w:rsidRPr="008A328F">
        <w:rPr>
          <w:rFonts w:ascii="Times New Roman" w:hAnsi="Times New Roman"/>
          <w:sz w:val="24"/>
          <w:szCs w:val="24"/>
        </w:rPr>
        <w:t xml:space="preserve">  A degree in social work is needed in order to call oneself a social worker, and </w:t>
      </w:r>
      <w:r w:rsidR="00264343" w:rsidRPr="008A328F">
        <w:rPr>
          <w:rFonts w:ascii="Times New Roman" w:hAnsi="Times New Roman"/>
          <w:sz w:val="24"/>
          <w:szCs w:val="24"/>
        </w:rPr>
        <w:t xml:space="preserve">many social workers also obtain </w:t>
      </w:r>
      <w:r w:rsidR="00416A7A" w:rsidRPr="008A328F">
        <w:rPr>
          <w:rFonts w:ascii="Times New Roman" w:hAnsi="Times New Roman"/>
          <w:sz w:val="24"/>
          <w:szCs w:val="24"/>
        </w:rPr>
        <w:t xml:space="preserve">various licenses and certifications.  The core values, </w:t>
      </w:r>
      <w:r w:rsidR="00111A33" w:rsidRPr="008A328F">
        <w:rPr>
          <w:rFonts w:ascii="Times New Roman" w:hAnsi="Times New Roman"/>
          <w:sz w:val="24"/>
          <w:szCs w:val="24"/>
        </w:rPr>
        <w:t xml:space="preserve">competencies, and responsibilities of </w:t>
      </w:r>
      <w:r w:rsidR="00416A7A" w:rsidRPr="008A328F">
        <w:rPr>
          <w:rFonts w:ascii="Times New Roman" w:hAnsi="Times New Roman"/>
          <w:sz w:val="24"/>
          <w:szCs w:val="24"/>
        </w:rPr>
        <w:t xml:space="preserve">social workers have been identified by the National Association of Social Work and the Council on Social Work Education.  Since social workers serve a diverse clientele, </w:t>
      </w:r>
      <w:r w:rsidR="00E31267" w:rsidRPr="008A328F">
        <w:rPr>
          <w:rFonts w:ascii="Times New Roman" w:hAnsi="Times New Roman"/>
          <w:sz w:val="24"/>
          <w:szCs w:val="24"/>
        </w:rPr>
        <w:t>it is important for social workers to have knowledge of multiple cultures, beliefs, and social identities.</w:t>
      </w:r>
    </w:p>
    <w:p w:rsidR="00E31267" w:rsidRPr="008A328F" w:rsidRDefault="00E31267" w:rsidP="00AD64B1">
      <w:pPr>
        <w:pStyle w:val="ListParagraph"/>
        <w:tabs>
          <w:tab w:val="center" w:pos="4680"/>
        </w:tabs>
        <w:spacing w:after="0" w:line="360" w:lineRule="auto"/>
        <w:ind w:left="0"/>
        <w:rPr>
          <w:rFonts w:ascii="Times New Roman" w:hAnsi="Times New Roman"/>
          <w:sz w:val="24"/>
          <w:szCs w:val="24"/>
        </w:rPr>
      </w:pPr>
    </w:p>
    <w:p w:rsidR="00E31267" w:rsidRPr="008A328F" w:rsidRDefault="00E31267" w:rsidP="00AD64B1">
      <w:pPr>
        <w:pStyle w:val="ListParagraph"/>
        <w:tabs>
          <w:tab w:val="center" w:pos="4680"/>
        </w:tabs>
        <w:spacing w:after="0" w:line="360" w:lineRule="auto"/>
        <w:ind w:left="0"/>
        <w:rPr>
          <w:rFonts w:ascii="Times New Roman" w:hAnsi="Times New Roman"/>
          <w:sz w:val="24"/>
          <w:szCs w:val="24"/>
        </w:rPr>
      </w:pPr>
      <w:r w:rsidRPr="008A328F">
        <w:rPr>
          <w:rFonts w:ascii="Times New Roman" w:hAnsi="Times New Roman"/>
          <w:sz w:val="24"/>
          <w:szCs w:val="24"/>
        </w:rPr>
        <w:t>There are multiple options for social work education and careers.  Employment opportunities vary depending on the level of education achieved, such as BSW, MSW, DSW, or Ph.D.  Social workers can obtain employment in multiple settings, and growth is expected in future employment of social workers.  In any field of social work practice, interventions are categorized on the basis of the level of practice, or size of the client system, including micro (individuals), mezzo/</w:t>
      </w:r>
      <w:proofErr w:type="spellStart"/>
      <w:r w:rsidRPr="008A328F">
        <w:rPr>
          <w:rFonts w:ascii="Times New Roman" w:hAnsi="Times New Roman"/>
          <w:sz w:val="24"/>
          <w:szCs w:val="24"/>
        </w:rPr>
        <w:t>maso</w:t>
      </w:r>
      <w:proofErr w:type="spellEnd"/>
      <w:r w:rsidRPr="008A328F">
        <w:rPr>
          <w:rFonts w:ascii="Times New Roman" w:hAnsi="Times New Roman"/>
          <w:sz w:val="24"/>
          <w:szCs w:val="24"/>
        </w:rPr>
        <w:t xml:space="preserve"> (families, groups, and organizations), or macro (communities and society).  Unlike many other helping professions, social workers consider the environment of the client or client system.</w:t>
      </w:r>
    </w:p>
    <w:p w:rsidR="00E31267" w:rsidRPr="008A328F" w:rsidRDefault="00E31267" w:rsidP="00AD64B1">
      <w:pPr>
        <w:pStyle w:val="ListParagraph"/>
        <w:tabs>
          <w:tab w:val="center" w:pos="4680"/>
        </w:tabs>
        <w:spacing w:after="0" w:line="360" w:lineRule="auto"/>
        <w:ind w:left="0"/>
        <w:rPr>
          <w:rFonts w:ascii="Times New Roman" w:hAnsi="Times New Roman"/>
          <w:b/>
          <w:sz w:val="24"/>
          <w:szCs w:val="24"/>
        </w:rPr>
      </w:pPr>
    </w:p>
    <w:p w:rsidR="00111A33" w:rsidRPr="008A328F" w:rsidRDefault="008702B0" w:rsidP="00500B8F">
      <w:pPr>
        <w:pStyle w:val="ListParagraph"/>
        <w:tabs>
          <w:tab w:val="center" w:pos="4680"/>
        </w:tabs>
        <w:spacing w:after="0" w:line="360" w:lineRule="auto"/>
        <w:ind w:left="0"/>
        <w:rPr>
          <w:rFonts w:ascii="Times New Roman" w:hAnsi="Times New Roman"/>
          <w:sz w:val="24"/>
          <w:szCs w:val="24"/>
        </w:rPr>
      </w:pPr>
      <w:r w:rsidRPr="008A328F">
        <w:rPr>
          <w:rFonts w:ascii="Times New Roman" w:hAnsi="Times New Roman"/>
          <w:sz w:val="24"/>
          <w:szCs w:val="24"/>
        </w:rPr>
        <w:t xml:space="preserve">The Professional </w:t>
      </w:r>
      <w:r w:rsidR="002D32CD" w:rsidRPr="008A328F">
        <w:rPr>
          <w:rFonts w:ascii="Times New Roman" w:hAnsi="Times New Roman"/>
          <w:sz w:val="24"/>
          <w:szCs w:val="24"/>
        </w:rPr>
        <w:t>Social Work</w:t>
      </w:r>
      <w:r w:rsidRPr="008A328F">
        <w:rPr>
          <w:rFonts w:ascii="Times New Roman" w:hAnsi="Times New Roman"/>
          <w:sz w:val="24"/>
          <w:szCs w:val="24"/>
        </w:rPr>
        <w:t>er</w:t>
      </w:r>
    </w:p>
    <w:p w:rsidR="006F029C" w:rsidRPr="008A328F" w:rsidRDefault="006F029C" w:rsidP="006F029C">
      <w:pPr>
        <w:pStyle w:val="ListParagraph"/>
        <w:numPr>
          <w:ilvl w:val="0"/>
          <w:numId w:val="29"/>
        </w:numPr>
        <w:spacing w:after="0" w:line="360" w:lineRule="auto"/>
        <w:rPr>
          <w:rFonts w:ascii="Times New Roman" w:hAnsi="Times New Roman"/>
          <w:sz w:val="24"/>
          <w:szCs w:val="24"/>
        </w:rPr>
      </w:pPr>
      <w:r w:rsidRPr="008A328F">
        <w:rPr>
          <w:rFonts w:ascii="Times New Roman" w:hAnsi="Times New Roman"/>
          <w:sz w:val="24"/>
          <w:szCs w:val="24"/>
        </w:rPr>
        <w:t xml:space="preserve">Requirements - a professional social worker is generally considered to be someone who has received a social work degree and </w:t>
      </w:r>
      <w:r w:rsidR="00264343" w:rsidRPr="008A328F">
        <w:rPr>
          <w:rFonts w:ascii="Times New Roman" w:hAnsi="Times New Roman"/>
          <w:sz w:val="24"/>
          <w:szCs w:val="24"/>
        </w:rPr>
        <w:t xml:space="preserve">has </w:t>
      </w:r>
      <w:r w:rsidRPr="008A328F">
        <w:rPr>
          <w:rFonts w:ascii="Times New Roman" w:hAnsi="Times New Roman"/>
          <w:sz w:val="24"/>
          <w:szCs w:val="24"/>
        </w:rPr>
        <w:t>become certified or licensed by the state in which he or she practices.  Some jobs do not require licensure or certification.</w:t>
      </w:r>
    </w:p>
    <w:p w:rsidR="006F029C" w:rsidRPr="008A328F" w:rsidRDefault="006F029C" w:rsidP="006F029C">
      <w:pPr>
        <w:pStyle w:val="ListParagraph"/>
        <w:numPr>
          <w:ilvl w:val="1"/>
          <w:numId w:val="29"/>
        </w:numPr>
        <w:tabs>
          <w:tab w:val="center" w:pos="4680"/>
        </w:tabs>
        <w:spacing w:after="0" w:line="360" w:lineRule="auto"/>
        <w:rPr>
          <w:rFonts w:ascii="Times New Roman" w:hAnsi="Times New Roman"/>
          <w:sz w:val="24"/>
          <w:szCs w:val="24"/>
        </w:rPr>
      </w:pPr>
      <w:r w:rsidRPr="008A328F">
        <w:rPr>
          <w:rFonts w:ascii="Times New Roman" w:hAnsi="Times New Roman"/>
          <w:sz w:val="24"/>
          <w:szCs w:val="24"/>
        </w:rPr>
        <w:t>Educational – bachelors, masters, doctoral degrees</w:t>
      </w:r>
    </w:p>
    <w:p w:rsidR="006F029C" w:rsidRPr="008A328F" w:rsidRDefault="006F029C" w:rsidP="006F029C">
      <w:pPr>
        <w:pStyle w:val="ListParagraph"/>
        <w:numPr>
          <w:ilvl w:val="1"/>
          <w:numId w:val="29"/>
        </w:numPr>
        <w:tabs>
          <w:tab w:val="center" w:pos="4680"/>
        </w:tabs>
        <w:spacing w:after="0" w:line="360" w:lineRule="auto"/>
        <w:rPr>
          <w:rFonts w:ascii="Times New Roman" w:hAnsi="Times New Roman"/>
          <w:sz w:val="24"/>
          <w:szCs w:val="24"/>
        </w:rPr>
      </w:pPr>
      <w:r w:rsidRPr="008A328F">
        <w:rPr>
          <w:rFonts w:ascii="Times New Roman" w:hAnsi="Times New Roman"/>
          <w:sz w:val="24"/>
          <w:szCs w:val="24"/>
        </w:rPr>
        <w:t>Certification and Licensure – requirements vary by state</w:t>
      </w:r>
    </w:p>
    <w:p w:rsidR="006F029C" w:rsidRPr="008A328F" w:rsidRDefault="006F029C" w:rsidP="006F029C">
      <w:pPr>
        <w:pStyle w:val="ListParagraph"/>
        <w:numPr>
          <w:ilvl w:val="0"/>
          <w:numId w:val="29"/>
        </w:numPr>
        <w:spacing w:after="0" w:line="360" w:lineRule="auto"/>
        <w:rPr>
          <w:rFonts w:ascii="Times New Roman" w:hAnsi="Times New Roman"/>
          <w:sz w:val="24"/>
          <w:szCs w:val="24"/>
        </w:rPr>
      </w:pPr>
      <w:r w:rsidRPr="008A328F">
        <w:rPr>
          <w:rFonts w:ascii="Times New Roman" w:hAnsi="Times New Roman"/>
          <w:sz w:val="24"/>
          <w:szCs w:val="24"/>
        </w:rPr>
        <w:t>Many social workers have achieved historical prominence.</w:t>
      </w:r>
    </w:p>
    <w:p w:rsidR="006F029C" w:rsidRPr="008A328F" w:rsidRDefault="006F029C"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lastRenderedPageBreak/>
        <w:t>Jane Addams, Dorothy Height, Frances Perkins</w:t>
      </w:r>
    </w:p>
    <w:p w:rsidR="006F029C" w:rsidRPr="008A328F" w:rsidRDefault="00D869CF"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t xml:space="preserve">Del Anderson (veterans), Bernice Harper (hospice), Dale </w:t>
      </w:r>
      <w:proofErr w:type="spellStart"/>
      <w:r w:rsidRPr="008A328F">
        <w:rPr>
          <w:rFonts w:ascii="Times New Roman" w:hAnsi="Times New Roman"/>
          <w:sz w:val="24"/>
          <w:szCs w:val="24"/>
        </w:rPr>
        <w:t>Masi</w:t>
      </w:r>
      <w:proofErr w:type="spellEnd"/>
      <w:r w:rsidRPr="008A328F">
        <w:rPr>
          <w:rFonts w:ascii="Times New Roman" w:hAnsi="Times New Roman"/>
          <w:sz w:val="24"/>
          <w:szCs w:val="24"/>
        </w:rPr>
        <w:t xml:space="preserve"> (EAP)</w:t>
      </w:r>
    </w:p>
    <w:p w:rsidR="00D869CF" w:rsidRPr="008A328F" w:rsidRDefault="00D869CF" w:rsidP="006F029C">
      <w:pPr>
        <w:pStyle w:val="ListParagraph"/>
        <w:numPr>
          <w:ilvl w:val="1"/>
          <w:numId w:val="29"/>
        </w:numPr>
        <w:spacing w:after="0" w:line="360" w:lineRule="auto"/>
        <w:rPr>
          <w:rFonts w:ascii="Times New Roman" w:hAnsi="Times New Roman"/>
          <w:sz w:val="24"/>
          <w:szCs w:val="24"/>
        </w:rPr>
      </w:pPr>
      <w:r w:rsidRPr="008A328F">
        <w:rPr>
          <w:rFonts w:ascii="Times New Roman" w:hAnsi="Times New Roman"/>
          <w:sz w:val="24"/>
          <w:szCs w:val="24"/>
        </w:rPr>
        <w:t xml:space="preserve">Some well known individuals who are not social workers have a social work background, such as Samuel Jackson, Alice Walker, and Suze </w:t>
      </w:r>
      <w:proofErr w:type="spellStart"/>
      <w:r w:rsidRPr="008A328F">
        <w:rPr>
          <w:rFonts w:ascii="Times New Roman" w:hAnsi="Times New Roman"/>
          <w:sz w:val="24"/>
          <w:szCs w:val="24"/>
        </w:rPr>
        <w:t>Orman</w:t>
      </w:r>
      <w:proofErr w:type="spellEnd"/>
      <w:r w:rsidRPr="008A328F">
        <w:rPr>
          <w:rFonts w:ascii="Times New Roman" w:hAnsi="Times New Roman"/>
          <w:sz w:val="24"/>
          <w:szCs w:val="24"/>
        </w:rPr>
        <w:t>.</w:t>
      </w:r>
    </w:p>
    <w:p w:rsidR="009C0850" w:rsidRPr="008A328F" w:rsidRDefault="009C0850" w:rsidP="00B241FC">
      <w:pPr>
        <w:pStyle w:val="ListParagraph"/>
        <w:spacing w:after="0" w:line="360" w:lineRule="auto"/>
        <w:ind w:left="0"/>
        <w:rPr>
          <w:rFonts w:ascii="Times New Roman" w:hAnsi="Times New Roman"/>
          <w:sz w:val="24"/>
          <w:szCs w:val="24"/>
        </w:rPr>
      </w:pPr>
    </w:p>
    <w:p w:rsidR="00C74C11" w:rsidRPr="008A328F" w:rsidRDefault="00E43C95" w:rsidP="00B241FC">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Work’s </w:t>
      </w:r>
      <w:r w:rsidR="00D66A5E" w:rsidRPr="008A328F">
        <w:rPr>
          <w:rFonts w:ascii="Times New Roman" w:hAnsi="Times New Roman"/>
          <w:sz w:val="24"/>
          <w:szCs w:val="24"/>
        </w:rPr>
        <w:t xml:space="preserve">Unique </w:t>
      </w:r>
      <w:r w:rsidR="00D23766" w:rsidRPr="008A328F">
        <w:rPr>
          <w:rFonts w:ascii="Times New Roman" w:hAnsi="Times New Roman"/>
          <w:sz w:val="24"/>
          <w:szCs w:val="24"/>
        </w:rPr>
        <w:t>Purpose and Goals</w:t>
      </w:r>
    </w:p>
    <w:p w:rsidR="00D869CF" w:rsidRPr="008A328F" w:rsidRDefault="00D869CF" w:rsidP="00D869CF">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The central concern of social workers is to help people live meaningful, healthy, and successful lives.  Social workers help people secure both tangible </w:t>
      </w:r>
      <w:r w:rsidR="002543A6" w:rsidRPr="008A328F">
        <w:rPr>
          <w:rFonts w:ascii="Times New Roman" w:hAnsi="Times New Roman"/>
          <w:sz w:val="24"/>
          <w:szCs w:val="24"/>
        </w:rPr>
        <w:t>items</w:t>
      </w:r>
      <w:r w:rsidRPr="008A328F">
        <w:rPr>
          <w:rFonts w:ascii="Times New Roman" w:hAnsi="Times New Roman"/>
          <w:sz w:val="24"/>
          <w:szCs w:val="24"/>
        </w:rPr>
        <w:t xml:space="preserve"> such as food, water, </w:t>
      </w:r>
      <w:r w:rsidR="002543A6" w:rsidRPr="008A328F">
        <w:rPr>
          <w:rFonts w:ascii="Times New Roman" w:hAnsi="Times New Roman"/>
          <w:sz w:val="24"/>
          <w:szCs w:val="24"/>
        </w:rPr>
        <w:t xml:space="preserve">or </w:t>
      </w:r>
      <w:r w:rsidRPr="008A328F">
        <w:rPr>
          <w:rFonts w:ascii="Times New Roman" w:hAnsi="Times New Roman"/>
          <w:sz w:val="24"/>
          <w:szCs w:val="24"/>
        </w:rPr>
        <w:t>shelter</w:t>
      </w:r>
      <w:r w:rsidR="002543A6" w:rsidRPr="008A328F">
        <w:rPr>
          <w:rFonts w:ascii="Times New Roman" w:hAnsi="Times New Roman"/>
          <w:sz w:val="24"/>
          <w:szCs w:val="24"/>
        </w:rPr>
        <w:t xml:space="preserve">, </w:t>
      </w:r>
      <w:r w:rsidRPr="008A328F">
        <w:rPr>
          <w:rFonts w:ascii="Times New Roman" w:hAnsi="Times New Roman"/>
          <w:sz w:val="24"/>
          <w:szCs w:val="24"/>
        </w:rPr>
        <w:t>and intangible resources such as emotional, economic, and social support.</w:t>
      </w:r>
      <w:r w:rsidR="002543A6" w:rsidRPr="008A328F">
        <w:rPr>
          <w:rFonts w:ascii="Times New Roman" w:hAnsi="Times New Roman"/>
          <w:sz w:val="24"/>
          <w:szCs w:val="24"/>
        </w:rPr>
        <w:t xml:space="preserve">  </w:t>
      </w:r>
    </w:p>
    <w:p w:rsidR="0062305B" w:rsidRPr="008A328F" w:rsidRDefault="0062305B" w:rsidP="0062305B">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Comparison to Other Professions - People often confuse social workers with other human service providers.  There is some overlap, but social workers, as generalist practitioners, incorporate knowledge from other fields to serve clients and communities.  </w:t>
      </w:r>
    </w:p>
    <w:p w:rsidR="00D869CF" w:rsidRPr="008A328F" w:rsidRDefault="00D869CF" w:rsidP="00D869CF">
      <w:pPr>
        <w:pStyle w:val="ListParagraph"/>
        <w:numPr>
          <w:ilvl w:val="0"/>
          <w:numId w:val="31"/>
        </w:numPr>
        <w:spacing w:after="0" w:line="360" w:lineRule="auto"/>
        <w:rPr>
          <w:rFonts w:ascii="Times New Roman" w:hAnsi="Times New Roman"/>
          <w:sz w:val="24"/>
          <w:szCs w:val="24"/>
        </w:rPr>
      </w:pPr>
      <w:r w:rsidRPr="008A328F">
        <w:rPr>
          <w:rFonts w:ascii="Times New Roman" w:hAnsi="Times New Roman"/>
          <w:sz w:val="24"/>
          <w:szCs w:val="24"/>
        </w:rPr>
        <w:t xml:space="preserve">The National Association of Social Workers (NASW) has identified </w:t>
      </w:r>
      <w:r w:rsidRPr="008A328F">
        <w:rPr>
          <w:rFonts w:ascii="Times New Roman" w:hAnsi="Times New Roman"/>
          <w:sz w:val="24"/>
          <w:szCs w:val="24"/>
          <w:u w:val="single"/>
        </w:rPr>
        <w:t>four major goals</w:t>
      </w:r>
      <w:r w:rsidRPr="008A328F">
        <w:rPr>
          <w:rFonts w:ascii="Times New Roman" w:hAnsi="Times New Roman"/>
          <w:sz w:val="24"/>
          <w:szCs w:val="24"/>
        </w:rPr>
        <w:t xml:space="preserve"> for social work practice</w:t>
      </w:r>
      <w:r w:rsidR="002543A6" w:rsidRPr="008A328F">
        <w:rPr>
          <w:rFonts w:ascii="Times New Roman" w:hAnsi="Times New Roman"/>
          <w:sz w:val="24"/>
          <w:szCs w:val="24"/>
        </w:rPr>
        <w:t>, with a fifth goal added by The Council on Social Work Education (CSWE)</w:t>
      </w:r>
      <w:r w:rsidRPr="008A328F">
        <w:rPr>
          <w:rFonts w:ascii="Times New Roman" w:hAnsi="Times New Roman"/>
          <w:sz w:val="24"/>
          <w:szCs w:val="24"/>
        </w:rPr>
        <w:t>.</w:t>
      </w:r>
    </w:p>
    <w:p w:rsidR="00D869CF" w:rsidRPr="008A328F" w:rsidRDefault="00264343"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w:t>
      </w:r>
      <w:r w:rsidR="002543A6" w:rsidRPr="008A328F">
        <w:rPr>
          <w:rFonts w:ascii="Times New Roman" w:hAnsi="Times New Roman"/>
          <w:sz w:val="24"/>
          <w:szCs w:val="24"/>
        </w:rPr>
        <w:t>o enhance people’s coping, problem-solving, and developmental capacities</w:t>
      </w:r>
    </w:p>
    <w:p w:rsidR="002543A6" w:rsidRPr="008A328F" w:rsidRDefault="002543A6"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link people with systems that provide opportunities, resources and services</w:t>
      </w:r>
    </w:p>
    <w:p w:rsidR="002543A6"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 xml:space="preserve">To promote the effectiveness and humane operation of systems which provide people with resources and services </w:t>
      </w:r>
    </w:p>
    <w:p w:rsidR="009C0850"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develop and improve social policy</w:t>
      </w:r>
    </w:p>
    <w:p w:rsidR="009C0850" w:rsidRPr="008A328F" w:rsidRDefault="009C0850" w:rsidP="00D869CF">
      <w:pPr>
        <w:pStyle w:val="ListParagraph"/>
        <w:numPr>
          <w:ilvl w:val="1"/>
          <w:numId w:val="31"/>
        </w:numPr>
        <w:spacing w:after="0" w:line="360" w:lineRule="auto"/>
        <w:rPr>
          <w:rFonts w:ascii="Times New Roman" w:hAnsi="Times New Roman"/>
          <w:sz w:val="24"/>
          <w:szCs w:val="24"/>
        </w:rPr>
      </w:pPr>
      <w:r w:rsidRPr="008A328F">
        <w:rPr>
          <w:rFonts w:ascii="Times New Roman" w:hAnsi="Times New Roman"/>
          <w:sz w:val="24"/>
          <w:szCs w:val="24"/>
        </w:rPr>
        <w:t>To promote human and community well-being</w:t>
      </w:r>
    </w:p>
    <w:p w:rsidR="00416A7A" w:rsidRPr="008A328F" w:rsidRDefault="00416A7A" w:rsidP="00FF5D47">
      <w:pPr>
        <w:pStyle w:val="ListParagraph"/>
        <w:spacing w:after="0" w:line="360" w:lineRule="auto"/>
        <w:ind w:left="0"/>
        <w:rPr>
          <w:rFonts w:ascii="Times New Roman" w:hAnsi="Times New Roman"/>
          <w:sz w:val="24"/>
          <w:szCs w:val="24"/>
        </w:rPr>
      </w:pPr>
    </w:p>
    <w:p w:rsidR="00B65FE2" w:rsidRPr="008A328F" w:rsidRDefault="00F46615" w:rsidP="00FF5D47">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and </w:t>
      </w:r>
      <w:r w:rsidR="00172649" w:rsidRPr="008A328F">
        <w:rPr>
          <w:rFonts w:ascii="Times New Roman" w:hAnsi="Times New Roman"/>
          <w:sz w:val="24"/>
          <w:szCs w:val="24"/>
        </w:rPr>
        <w:t xml:space="preserve">Human </w:t>
      </w:r>
      <w:r w:rsidR="00B65FE2" w:rsidRPr="008A328F">
        <w:rPr>
          <w:rFonts w:ascii="Times New Roman" w:hAnsi="Times New Roman"/>
          <w:sz w:val="24"/>
          <w:szCs w:val="24"/>
        </w:rPr>
        <w:t>Diversity</w:t>
      </w:r>
      <w:r w:rsidR="00126BFA" w:rsidRPr="008A328F">
        <w:rPr>
          <w:rFonts w:ascii="Times New Roman" w:hAnsi="Times New Roman"/>
          <w:sz w:val="24"/>
          <w:szCs w:val="24"/>
        </w:rPr>
        <w:t xml:space="preserve"> </w:t>
      </w:r>
    </w:p>
    <w:p w:rsidR="009F4260" w:rsidRPr="008A328F" w:rsidRDefault="009F4260" w:rsidP="009F4260">
      <w:pPr>
        <w:pStyle w:val="ListParagraph"/>
        <w:numPr>
          <w:ilvl w:val="0"/>
          <w:numId w:val="32"/>
        </w:numPr>
        <w:spacing w:after="0" w:line="360" w:lineRule="auto"/>
        <w:rPr>
          <w:rFonts w:ascii="Times New Roman" w:hAnsi="Times New Roman"/>
          <w:sz w:val="24"/>
          <w:szCs w:val="24"/>
        </w:rPr>
      </w:pPr>
      <w:r w:rsidRPr="008A328F">
        <w:rPr>
          <w:rFonts w:ascii="Times New Roman" w:hAnsi="Times New Roman"/>
          <w:sz w:val="24"/>
          <w:szCs w:val="24"/>
        </w:rPr>
        <w:t>Social workers interact with people from a variety of backgrounds and cultivate an appreciation of human diversity.   Some factors that influence values and beliefs include family, spiritual beliefs, culture, norms</w:t>
      </w:r>
      <w:r w:rsidRPr="008A328F">
        <w:rPr>
          <w:rFonts w:ascii="Times New Roman" w:hAnsi="Times New Roman"/>
          <w:b/>
          <w:sz w:val="24"/>
          <w:szCs w:val="24"/>
        </w:rPr>
        <w:t>,</w:t>
      </w:r>
      <w:r w:rsidRPr="008A328F">
        <w:rPr>
          <w:rFonts w:ascii="Times New Roman" w:hAnsi="Times New Roman"/>
          <w:sz w:val="24"/>
          <w:szCs w:val="24"/>
        </w:rPr>
        <w:t xml:space="preserve"> race and ethnicity, gender and sexual orientation, as well as</w:t>
      </w:r>
      <w:r w:rsidRPr="008A328F">
        <w:rPr>
          <w:rFonts w:ascii="Times New Roman" w:hAnsi="Times New Roman"/>
          <w:b/>
          <w:sz w:val="24"/>
          <w:szCs w:val="24"/>
        </w:rPr>
        <w:t xml:space="preserve"> </w:t>
      </w:r>
      <w:r w:rsidRPr="008A328F">
        <w:rPr>
          <w:rFonts w:ascii="Times New Roman" w:hAnsi="Times New Roman"/>
          <w:sz w:val="24"/>
          <w:szCs w:val="24"/>
        </w:rPr>
        <w:t>life stage, socioeconomic status, ability</w:t>
      </w:r>
      <w:r w:rsidR="00264343" w:rsidRPr="008A328F">
        <w:rPr>
          <w:rFonts w:ascii="Times New Roman" w:hAnsi="Times New Roman"/>
          <w:sz w:val="24"/>
          <w:szCs w:val="24"/>
        </w:rPr>
        <w:t>,</w:t>
      </w:r>
      <w:r w:rsidRPr="008A328F">
        <w:rPr>
          <w:rFonts w:ascii="Times New Roman" w:hAnsi="Times New Roman"/>
          <w:sz w:val="24"/>
          <w:szCs w:val="24"/>
        </w:rPr>
        <w:t xml:space="preserve"> and disability.  These factors can lead to issues of social injustice and discrimination.  Social workers advocate for justice and human rights for all people</w:t>
      </w:r>
    </w:p>
    <w:p w:rsidR="00FB176F" w:rsidRPr="008A328F" w:rsidRDefault="00FB176F" w:rsidP="009F4260">
      <w:pPr>
        <w:pStyle w:val="ListParagraph"/>
        <w:numPr>
          <w:ilvl w:val="0"/>
          <w:numId w:val="32"/>
        </w:numPr>
        <w:spacing w:after="0" w:line="360" w:lineRule="auto"/>
        <w:rPr>
          <w:rFonts w:ascii="Times New Roman" w:hAnsi="Times New Roman"/>
          <w:sz w:val="24"/>
          <w:szCs w:val="24"/>
        </w:rPr>
      </w:pPr>
      <w:r w:rsidRPr="008A328F">
        <w:rPr>
          <w:rFonts w:ascii="Times New Roman" w:hAnsi="Times New Roman"/>
          <w:sz w:val="24"/>
          <w:szCs w:val="24"/>
          <w:u w:val="single"/>
        </w:rPr>
        <w:lastRenderedPageBreak/>
        <w:t>Intersectionality</w:t>
      </w:r>
      <w:r w:rsidRPr="008A328F">
        <w:rPr>
          <w:rFonts w:ascii="Times New Roman" w:hAnsi="Times New Roman"/>
          <w:sz w:val="24"/>
          <w:szCs w:val="24"/>
        </w:rPr>
        <w:t xml:space="preserve"> refers to the entirety of a person’s dimensions of difference and social identities. Most diversity includes a complex range or intersection of issues, not simply one.</w:t>
      </w:r>
    </w:p>
    <w:p w:rsidR="00B65FE2" w:rsidRPr="008A328F" w:rsidRDefault="00B65FE2" w:rsidP="00B65FE2">
      <w:pPr>
        <w:spacing w:after="0" w:line="360" w:lineRule="auto"/>
        <w:contextualSpacing/>
        <w:rPr>
          <w:rFonts w:ascii="Times New Roman" w:hAnsi="Times New Roman"/>
          <w:sz w:val="24"/>
          <w:szCs w:val="24"/>
        </w:rPr>
      </w:pPr>
    </w:p>
    <w:p w:rsidR="001123E2" w:rsidRPr="008A328F" w:rsidRDefault="00D67608" w:rsidP="001123E2">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Theory and Practice</w:t>
      </w:r>
    </w:p>
    <w:p w:rsidR="001123E2" w:rsidRPr="008A328F" w:rsidRDefault="00FB176F" w:rsidP="00FB176F">
      <w:pPr>
        <w:pStyle w:val="ListParagraph"/>
        <w:numPr>
          <w:ilvl w:val="0"/>
          <w:numId w:val="33"/>
        </w:numPr>
        <w:spacing w:after="0" w:line="360" w:lineRule="auto"/>
        <w:rPr>
          <w:rFonts w:ascii="Times New Roman" w:hAnsi="Times New Roman"/>
          <w:sz w:val="24"/>
          <w:szCs w:val="24"/>
        </w:rPr>
      </w:pPr>
      <w:r w:rsidRPr="008A328F">
        <w:rPr>
          <w:rFonts w:ascii="Times New Roman" w:hAnsi="Times New Roman"/>
          <w:sz w:val="24"/>
          <w:szCs w:val="24"/>
        </w:rPr>
        <w:t xml:space="preserve">Social work </w:t>
      </w:r>
      <w:r w:rsidR="001123E2" w:rsidRPr="008A328F">
        <w:rPr>
          <w:rFonts w:ascii="Times New Roman" w:hAnsi="Times New Roman"/>
          <w:sz w:val="24"/>
          <w:szCs w:val="24"/>
        </w:rPr>
        <w:t xml:space="preserve">requires knowledge of human development and behavior; of social, economic, and cultural institutions; and of the interaction of all these factors.  The social work </w:t>
      </w:r>
      <w:r w:rsidRPr="008A328F">
        <w:rPr>
          <w:rFonts w:ascii="Times New Roman" w:hAnsi="Times New Roman"/>
          <w:sz w:val="24"/>
          <w:szCs w:val="24"/>
        </w:rPr>
        <w:t>perspective emphasizes the importance of resilience, strengths, solutions, social justice, and safe, sustainable communities</w:t>
      </w:r>
    </w:p>
    <w:p w:rsidR="00FB176F" w:rsidRPr="008A328F" w:rsidRDefault="00FB176F" w:rsidP="00FB176F">
      <w:pPr>
        <w:pStyle w:val="ListParagraph"/>
        <w:numPr>
          <w:ilvl w:val="0"/>
          <w:numId w:val="33"/>
        </w:numPr>
        <w:spacing w:after="0" w:line="360" w:lineRule="auto"/>
        <w:rPr>
          <w:rFonts w:ascii="Times New Roman" w:hAnsi="Times New Roman"/>
          <w:sz w:val="24"/>
          <w:szCs w:val="24"/>
        </w:rPr>
      </w:pPr>
      <w:r w:rsidRPr="008A328F">
        <w:rPr>
          <w:rFonts w:ascii="Times New Roman" w:hAnsi="Times New Roman"/>
          <w:sz w:val="24"/>
          <w:szCs w:val="24"/>
        </w:rPr>
        <w:t xml:space="preserve">Social workers are committed to evidence-based practice, which </w:t>
      </w:r>
      <w:r w:rsidR="00264343" w:rsidRPr="008A328F">
        <w:rPr>
          <w:rFonts w:ascii="Times New Roman" w:hAnsi="Times New Roman"/>
          <w:sz w:val="24"/>
          <w:szCs w:val="24"/>
        </w:rPr>
        <w:t>means</w:t>
      </w:r>
      <w:r w:rsidRPr="008A328F">
        <w:rPr>
          <w:rFonts w:ascii="Times New Roman" w:hAnsi="Times New Roman"/>
          <w:sz w:val="24"/>
          <w:szCs w:val="24"/>
        </w:rPr>
        <w:t xml:space="preserve"> using a particular intervention for an issue, problem, or disorder based on the results of research. </w:t>
      </w:r>
    </w:p>
    <w:p w:rsidR="00A727A3" w:rsidRPr="008A328F" w:rsidRDefault="00A727A3" w:rsidP="00AD64B1">
      <w:pPr>
        <w:pStyle w:val="ListParagraph"/>
        <w:spacing w:after="0" w:line="360" w:lineRule="auto"/>
        <w:ind w:left="0"/>
        <w:rPr>
          <w:rFonts w:ascii="Times New Roman" w:hAnsi="Times New Roman"/>
          <w:b/>
          <w:sz w:val="24"/>
          <w:szCs w:val="24"/>
        </w:rPr>
      </w:pPr>
    </w:p>
    <w:p w:rsidR="00111A33" w:rsidRPr="008A328F" w:rsidRDefault="000C4316" w:rsidP="00AD64B1">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NASW Code of Ethics and </w:t>
      </w:r>
      <w:r w:rsidR="002D32CD" w:rsidRPr="008A328F">
        <w:rPr>
          <w:rFonts w:ascii="Times New Roman" w:hAnsi="Times New Roman"/>
          <w:sz w:val="24"/>
          <w:szCs w:val="24"/>
        </w:rPr>
        <w:t xml:space="preserve">Social Work </w:t>
      </w:r>
      <w:r w:rsidR="00763D14" w:rsidRPr="008A328F">
        <w:rPr>
          <w:rFonts w:ascii="Times New Roman" w:hAnsi="Times New Roman"/>
          <w:sz w:val="24"/>
          <w:szCs w:val="24"/>
        </w:rPr>
        <w:t>Values</w:t>
      </w:r>
    </w:p>
    <w:p w:rsidR="00FB176F" w:rsidRPr="008A328F" w:rsidRDefault="00FB176F" w:rsidP="00FB176F">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 NASW Code of Ethics</w:t>
      </w:r>
      <w:r w:rsidRPr="008A328F">
        <w:rPr>
          <w:rFonts w:ascii="Times New Roman" w:hAnsi="Times New Roman"/>
          <w:b/>
          <w:sz w:val="24"/>
          <w:szCs w:val="24"/>
        </w:rPr>
        <w:t xml:space="preserve"> </w:t>
      </w:r>
      <w:r w:rsidRPr="008A328F">
        <w:rPr>
          <w:rFonts w:ascii="Times New Roman" w:hAnsi="Times New Roman"/>
          <w:sz w:val="24"/>
          <w:szCs w:val="24"/>
        </w:rPr>
        <w:t xml:space="preserve">serves as a social and moral compass to social work professionals. This Code has four sections--Preamble, Purpose/Overview, Ethical Principles, and Ethical Standards.  The NASW Code of Ethics serves six purposes: </w:t>
      </w:r>
    </w:p>
    <w:p w:rsidR="00FB176F" w:rsidRPr="008A328F" w:rsidRDefault="00264343" w:rsidP="00FB176F">
      <w:pPr>
        <w:pStyle w:val="ListParagraph"/>
        <w:numPr>
          <w:ilvl w:val="0"/>
          <w:numId w:val="34"/>
        </w:numPr>
        <w:spacing w:after="0" w:line="360" w:lineRule="auto"/>
        <w:rPr>
          <w:rFonts w:ascii="Times New Roman" w:hAnsi="Times New Roman"/>
          <w:sz w:val="24"/>
          <w:szCs w:val="24"/>
        </w:rPr>
      </w:pPr>
      <w:r w:rsidRPr="008A328F">
        <w:rPr>
          <w:rFonts w:ascii="Times New Roman" w:hAnsi="Times New Roman"/>
          <w:sz w:val="24"/>
          <w:szCs w:val="24"/>
        </w:rPr>
        <w:t>I</w:t>
      </w:r>
      <w:r w:rsidR="00FB176F" w:rsidRPr="008A328F">
        <w:rPr>
          <w:rFonts w:ascii="Times New Roman" w:hAnsi="Times New Roman"/>
          <w:sz w:val="24"/>
          <w:szCs w:val="24"/>
        </w:rPr>
        <w:t>dentifies core social work values</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Competence</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Dignity and worth of the person</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Importance of human relationships</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Integrity</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Service</w:t>
      </w:r>
    </w:p>
    <w:p w:rsidR="00B46C95" w:rsidRPr="008A328F" w:rsidRDefault="00B46C95" w:rsidP="00B46C95">
      <w:pPr>
        <w:numPr>
          <w:ilvl w:val="1"/>
          <w:numId w:val="34"/>
        </w:numPr>
        <w:spacing w:after="0" w:line="360" w:lineRule="auto"/>
        <w:contextualSpacing/>
        <w:rPr>
          <w:rFonts w:ascii="Times New Roman" w:hAnsi="Times New Roman"/>
          <w:sz w:val="24"/>
          <w:szCs w:val="24"/>
        </w:rPr>
      </w:pPr>
      <w:r w:rsidRPr="008A328F">
        <w:rPr>
          <w:rFonts w:ascii="Times New Roman" w:hAnsi="Times New Roman"/>
          <w:sz w:val="24"/>
          <w:szCs w:val="24"/>
        </w:rPr>
        <w:t>Social justice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S</w:t>
      </w:r>
      <w:r w:rsidR="00FB176F" w:rsidRPr="008A328F">
        <w:rPr>
          <w:rFonts w:ascii="Times New Roman" w:hAnsi="Times New Roman"/>
          <w:sz w:val="24"/>
          <w:szCs w:val="24"/>
        </w:rPr>
        <w:t>ummarizes broad ethical standards</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I</w:t>
      </w:r>
      <w:r w:rsidR="00FB176F" w:rsidRPr="008A328F">
        <w:rPr>
          <w:rFonts w:ascii="Times New Roman" w:hAnsi="Times New Roman"/>
          <w:sz w:val="24"/>
          <w:szCs w:val="24"/>
        </w:rPr>
        <w:t>dentifies professional obligations when conflicts arise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H</w:t>
      </w:r>
      <w:r w:rsidR="00FB176F" w:rsidRPr="008A328F">
        <w:rPr>
          <w:rFonts w:ascii="Times New Roman" w:hAnsi="Times New Roman"/>
          <w:sz w:val="24"/>
          <w:szCs w:val="24"/>
        </w:rPr>
        <w:t>olds the social work profession accountable</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S</w:t>
      </w:r>
      <w:r w:rsidR="00FB176F" w:rsidRPr="008A328F">
        <w:rPr>
          <w:rFonts w:ascii="Times New Roman" w:hAnsi="Times New Roman"/>
          <w:sz w:val="24"/>
          <w:szCs w:val="24"/>
        </w:rPr>
        <w:t>ocializes new practitioners to social work’s mission, values, ethical standards and principles</w:t>
      </w:r>
    </w:p>
    <w:p w:rsidR="00FB176F" w:rsidRPr="008A328F" w:rsidRDefault="00264343" w:rsidP="00FB176F">
      <w:pPr>
        <w:pStyle w:val="ListParagraph"/>
        <w:numPr>
          <w:ilvl w:val="0"/>
          <w:numId w:val="9"/>
        </w:numPr>
        <w:autoSpaceDE w:val="0"/>
        <w:autoSpaceDN w:val="0"/>
        <w:adjustRightInd w:val="0"/>
        <w:spacing w:after="0" w:line="360" w:lineRule="auto"/>
        <w:rPr>
          <w:rFonts w:ascii="Times New Roman" w:hAnsi="Times New Roman"/>
          <w:sz w:val="24"/>
          <w:szCs w:val="24"/>
        </w:rPr>
      </w:pPr>
      <w:r w:rsidRPr="008A328F">
        <w:rPr>
          <w:rFonts w:ascii="Times New Roman" w:hAnsi="Times New Roman"/>
          <w:sz w:val="24"/>
          <w:szCs w:val="24"/>
        </w:rPr>
        <w:t>D</w:t>
      </w:r>
      <w:r w:rsidR="00FB176F" w:rsidRPr="008A328F">
        <w:rPr>
          <w:rFonts w:ascii="Times New Roman" w:hAnsi="Times New Roman"/>
          <w:sz w:val="24"/>
          <w:szCs w:val="24"/>
        </w:rPr>
        <w:t>efines unethical conduct</w:t>
      </w:r>
      <w:r w:rsidR="00B46C95" w:rsidRPr="008A328F">
        <w:rPr>
          <w:rFonts w:ascii="Times New Roman" w:hAnsi="Times New Roman"/>
          <w:sz w:val="24"/>
          <w:szCs w:val="24"/>
        </w:rPr>
        <w:t xml:space="preserve"> and guides the ethical decision making process</w:t>
      </w:r>
    </w:p>
    <w:p w:rsidR="00B46C95" w:rsidRPr="008A328F" w:rsidRDefault="00B46C95" w:rsidP="002D32CD">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Additional social work values include professional identity, self awareness, and advocacy (activities that secure services for and promote the rights of individuals, groups, and </w:t>
      </w:r>
      <w:r w:rsidRPr="008A328F">
        <w:rPr>
          <w:rFonts w:ascii="Times New Roman" w:hAnsi="Times New Roman"/>
          <w:sz w:val="24"/>
          <w:szCs w:val="24"/>
        </w:rPr>
        <w:lastRenderedPageBreak/>
        <w:t>communities).  Social workers are expected to know and care about clients’ environments. Awareness of clients’ environments is an important factor in the ability to advocate.</w:t>
      </w:r>
    </w:p>
    <w:p w:rsidR="009D0BE3" w:rsidRPr="008A328F" w:rsidRDefault="009D0BE3" w:rsidP="00B46C95">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ab/>
      </w:r>
      <w:r w:rsidR="00FE7A68" w:rsidRPr="008A328F">
        <w:rPr>
          <w:rFonts w:ascii="Times New Roman" w:hAnsi="Times New Roman"/>
          <w:sz w:val="24"/>
          <w:szCs w:val="24"/>
        </w:rPr>
        <w:t xml:space="preserve"> </w:t>
      </w:r>
    </w:p>
    <w:p w:rsidR="00111A33" w:rsidRPr="008A328F" w:rsidRDefault="00482506" w:rsidP="00B46C95">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Social Work Education</w:t>
      </w:r>
    </w:p>
    <w:p w:rsidR="008001DE" w:rsidRPr="008A328F" w:rsidRDefault="001F6C3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t>T</w:t>
      </w:r>
      <w:r w:rsidR="00111A33" w:rsidRPr="008A328F">
        <w:rPr>
          <w:rFonts w:ascii="Times New Roman" w:hAnsi="Times New Roman"/>
          <w:sz w:val="24"/>
          <w:szCs w:val="24"/>
        </w:rPr>
        <w:t xml:space="preserve">he Council on Social Work Education (CSWE) </w:t>
      </w:r>
      <w:r w:rsidRPr="008A328F">
        <w:rPr>
          <w:rFonts w:ascii="Times New Roman" w:hAnsi="Times New Roman"/>
          <w:sz w:val="24"/>
          <w:szCs w:val="24"/>
        </w:rPr>
        <w:t>is the professional entity that accredits social work programs</w:t>
      </w:r>
      <w:r w:rsidR="000F3147" w:rsidRPr="008A328F">
        <w:rPr>
          <w:rFonts w:ascii="Times New Roman" w:hAnsi="Times New Roman"/>
          <w:sz w:val="24"/>
          <w:szCs w:val="24"/>
        </w:rPr>
        <w:t xml:space="preserve">.  </w:t>
      </w:r>
      <w:r w:rsidR="00111A33" w:rsidRPr="008A328F">
        <w:rPr>
          <w:rFonts w:ascii="Times New Roman" w:hAnsi="Times New Roman"/>
          <w:sz w:val="24"/>
          <w:szCs w:val="24"/>
        </w:rPr>
        <w:t xml:space="preserve">CSWE </w:t>
      </w:r>
      <w:r w:rsidR="000F3147" w:rsidRPr="008A328F">
        <w:rPr>
          <w:rFonts w:ascii="Times New Roman" w:hAnsi="Times New Roman"/>
          <w:sz w:val="24"/>
          <w:szCs w:val="24"/>
        </w:rPr>
        <w:t xml:space="preserve">has identified </w:t>
      </w:r>
      <w:r w:rsidR="00111A33" w:rsidRPr="008A328F">
        <w:rPr>
          <w:rFonts w:ascii="Times New Roman" w:hAnsi="Times New Roman"/>
          <w:sz w:val="24"/>
          <w:szCs w:val="24"/>
        </w:rPr>
        <w:t xml:space="preserve">ten </w:t>
      </w:r>
      <w:r w:rsidR="00B93B68" w:rsidRPr="008A328F">
        <w:rPr>
          <w:rFonts w:ascii="Times New Roman" w:hAnsi="Times New Roman"/>
          <w:sz w:val="24"/>
          <w:szCs w:val="24"/>
        </w:rPr>
        <w:t xml:space="preserve">social work </w:t>
      </w:r>
      <w:r w:rsidR="00111A33" w:rsidRPr="008A328F">
        <w:rPr>
          <w:rFonts w:ascii="Times New Roman" w:hAnsi="Times New Roman"/>
          <w:sz w:val="24"/>
          <w:szCs w:val="24"/>
        </w:rPr>
        <w:t xml:space="preserve">competencies </w:t>
      </w:r>
      <w:r w:rsidR="00B93B68" w:rsidRPr="008A328F">
        <w:rPr>
          <w:rFonts w:ascii="Times New Roman" w:hAnsi="Times New Roman"/>
          <w:sz w:val="24"/>
          <w:szCs w:val="24"/>
        </w:rPr>
        <w:t>that</w:t>
      </w:r>
      <w:r w:rsidR="00111A33" w:rsidRPr="008A328F">
        <w:rPr>
          <w:rFonts w:ascii="Times New Roman" w:hAnsi="Times New Roman"/>
          <w:sz w:val="24"/>
          <w:szCs w:val="24"/>
        </w:rPr>
        <w:t xml:space="preserve"> students </w:t>
      </w:r>
      <w:r w:rsidR="00B93B68" w:rsidRPr="008A328F">
        <w:rPr>
          <w:rFonts w:ascii="Times New Roman" w:hAnsi="Times New Roman"/>
          <w:sz w:val="24"/>
          <w:szCs w:val="24"/>
        </w:rPr>
        <w:t xml:space="preserve">in the discipline </w:t>
      </w:r>
      <w:r w:rsidR="00111A33" w:rsidRPr="008A328F">
        <w:rPr>
          <w:rFonts w:ascii="Times New Roman" w:hAnsi="Times New Roman"/>
          <w:sz w:val="24"/>
          <w:szCs w:val="24"/>
        </w:rPr>
        <w:t xml:space="preserve">must acquire and demonstrate before </w:t>
      </w:r>
      <w:r w:rsidR="00B93B68" w:rsidRPr="008A328F">
        <w:rPr>
          <w:rFonts w:ascii="Times New Roman" w:hAnsi="Times New Roman"/>
          <w:sz w:val="24"/>
          <w:szCs w:val="24"/>
        </w:rPr>
        <w:t xml:space="preserve">they </w:t>
      </w:r>
      <w:r w:rsidR="00111A33" w:rsidRPr="008A328F">
        <w:rPr>
          <w:rFonts w:ascii="Times New Roman" w:hAnsi="Times New Roman"/>
          <w:sz w:val="24"/>
          <w:szCs w:val="24"/>
        </w:rPr>
        <w:t xml:space="preserve">graduate. </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 xml:space="preserve">Identify as a professional social worker and conduct </w:t>
      </w:r>
      <w:proofErr w:type="gramStart"/>
      <w:r w:rsidRPr="008A328F">
        <w:rPr>
          <w:rFonts w:ascii="Times New Roman" w:hAnsi="Times New Roman"/>
          <w:sz w:val="24"/>
          <w:szCs w:val="24"/>
        </w:rPr>
        <w:t>oneself</w:t>
      </w:r>
      <w:proofErr w:type="gramEnd"/>
      <w:r w:rsidRPr="008A328F">
        <w:rPr>
          <w:rFonts w:ascii="Times New Roman" w:hAnsi="Times New Roman"/>
          <w:sz w:val="24"/>
          <w:szCs w:val="24"/>
        </w:rPr>
        <w:t xml:space="preserve"> accordingly.</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social work ethical principles to guide professional practice.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critical thinking to inform and communicate professional judgments.</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diversity and difference in practice.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Advance human rights and social and economic justice.</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in research-informed practice and practice-informed research.</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Apply knowledge of human behavior and the social environment.</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Engage in policy practice to advance social and economic well-being and to deliver effective social work services.</w:t>
      </w:r>
    </w:p>
    <w:p w:rsidR="00A727A3" w:rsidRPr="008A328F" w:rsidRDefault="00A727A3" w:rsidP="00845938">
      <w:pPr>
        <w:pStyle w:val="ListParagraph"/>
        <w:numPr>
          <w:ilvl w:val="1"/>
          <w:numId w:val="35"/>
        </w:numPr>
        <w:spacing w:after="0" w:line="360" w:lineRule="auto"/>
        <w:rPr>
          <w:rFonts w:ascii="Times New Roman" w:hAnsi="Times New Roman"/>
          <w:sz w:val="24"/>
          <w:szCs w:val="24"/>
        </w:rPr>
      </w:pPr>
      <w:r w:rsidRPr="008A328F">
        <w:rPr>
          <w:rFonts w:ascii="Times New Roman" w:hAnsi="Times New Roman"/>
          <w:sz w:val="24"/>
          <w:szCs w:val="24"/>
        </w:rPr>
        <w:t>Respond to contexts that shape practice.</w:t>
      </w:r>
    </w:p>
    <w:p w:rsidR="000F3147" w:rsidRPr="008A328F" w:rsidRDefault="00A727A3" w:rsidP="000F3147">
      <w:pPr>
        <w:pStyle w:val="ListParagraph"/>
        <w:numPr>
          <w:ilvl w:val="1"/>
          <w:numId w:val="35"/>
        </w:numPr>
        <w:spacing w:after="0" w:line="360" w:lineRule="auto"/>
        <w:rPr>
          <w:rFonts w:ascii="Times New Roman" w:hAnsi="Times New Roman"/>
          <w:b/>
          <w:sz w:val="24"/>
          <w:szCs w:val="24"/>
        </w:rPr>
      </w:pPr>
      <w:r w:rsidRPr="008A328F">
        <w:rPr>
          <w:rFonts w:ascii="Times New Roman" w:hAnsi="Times New Roman"/>
          <w:sz w:val="24"/>
          <w:szCs w:val="24"/>
        </w:rPr>
        <w:t xml:space="preserve">Engage, assess, intervene, and evaluate with individuals, families, groups, organizations, and communities. </w:t>
      </w:r>
    </w:p>
    <w:p w:rsidR="000F3147" w:rsidRPr="008A328F" w:rsidRDefault="000F314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t>Social work degrees include a BSW, MSW, DSW, and Ph.D.</w:t>
      </w:r>
    </w:p>
    <w:p w:rsidR="000F3147" w:rsidRPr="008A328F" w:rsidRDefault="000F3147" w:rsidP="000F3147">
      <w:pPr>
        <w:pStyle w:val="ListParagraph"/>
        <w:numPr>
          <w:ilvl w:val="0"/>
          <w:numId w:val="35"/>
        </w:numPr>
        <w:spacing w:after="0" w:line="360" w:lineRule="auto"/>
        <w:rPr>
          <w:rFonts w:ascii="Times New Roman" w:hAnsi="Times New Roman"/>
          <w:b/>
          <w:sz w:val="24"/>
          <w:szCs w:val="24"/>
        </w:rPr>
      </w:pPr>
      <w:r w:rsidRPr="008A328F">
        <w:rPr>
          <w:rFonts w:ascii="Times New Roman" w:hAnsi="Times New Roman"/>
          <w:sz w:val="24"/>
          <w:szCs w:val="24"/>
        </w:rPr>
        <w:t>Field work is required in order to obtain a degree.  This provides an opportunity to practice skills learned in the classroom.</w:t>
      </w:r>
    </w:p>
    <w:p w:rsidR="000F3147" w:rsidRPr="008A328F" w:rsidRDefault="000F3147" w:rsidP="000F3147">
      <w:pPr>
        <w:pStyle w:val="ListParagraph"/>
        <w:numPr>
          <w:ilvl w:val="0"/>
          <w:numId w:val="35"/>
        </w:numPr>
        <w:spacing w:after="0" w:line="360" w:lineRule="auto"/>
        <w:rPr>
          <w:rFonts w:ascii="Times New Roman" w:hAnsi="Times New Roman"/>
          <w:sz w:val="24"/>
          <w:szCs w:val="24"/>
        </w:rPr>
      </w:pPr>
      <w:r w:rsidRPr="008A328F">
        <w:rPr>
          <w:rFonts w:ascii="Times New Roman" w:hAnsi="Times New Roman"/>
          <w:sz w:val="24"/>
          <w:szCs w:val="24"/>
        </w:rPr>
        <w:t>After obtaining a degree, social workers may pursue a professional license or certification.</w:t>
      </w:r>
    </w:p>
    <w:p w:rsidR="008001DE" w:rsidRPr="008A328F" w:rsidRDefault="008001DE" w:rsidP="000F3147">
      <w:pPr>
        <w:pStyle w:val="ListParagraph"/>
        <w:spacing w:after="0" w:line="360" w:lineRule="auto"/>
        <w:ind w:left="0"/>
        <w:rPr>
          <w:rFonts w:ascii="Times New Roman" w:hAnsi="Times New Roman"/>
          <w:sz w:val="24"/>
          <w:szCs w:val="24"/>
        </w:rPr>
      </w:pPr>
    </w:p>
    <w:p w:rsidR="00DA1F30" w:rsidRPr="008A328F" w:rsidRDefault="00DA1F30" w:rsidP="000F3147">
      <w:pPr>
        <w:pStyle w:val="ListParagraph"/>
        <w:tabs>
          <w:tab w:val="left" w:pos="6456"/>
        </w:tabs>
        <w:spacing w:after="0" w:line="360" w:lineRule="auto"/>
        <w:ind w:left="0"/>
        <w:rPr>
          <w:rFonts w:ascii="Times New Roman" w:hAnsi="Times New Roman"/>
          <w:sz w:val="24"/>
          <w:szCs w:val="24"/>
        </w:rPr>
      </w:pPr>
      <w:r w:rsidRPr="008A328F">
        <w:rPr>
          <w:rFonts w:ascii="Times New Roman" w:hAnsi="Times New Roman"/>
          <w:sz w:val="24"/>
          <w:szCs w:val="24"/>
        </w:rPr>
        <w:t>Social Work Practice</w:t>
      </w:r>
      <w:r w:rsidR="000F3147" w:rsidRPr="008A328F">
        <w:rPr>
          <w:rFonts w:ascii="Times New Roman" w:hAnsi="Times New Roman"/>
          <w:sz w:val="24"/>
          <w:szCs w:val="24"/>
        </w:rPr>
        <w:tab/>
      </w:r>
    </w:p>
    <w:p w:rsidR="000F3147" w:rsidRPr="008A328F" w:rsidRDefault="000F3147" w:rsidP="000F3147">
      <w:pPr>
        <w:pStyle w:val="ListParagraph"/>
        <w:numPr>
          <w:ilvl w:val="0"/>
          <w:numId w:val="36"/>
        </w:numPr>
        <w:tabs>
          <w:tab w:val="left" w:pos="6456"/>
        </w:tabs>
        <w:spacing w:after="0" w:line="360" w:lineRule="auto"/>
        <w:rPr>
          <w:rFonts w:ascii="Times New Roman" w:hAnsi="Times New Roman"/>
          <w:sz w:val="24"/>
          <w:szCs w:val="24"/>
        </w:rPr>
      </w:pPr>
      <w:r w:rsidRPr="008A328F">
        <w:rPr>
          <w:rFonts w:ascii="Times New Roman" w:hAnsi="Times New Roman"/>
          <w:sz w:val="24"/>
          <w:szCs w:val="24"/>
        </w:rPr>
        <w:t>Practice skills include assessing, strategizing, brokering, collaborating, intervening, linking, listening, and motivating, as well as an ability to pose alternative solutions, seek consensus, negotiate, and mediate.</w:t>
      </w:r>
    </w:p>
    <w:p w:rsidR="000F3147" w:rsidRPr="008A328F" w:rsidRDefault="000F3147" w:rsidP="000F3147">
      <w:pPr>
        <w:pStyle w:val="ListParagraph"/>
        <w:numPr>
          <w:ilvl w:val="0"/>
          <w:numId w:val="36"/>
        </w:numPr>
        <w:spacing w:after="0" w:line="360" w:lineRule="auto"/>
        <w:rPr>
          <w:rFonts w:ascii="Times New Roman" w:hAnsi="Times New Roman"/>
          <w:sz w:val="24"/>
          <w:szCs w:val="24"/>
        </w:rPr>
      </w:pPr>
      <w:r w:rsidRPr="008A328F">
        <w:rPr>
          <w:rFonts w:ascii="Times New Roman" w:hAnsi="Times New Roman"/>
          <w:sz w:val="24"/>
          <w:szCs w:val="24"/>
        </w:rPr>
        <w:t xml:space="preserve">The social work </w:t>
      </w:r>
      <w:r w:rsidRPr="008A328F">
        <w:rPr>
          <w:rFonts w:ascii="Times New Roman" w:hAnsi="Times New Roman"/>
          <w:sz w:val="24"/>
          <w:szCs w:val="24"/>
          <w:u w:val="single"/>
        </w:rPr>
        <w:t>profession’s dual purpose and responsibility</w:t>
      </w:r>
      <w:r w:rsidRPr="008A328F">
        <w:rPr>
          <w:rFonts w:ascii="Times New Roman" w:hAnsi="Times New Roman"/>
          <w:sz w:val="24"/>
          <w:szCs w:val="24"/>
        </w:rPr>
        <w:t xml:space="preserve"> is to influence social and individual change. Knowledge from a variety of disciplines, absorbed from formal </w:t>
      </w:r>
      <w:r w:rsidRPr="008A328F">
        <w:rPr>
          <w:rFonts w:ascii="Times New Roman" w:hAnsi="Times New Roman"/>
          <w:sz w:val="24"/>
          <w:szCs w:val="24"/>
        </w:rPr>
        <w:lastRenderedPageBreak/>
        <w:t xml:space="preserve">classes and personal learning, helps social workers to assess complex situations and determine effective interventions. </w:t>
      </w:r>
    </w:p>
    <w:p w:rsidR="00A727A3" w:rsidRPr="008A328F" w:rsidRDefault="00A727A3" w:rsidP="00A727A3">
      <w:pPr>
        <w:pStyle w:val="ListParagraph"/>
        <w:numPr>
          <w:ilvl w:val="0"/>
          <w:numId w:val="37"/>
        </w:numPr>
        <w:spacing w:after="0" w:line="360" w:lineRule="auto"/>
        <w:rPr>
          <w:rFonts w:ascii="Times New Roman" w:hAnsi="Times New Roman"/>
          <w:b/>
          <w:sz w:val="24"/>
          <w:szCs w:val="24"/>
        </w:rPr>
      </w:pPr>
      <w:r w:rsidRPr="008A328F">
        <w:rPr>
          <w:rFonts w:ascii="Times New Roman" w:hAnsi="Times New Roman"/>
          <w:sz w:val="24"/>
          <w:szCs w:val="24"/>
        </w:rPr>
        <w:t xml:space="preserve">The main goal of social work is to empower people to grow and live healthy, productive, and meaningful lives. Social workers accomplish this purpose by working directly with people, organizations, and communities and by acting to change society. Most people who consider social work as their career choice do so because they want to help people and make a difference. </w:t>
      </w:r>
    </w:p>
    <w:p w:rsidR="00796F65" w:rsidRPr="008A328F" w:rsidRDefault="00796F65" w:rsidP="00796F65">
      <w:pPr>
        <w:spacing w:after="0" w:line="360" w:lineRule="auto"/>
        <w:ind w:left="360"/>
        <w:rPr>
          <w:rFonts w:ascii="Times New Roman" w:hAnsi="Times New Roman"/>
          <w:sz w:val="24"/>
          <w:szCs w:val="24"/>
        </w:rPr>
      </w:pPr>
    </w:p>
    <w:p w:rsidR="00796F65" w:rsidRPr="008A328F" w:rsidRDefault="00796F65" w:rsidP="00796F65">
      <w:pPr>
        <w:spacing w:after="0" w:line="360" w:lineRule="auto"/>
        <w:rPr>
          <w:rFonts w:ascii="Times New Roman" w:hAnsi="Times New Roman"/>
          <w:sz w:val="24"/>
          <w:szCs w:val="24"/>
        </w:rPr>
      </w:pPr>
      <w:r w:rsidRPr="008A328F">
        <w:rPr>
          <w:rFonts w:ascii="Times New Roman" w:hAnsi="Times New Roman"/>
          <w:sz w:val="24"/>
          <w:szCs w:val="24"/>
        </w:rPr>
        <w:t>Multiple Practice Settings</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There are multiple settings in which a social worker can practice, including  medical facilities, government agencies and non-profit agencies, corrections facilities, home health and long-term care settings, state and federal government, schools, community-based mental health agencies, faith based organizations, the military, veterans programs, corporations, and private practice.</w:t>
      </w:r>
    </w:p>
    <w:p w:rsidR="00A727A3" w:rsidRPr="008A328F" w:rsidRDefault="00A727A3" w:rsidP="00DA1F30">
      <w:pPr>
        <w:pStyle w:val="ListParagraph"/>
        <w:spacing w:after="0" w:line="360" w:lineRule="auto"/>
        <w:ind w:left="0"/>
        <w:rPr>
          <w:rFonts w:ascii="Times New Roman" w:hAnsi="Times New Roman"/>
          <w:b/>
          <w:sz w:val="24"/>
          <w:szCs w:val="24"/>
        </w:rPr>
      </w:pPr>
    </w:p>
    <w:p w:rsidR="00EF6674" w:rsidRPr="008A328F" w:rsidRDefault="00EF6674" w:rsidP="00DA1F30">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Levels of Practice</w:t>
      </w:r>
    </w:p>
    <w:p w:rsidR="00A727A3" w:rsidRPr="008A328F" w:rsidRDefault="00A727A3" w:rsidP="00DA1F30">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categorizes interventions on the basis of the level of practice, or size of the client system. </w:t>
      </w:r>
    </w:p>
    <w:p w:rsidR="00A727A3" w:rsidRPr="008A328F" w:rsidRDefault="00845938"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m</w:t>
      </w:r>
      <w:r w:rsidR="00A727A3" w:rsidRPr="008A328F">
        <w:rPr>
          <w:rFonts w:ascii="Times New Roman" w:hAnsi="Times New Roman"/>
          <w:sz w:val="24"/>
          <w:szCs w:val="24"/>
        </w:rPr>
        <w:t>icro – individual or couple</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mezzo/</w:t>
      </w:r>
      <w:proofErr w:type="spellStart"/>
      <w:r w:rsidRPr="008A328F">
        <w:rPr>
          <w:rFonts w:ascii="Times New Roman" w:hAnsi="Times New Roman"/>
          <w:sz w:val="24"/>
          <w:szCs w:val="24"/>
        </w:rPr>
        <w:t>meso</w:t>
      </w:r>
      <w:proofErr w:type="spellEnd"/>
      <w:r w:rsidRPr="008A328F">
        <w:rPr>
          <w:rFonts w:ascii="Times New Roman" w:hAnsi="Times New Roman"/>
          <w:sz w:val="24"/>
          <w:szCs w:val="24"/>
        </w:rPr>
        <w:t xml:space="preserve"> – family, group</w:t>
      </w:r>
      <w:r w:rsidR="00845938" w:rsidRPr="008A328F">
        <w:rPr>
          <w:rFonts w:ascii="Times New Roman" w:hAnsi="Times New Roman"/>
          <w:sz w:val="24"/>
          <w:szCs w:val="24"/>
        </w:rPr>
        <w:t>, or organization</w:t>
      </w:r>
    </w:p>
    <w:p w:rsidR="00A727A3" w:rsidRPr="008A328F" w:rsidRDefault="00A727A3" w:rsidP="00A727A3">
      <w:pPr>
        <w:pStyle w:val="ListParagraph"/>
        <w:numPr>
          <w:ilvl w:val="0"/>
          <w:numId w:val="37"/>
        </w:numPr>
        <w:spacing w:after="0" w:line="360" w:lineRule="auto"/>
        <w:rPr>
          <w:rFonts w:ascii="Times New Roman" w:hAnsi="Times New Roman"/>
          <w:sz w:val="24"/>
          <w:szCs w:val="24"/>
        </w:rPr>
      </w:pPr>
      <w:r w:rsidRPr="008A328F">
        <w:rPr>
          <w:rFonts w:ascii="Times New Roman" w:hAnsi="Times New Roman"/>
          <w:sz w:val="24"/>
          <w:szCs w:val="24"/>
        </w:rPr>
        <w:t xml:space="preserve">macro </w:t>
      </w:r>
      <w:r w:rsidR="00845938" w:rsidRPr="008A328F">
        <w:rPr>
          <w:rFonts w:ascii="Times New Roman" w:hAnsi="Times New Roman"/>
          <w:sz w:val="24"/>
          <w:szCs w:val="24"/>
        </w:rPr>
        <w:t>–</w:t>
      </w:r>
      <w:r w:rsidRPr="008A328F">
        <w:rPr>
          <w:rFonts w:ascii="Times New Roman" w:hAnsi="Times New Roman"/>
          <w:sz w:val="24"/>
          <w:szCs w:val="24"/>
        </w:rPr>
        <w:t xml:space="preserve"> </w:t>
      </w:r>
      <w:r w:rsidR="00845938" w:rsidRPr="008A328F">
        <w:rPr>
          <w:rFonts w:ascii="Times New Roman" w:hAnsi="Times New Roman"/>
          <w:sz w:val="24"/>
          <w:szCs w:val="24"/>
        </w:rPr>
        <w:t>community or society</w:t>
      </w:r>
    </w:p>
    <w:p w:rsidR="00A727A3" w:rsidRPr="008A328F" w:rsidRDefault="00A727A3" w:rsidP="005F43A4">
      <w:pPr>
        <w:pStyle w:val="ListParagraph"/>
        <w:spacing w:after="0" w:line="360" w:lineRule="auto"/>
        <w:ind w:left="0"/>
        <w:rPr>
          <w:rFonts w:ascii="Times New Roman" w:hAnsi="Times New Roman"/>
          <w:sz w:val="24"/>
          <w:szCs w:val="24"/>
        </w:rPr>
      </w:pPr>
    </w:p>
    <w:p w:rsidR="001F2F9D" w:rsidRPr="008A328F" w:rsidRDefault="00956066" w:rsidP="001F2F9D">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 xml:space="preserve">Social Work as a Career </w:t>
      </w:r>
      <w:r w:rsidR="00796F65" w:rsidRPr="008A328F">
        <w:rPr>
          <w:rFonts w:ascii="Times New Roman" w:hAnsi="Times New Roman"/>
          <w:sz w:val="24"/>
          <w:szCs w:val="24"/>
        </w:rPr>
        <w:t>Option</w:t>
      </w:r>
    </w:p>
    <w:p w:rsidR="009C5A6B" w:rsidRDefault="00845938" w:rsidP="00E31267">
      <w:pPr>
        <w:pStyle w:val="ListParagraph"/>
        <w:spacing w:after="0" w:line="360" w:lineRule="auto"/>
        <w:ind w:left="0"/>
        <w:rPr>
          <w:rFonts w:ascii="Times New Roman" w:hAnsi="Times New Roman"/>
          <w:sz w:val="24"/>
          <w:szCs w:val="24"/>
        </w:rPr>
      </w:pPr>
      <w:r w:rsidRPr="008A328F">
        <w:rPr>
          <w:rFonts w:ascii="Times New Roman" w:hAnsi="Times New Roman"/>
          <w:sz w:val="24"/>
          <w:szCs w:val="24"/>
        </w:rPr>
        <w:t>There is wide variety i</w:t>
      </w:r>
      <w:r w:rsidR="00264343" w:rsidRPr="008A328F">
        <w:rPr>
          <w:rFonts w:ascii="Times New Roman" w:hAnsi="Times New Roman"/>
          <w:sz w:val="24"/>
          <w:szCs w:val="24"/>
        </w:rPr>
        <w:t>n</w:t>
      </w:r>
      <w:r w:rsidRPr="008A328F">
        <w:rPr>
          <w:rFonts w:ascii="Times New Roman" w:hAnsi="Times New Roman"/>
          <w:sz w:val="24"/>
          <w:szCs w:val="24"/>
        </w:rPr>
        <w:t xml:space="preserve"> social work </w:t>
      </w:r>
      <w:r w:rsidR="00264343" w:rsidRPr="008A328F">
        <w:rPr>
          <w:rFonts w:ascii="Times New Roman" w:hAnsi="Times New Roman"/>
          <w:sz w:val="24"/>
          <w:szCs w:val="24"/>
        </w:rPr>
        <w:t>income</w:t>
      </w:r>
      <w:r w:rsidRPr="008A328F">
        <w:rPr>
          <w:rFonts w:ascii="Times New Roman" w:hAnsi="Times New Roman"/>
          <w:sz w:val="24"/>
          <w:szCs w:val="24"/>
        </w:rPr>
        <w:t xml:space="preserve">, based on level of education, type of social work, and employer.  The expected growth rate for social work employment is higher than other occupations, with most growth expected in the areas of healthcare, mental health, substance abuse, and school social work.     </w:t>
      </w:r>
    </w:p>
    <w:p w:rsidR="006C3132" w:rsidRDefault="006C3132" w:rsidP="00E31267">
      <w:pPr>
        <w:pStyle w:val="ListParagraph"/>
        <w:spacing w:after="0" w:line="360" w:lineRule="auto"/>
        <w:ind w:left="0"/>
        <w:rPr>
          <w:rFonts w:ascii="Times New Roman" w:hAnsi="Times New Roman"/>
          <w:sz w:val="24"/>
          <w:szCs w:val="24"/>
        </w:rPr>
      </w:pPr>
    </w:p>
    <w:p w:rsidR="006C3132" w:rsidRDefault="006C3132" w:rsidP="00E31267">
      <w:pPr>
        <w:pStyle w:val="ListParagraph"/>
        <w:spacing w:after="0" w:line="360" w:lineRule="auto"/>
        <w:ind w:left="0"/>
        <w:rPr>
          <w:rFonts w:ascii="Times New Roman" w:hAnsi="Times New Roman"/>
          <w:sz w:val="24"/>
          <w:szCs w:val="24"/>
        </w:rPr>
      </w:pPr>
    </w:p>
    <w:p w:rsidR="006C3132" w:rsidRDefault="006C3132" w:rsidP="00E31267">
      <w:pPr>
        <w:pStyle w:val="ListParagraph"/>
        <w:spacing w:after="0" w:line="360" w:lineRule="auto"/>
        <w:ind w:left="0"/>
        <w:rPr>
          <w:rFonts w:ascii="Times New Roman" w:hAnsi="Times New Roman"/>
          <w:sz w:val="24"/>
          <w:szCs w:val="24"/>
        </w:rPr>
      </w:pPr>
    </w:p>
    <w:p w:rsidR="00100FD6" w:rsidRDefault="00100FD6" w:rsidP="00E31267">
      <w:pPr>
        <w:pStyle w:val="ListParagraph"/>
        <w:spacing w:after="0" w:line="360" w:lineRule="auto"/>
        <w:ind w:left="0"/>
        <w:rPr>
          <w:rFonts w:ascii="Times New Roman" w:hAnsi="Times New Roman"/>
          <w:sz w:val="24"/>
          <w:szCs w:val="24"/>
        </w:rPr>
      </w:pPr>
    </w:p>
    <w:p w:rsidR="00100FD6" w:rsidRDefault="00100FD6" w:rsidP="00E31267">
      <w:pPr>
        <w:pStyle w:val="ListParagraph"/>
        <w:spacing w:after="0" w:line="360" w:lineRule="auto"/>
        <w:ind w:left="0"/>
        <w:rPr>
          <w:rFonts w:ascii="Times New Roman" w:hAnsi="Times New Roman"/>
          <w:sz w:val="24"/>
          <w:szCs w:val="24"/>
        </w:rPr>
      </w:pPr>
    </w:p>
    <w:p w:rsidR="00100FD6" w:rsidRDefault="00100FD6" w:rsidP="00E31267">
      <w:pPr>
        <w:pStyle w:val="ListParagraph"/>
        <w:spacing w:after="0" w:line="360" w:lineRule="auto"/>
        <w:ind w:left="0"/>
        <w:rPr>
          <w:rFonts w:ascii="Times New Roman" w:hAnsi="Times New Roman"/>
          <w:sz w:val="24"/>
          <w:szCs w:val="24"/>
        </w:rPr>
      </w:pPr>
    </w:p>
    <w:p w:rsidR="006C3132" w:rsidRDefault="006C3132" w:rsidP="006C3132">
      <w:pPr>
        <w:pStyle w:val="Heading1"/>
      </w:pPr>
      <w:bookmarkStart w:id="3" w:name="_Toc410131905"/>
      <w:r>
        <w:t>Key Concepts</w:t>
      </w:r>
      <w:r w:rsidRPr="00246C75">
        <w:t xml:space="preserve"> for Chapter 1: The Social Work Profession</w:t>
      </w:r>
      <w:bookmarkEnd w:id="3"/>
    </w:p>
    <w:p w:rsidR="006C3132" w:rsidRPr="00246C75" w:rsidRDefault="006C3132" w:rsidP="006C3132">
      <w:pPr>
        <w:pStyle w:val="Heading1"/>
      </w:pPr>
    </w:p>
    <w:p w:rsidR="006C3132" w:rsidRPr="006C3132" w:rsidRDefault="006C3132" w:rsidP="006C3132">
      <w:pPr>
        <w:autoSpaceDE w:val="0"/>
        <w:autoSpaceDN w:val="0"/>
        <w:adjustRightInd w:val="0"/>
        <w:spacing w:after="0" w:line="161" w:lineRule="atLeast"/>
        <w:ind w:left="320" w:hanging="320"/>
        <w:rPr>
          <w:rFonts w:ascii="Times New Roman" w:hAnsi="Times New Roman"/>
          <w:color w:val="211D1E"/>
          <w:sz w:val="24"/>
          <w:szCs w:val="24"/>
        </w:rPr>
      </w:pPr>
      <w:r w:rsidRPr="006C3132">
        <w:rPr>
          <w:rFonts w:ascii="Times New Roman" w:hAnsi="Times New Roman"/>
          <w:bCs/>
          <w:color w:val="211D1E"/>
          <w:sz w:val="24"/>
          <w:szCs w:val="24"/>
        </w:rPr>
        <w:t xml:space="preserve">Bachelor of Social Work (BSW) </w:t>
      </w:r>
    </w:p>
    <w:p w:rsidR="006C3132" w:rsidRPr="006C3132" w:rsidRDefault="006C3132" w:rsidP="006C3132">
      <w:pPr>
        <w:autoSpaceDE w:val="0"/>
        <w:autoSpaceDN w:val="0"/>
        <w:adjustRightInd w:val="0"/>
        <w:spacing w:after="0" w:line="161" w:lineRule="atLeast"/>
        <w:ind w:left="320" w:hanging="320"/>
        <w:rPr>
          <w:rFonts w:ascii="Times New Roman" w:hAnsi="Times New Roman"/>
          <w:color w:val="211D1E"/>
          <w:sz w:val="24"/>
          <w:szCs w:val="24"/>
        </w:rPr>
      </w:pPr>
      <w:r w:rsidRPr="006C3132">
        <w:rPr>
          <w:rFonts w:ascii="Times New Roman" w:hAnsi="Times New Roman"/>
          <w:bCs/>
          <w:color w:val="211D1E"/>
          <w:sz w:val="24"/>
          <w:szCs w:val="24"/>
        </w:rPr>
        <w:t xml:space="preserve">Council on Social Work Education (CSWE) </w:t>
      </w:r>
    </w:p>
    <w:p w:rsidR="006C3132" w:rsidRPr="006C3132" w:rsidRDefault="006C3132" w:rsidP="006C3132">
      <w:pPr>
        <w:autoSpaceDE w:val="0"/>
        <w:autoSpaceDN w:val="0"/>
        <w:adjustRightInd w:val="0"/>
        <w:spacing w:after="0" w:line="161" w:lineRule="atLeast"/>
        <w:ind w:left="320" w:hanging="320"/>
        <w:rPr>
          <w:rFonts w:ascii="Times New Roman" w:hAnsi="Times New Roman"/>
          <w:color w:val="211D1E"/>
          <w:sz w:val="24"/>
          <w:szCs w:val="24"/>
        </w:rPr>
      </w:pPr>
      <w:proofErr w:type="gramStart"/>
      <w:r w:rsidRPr="006C3132">
        <w:rPr>
          <w:rFonts w:ascii="Times New Roman" w:hAnsi="Times New Roman"/>
          <w:bCs/>
          <w:color w:val="211D1E"/>
          <w:sz w:val="24"/>
          <w:szCs w:val="24"/>
        </w:rPr>
        <w:t>field</w:t>
      </w:r>
      <w:proofErr w:type="gramEnd"/>
      <w:r w:rsidRPr="006C3132">
        <w:rPr>
          <w:rFonts w:ascii="Times New Roman" w:hAnsi="Times New Roman"/>
          <w:bCs/>
          <w:color w:val="211D1E"/>
          <w:sz w:val="24"/>
          <w:szCs w:val="24"/>
        </w:rPr>
        <w:t xml:space="preserve"> education </w:t>
      </w:r>
    </w:p>
    <w:p w:rsidR="006C3132" w:rsidRPr="006C3132" w:rsidRDefault="006C3132" w:rsidP="006C3132">
      <w:pPr>
        <w:autoSpaceDE w:val="0"/>
        <w:autoSpaceDN w:val="0"/>
        <w:adjustRightInd w:val="0"/>
        <w:spacing w:after="0" w:line="161" w:lineRule="atLeast"/>
        <w:ind w:left="320" w:hanging="320"/>
        <w:rPr>
          <w:rFonts w:ascii="Times New Roman" w:hAnsi="Times New Roman"/>
          <w:color w:val="211D1E"/>
          <w:sz w:val="24"/>
          <w:szCs w:val="24"/>
        </w:rPr>
      </w:pPr>
      <w:proofErr w:type="gramStart"/>
      <w:r w:rsidRPr="006C3132">
        <w:rPr>
          <w:rFonts w:ascii="Times New Roman" w:hAnsi="Times New Roman"/>
          <w:bCs/>
          <w:color w:val="211D1E"/>
          <w:sz w:val="24"/>
          <w:szCs w:val="24"/>
        </w:rPr>
        <w:t>intersectionality</w:t>
      </w:r>
      <w:proofErr w:type="gramEnd"/>
      <w:r w:rsidRPr="006C3132">
        <w:rPr>
          <w:rFonts w:ascii="Times New Roman" w:hAnsi="Times New Roman"/>
          <w:bCs/>
          <w:color w:val="211D1E"/>
          <w:sz w:val="24"/>
          <w:szCs w:val="24"/>
        </w:rPr>
        <w:t xml:space="preserve"> </w:t>
      </w:r>
    </w:p>
    <w:p w:rsidR="006C3132" w:rsidRPr="006C3132" w:rsidRDefault="006C3132" w:rsidP="006C3132">
      <w:pPr>
        <w:autoSpaceDE w:val="0"/>
        <w:autoSpaceDN w:val="0"/>
        <w:adjustRightInd w:val="0"/>
        <w:spacing w:after="0" w:line="161" w:lineRule="atLeast"/>
        <w:ind w:left="320" w:hanging="320"/>
        <w:rPr>
          <w:rFonts w:ascii="Times New Roman" w:hAnsi="Times New Roman"/>
          <w:color w:val="211D1E"/>
          <w:sz w:val="24"/>
          <w:szCs w:val="24"/>
        </w:rPr>
      </w:pPr>
      <w:proofErr w:type="gramStart"/>
      <w:r w:rsidRPr="006C3132">
        <w:rPr>
          <w:rFonts w:ascii="Times New Roman" w:hAnsi="Times New Roman"/>
          <w:bCs/>
          <w:color w:val="211D1E"/>
          <w:sz w:val="24"/>
          <w:szCs w:val="24"/>
        </w:rPr>
        <w:t>level</w:t>
      </w:r>
      <w:proofErr w:type="gramEnd"/>
      <w:r w:rsidRPr="006C3132">
        <w:rPr>
          <w:rFonts w:ascii="Times New Roman" w:hAnsi="Times New Roman"/>
          <w:bCs/>
          <w:color w:val="211D1E"/>
          <w:sz w:val="24"/>
          <w:szCs w:val="24"/>
        </w:rPr>
        <w:t xml:space="preserve"> of practice </w:t>
      </w:r>
    </w:p>
    <w:p w:rsidR="006C3132" w:rsidRPr="006C3132" w:rsidRDefault="006C3132" w:rsidP="006C3132">
      <w:pPr>
        <w:autoSpaceDE w:val="0"/>
        <w:autoSpaceDN w:val="0"/>
        <w:adjustRightInd w:val="0"/>
        <w:spacing w:after="0" w:line="161" w:lineRule="atLeast"/>
        <w:rPr>
          <w:rFonts w:ascii="Times New Roman" w:hAnsi="Times New Roman"/>
          <w:color w:val="211D1E"/>
          <w:sz w:val="24"/>
          <w:szCs w:val="24"/>
        </w:rPr>
      </w:pPr>
      <w:r w:rsidRPr="006C3132">
        <w:rPr>
          <w:rFonts w:ascii="Times New Roman" w:hAnsi="Times New Roman"/>
          <w:bCs/>
          <w:color w:val="211D1E"/>
          <w:sz w:val="24"/>
          <w:szCs w:val="24"/>
        </w:rPr>
        <w:t xml:space="preserve">Master of Social Work (MSW) </w:t>
      </w:r>
    </w:p>
    <w:p w:rsidR="006C3132" w:rsidRPr="006C3132" w:rsidRDefault="006C3132" w:rsidP="006C3132">
      <w:pPr>
        <w:autoSpaceDE w:val="0"/>
        <w:autoSpaceDN w:val="0"/>
        <w:adjustRightInd w:val="0"/>
        <w:spacing w:after="0" w:line="161" w:lineRule="atLeast"/>
        <w:rPr>
          <w:rFonts w:ascii="Times New Roman" w:hAnsi="Times New Roman"/>
          <w:color w:val="211D1E"/>
          <w:sz w:val="24"/>
          <w:szCs w:val="24"/>
        </w:rPr>
      </w:pPr>
      <w:r w:rsidRPr="006C3132">
        <w:rPr>
          <w:rFonts w:ascii="Times New Roman" w:hAnsi="Times New Roman"/>
          <w:bCs/>
          <w:color w:val="211D1E"/>
          <w:sz w:val="24"/>
          <w:szCs w:val="24"/>
        </w:rPr>
        <w:t xml:space="preserve">National Association of Social Workers (NASW) </w:t>
      </w:r>
    </w:p>
    <w:p w:rsidR="006C3132" w:rsidRPr="006C3132" w:rsidRDefault="006C3132" w:rsidP="006C3132">
      <w:pPr>
        <w:autoSpaceDE w:val="0"/>
        <w:autoSpaceDN w:val="0"/>
        <w:adjustRightInd w:val="0"/>
        <w:spacing w:after="0" w:line="161" w:lineRule="atLeast"/>
        <w:rPr>
          <w:rFonts w:ascii="Times New Roman" w:hAnsi="Times New Roman"/>
          <w:color w:val="211D1E"/>
          <w:sz w:val="24"/>
          <w:szCs w:val="24"/>
        </w:rPr>
      </w:pPr>
      <w:proofErr w:type="gramStart"/>
      <w:r w:rsidRPr="006C3132">
        <w:rPr>
          <w:rFonts w:ascii="Times New Roman" w:hAnsi="Times New Roman"/>
          <w:bCs/>
          <w:color w:val="211D1E"/>
          <w:sz w:val="24"/>
          <w:szCs w:val="24"/>
        </w:rPr>
        <w:t>profession</w:t>
      </w:r>
      <w:proofErr w:type="gramEnd"/>
      <w:r w:rsidRPr="006C3132">
        <w:rPr>
          <w:rFonts w:ascii="Times New Roman" w:hAnsi="Times New Roman"/>
          <w:bCs/>
          <w:color w:val="211D1E"/>
          <w:sz w:val="24"/>
          <w:szCs w:val="24"/>
        </w:rPr>
        <w:t xml:space="preserve"> </w:t>
      </w:r>
    </w:p>
    <w:p w:rsidR="006C3132" w:rsidRPr="006C3132" w:rsidRDefault="006C3132" w:rsidP="006C3132">
      <w:pPr>
        <w:autoSpaceDE w:val="0"/>
        <w:autoSpaceDN w:val="0"/>
        <w:adjustRightInd w:val="0"/>
        <w:spacing w:after="0" w:line="161" w:lineRule="atLeast"/>
        <w:rPr>
          <w:rFonts w:ascii="Times New Roman" w:hAnsi="Times New Roman"/>
          <w:color w:val="211D1E"/>
          <w:sz w:val="24"/>
          <w:szCs w:val="24"/>
        </w:rPr>
      </w:pPr>
      <w:proofErr w:type="gramStart"/>
      <w:r w:rsidRPr="006C3132">
        <w:rPr>
          <w:rFonts w:ascii="Times New Roman" w:hAnsi="Times New Roman"/>
          <w:bCs/>
          <w:color w:val="211D1E"/>
          <w:sz w:val="24"/>
          <w:szCs w:val="24"/>
        </w:rPr>
        <w:t>social</w:t>
      </w:r>
      <w:proofErr w:type="gramEnd"/>
      <w:r w:rsidRPr="006C3132">
        <w:rPr>
          <w:rFonts w:ascii="Times New Roman" w:hAnsi="Times New Roman"/>
          <w:bCs/>
          <w:color w:val="211D1E"/>
          <w:sz w:val="24"/>
          <w:szCs w:val="24"/>
        </w:rPr>
        <w:t xml:space="preserve"> work </w:t>
      </w:r>
    </w:p>
    <w:p w:rsidR="006C3132" w:rsidRDefault="006C3132" w:rsidP="006C3132">
      <w:pPr>
        <w:pStyle w:val="ListParagraph"/>
        <w:spacing w:after="0" w:line="360" w:lineRule="auto"/>
        <w:ind w:left="0"/>
        <w:rPr>
          <w:rFonts w:ascii="Times New Roman" w:hAnsi="Times New Roman"/>
          <w:bCs/>
          <w:color w:val="211D1E"/>
          <w:sz w:val="24"/>
          <w:szCs w:val="24"/>
        </w:rPr>
      </w:pPr>
      <w:proofErr w:type="gramStart"/>
      <w:r w:rsidRPr="006C3132">
        <w:rPr>
          <w:rFonts w:ascii="Times New Roman" w:hAnsi="Times New Roman"/>
          <w:bCs/>
          <w:color w:val="211D1E"/>
          <w:sz w:val="24"/>
          <w:szCs w:val="24"/>
        </w:rPr>
        <w:t>social</w:t>
      </w:r>
      <w:proofErr w:type="gramEnd"/>
      <w:r w:rsidRPr="006C3132">
        <w:rPr>
          <w:rFonts w:ascii="Times New Roman" w:hAnsi="Times New Roman"/>
          <w:bCs/>
          <w:color w:val="211D1E"/>
          <w:sz w:val="24"/>
          <w:szCs w:val="24"/>
        </w:rPr>
        <w:t xml:space="preserve"> workers</w:t>
      </w:r>
    </w:p>
    <w:p w:rsidR="006C3132" w:rsidRDefault="006C3132"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6143D6" w:rsidRDefault="006143D6" w:rsidP="006C3132">
      <w:pPr>
        <w:pStyle w:val="ListParagraph"/>
        <w:spacing w:after="0" w:line="360" w:lineRule="auto"/>
        <w:ind w:left="0"/>
        <w:rPr>
          <w:rFonts w:ascii="Times New Roman" w:hAnsi="Times New Roman"/>
          <w:bCs/>
          <w:color w:val="211D1E"/>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Pr="00100FD6" w:rsidRDefault="00100FD6" w:rsidP="00100FD6">
      <w:pPr>
        <w:pStyle w:val="Heading1"/>
      </w:pPr>
      <w:bookmarkStart w:id="4" w:name="_Toc410131906"/>
      <w:r w:rsidRPr="00100FD6">
        <w:t>Case Study for Chapter 1: The Social Work Profession</w:t>
      </w:r>
      <w:bookmarkEnd w:id="4"/>
    </w:p>
    <w:p w:rsidR="00100FD6" w:rsidRPr="00100FD6" w:rsidRDefault="00100FD6" w:rsidP="00100FD6">
      <w:pPr>
        <w:spacing w:line="360" w:lineRule="auto"/>
        <w:ind w:left="720"/>
        <w:contextualSpacing/>
        <w:jc w:val="center"/>
        <w:rPr>
          <w:rFonts w:ascii="Times New Roman" w:hAnsi="Times New Roman"/>
          <w:b/>
          <w:sz w:val="24"/>
          <w:szCs w:val="24"/>
        </w:rPr>
      </w:pPr>
    </w:p>
    <w:p w:rsidR="00100FD6" w:rsidRPr="00100FD6" w:rsidRDefault="00E26B47" w:rsidP="00100FD6">
      <w:pPr>
        <w:spacing w:line="360" w:lineRule="auto"/>
        <w:contextualSpacing/>
        <w:rPr>
          <w:rFonts w:ascii="Times New Roman" w:hAnsi="Times New Roman"/>
          <w:b/>
          <w:sz w:val="24"/>
          <w:szCs w:val="24"/>
        </w:rPr>
      </w:pPr>
      <w:hyperlink r:id="rId9" w:history="1">
        <w:r w:rsidR="00100FD6" w:rsidRPr="00100FD6">
          <w:rPr>
            <w:rStyle w:val="Hyperlink"/>
            <w:rFonts w:ascii="Times New Roman" w:hAnsi="Times New Roman"/>
            <w:sz w:val="24"/>
            <w:szCs w:val="24"/>
          </w:rPr>
          <w:t>Diversity Issue</w:t>
        </w:r>
      </w:hyperlink>
      <w:r w:rsidR="00100FD6">
        <w:rPr>
          <w:rFonts w:ascii="Times New Roman" w:hAnsi="Times New Roman"/>
          <w:sz w:val="24"/>
          <w:szCs w:val="24"/>
        </w:rPr>
        <w:t xml:space="preserve"> on Amish in Ohio</w:t>
      </w:r>
    </w:p>
    <w:p w:rsidR="00100FD6" w:rsidRPr="00100FD6" w:rsidRDefault="00100FD6" w:rsidP="00100FD6">
      <w:pPr>
        <w:spacing w:line="360" w:lineRule="auto"/>
        <w:contextualSpacing/>
        <w:rPr>
          <w:rFonts w:ascii="Times New Roman" w:hAnsi="Times New Roman"/>
          <w:sz w:val="24"/>
          <w:szCs w:val="24"/>
        </w:rPr>
      </w:pPr>
      <w:r w:rsidRPr="00100FD6">
        <w:rPr>
          <w:rFonts w:ascii="Times New Roman" w:hAnsi="Times New Roman"/>
          <w:sz w:val="24"/>
          <w:szCs w:val="24"/>
        </w:rPr>
        <w:t>Since 1950 the Amish population in Lancaster, Pennsylvania has almost tripled. Sara is an Amish woman, who is married with four children and residing in Lancaster, amidst the productive farmlands called the Pennsylvania Dutch Country. Known as one of the “old-order Plain People” Sara is devout in the literal application of her faith and her belief in shunning. She adheres to a scripture often quoted in Amish worship: “Be not conformed to this world, but be transformed by the renewing of your mind that ye may prove what is that good and acceptable and perfect will of God” (Romans 12:2).  Her home is devoid of electricity, telephone, and television. She travels by horse and buggy.  Sara has a strong work ethic and her “family values” are heralded as a model for restoring the family. Because of her religious and cultural beliefs, Sara is excluded from social security and health insurance coverage, and she does not believe in birth control or immunizations.  Sara’s rural attitude about health care does not mesh with the current health care industry.</w:t>
      </w:r>
    </w:p>
    <w:p w:rsidR="00100FD6" w:rsidRPr="00100FD6" w:rsidRDefault="00100FD6" w:rsidP="00100FD6">
      <w:pPr>
        <w:spacing w:line="360" w:lineRule="auto"/>
        <w:contextualSpacing/>
        <w:rPr>
          <w:rFonts w:ascii="Times New Roman" w:hAnsi="Times New Roman"/>
          <w:sz w:val="24"/>
          <w:szCs w:val="24"/>
        </w:rPr>
      </w:pPr>
      <w:r w:rsidRPr="00100FD6">
        <w:rPr>
          <w:rFonts w:ascii="Times New Roman" w:hAnsi="Times New Roman"/>
          <w:sz w:val="24"/>
          <w:szCs w:val="24"/>
        </w:rPr>
        <w:tab/>
        <w:t xml:space="preserve">Sara’s ten year old daughter has leukemia and she and her husband are refusing treatment. As a last resort, Sara took her child to the hospital. Out-of-pocket payment for the hospitalization will come from Sara, her family and her neighbors. A hospital social worker has been consulted to speak with Sara and her husband, in an effort to secure their permission to continue treatment. The social worker showed Sara a news clipping from the </w:t>
      </w:r>
      <w:r w:rsidRPr="00100FD6">
        <w:rPr>
          <w:rFonts w:ascii="Times New Roman" w:hAnsi="Times New Roman"/>
          <w:sz w:val="24"/>
          <w:szCs w:val="24"/>
          <w:u w:val="single"/>
        </w:rPr>
        <w:t>Huffington Post</w:t>
      </w:r>
      <w:r w:rsidRPr="00100FD6">
        <w:rPr>
          <w:rFonts w:ascii="Times New Roman" w:hAnsi="Times New Roman"/>
          <w:sz w:val="24"/>
          <w:szCs w:val="24"/>
        </w:rPr>
        <w:t xml:space="preserve"> wherein another Amish couple residing in Ohio has also refused chemotherapy to treat their daughter’s lymphoblastic lymphoma—an aggressive form of non-Hodgkin lymphoma that is seemingly curable. </w:t>
      </w:r>
    </w:p>
    <w:p w:rsidR="00100FD6" w:rsidRPr="00100FD6" w:rsidRDefault="00100FD6" w:rsidP="00100FD6">
      <w:pPr>
        <w:spacing w:line="360" w:lineRule="auto"/>
        <w:contextualSpacing/>
        <w:rPr>
          <w:rFonts w:ascii="Times New Roman" w:hAnsi="Times New Roman"/>
          <w:sz w:val="24"/>
          <w:szCs w:val="24"/>
        </w:rPr>
      </w:pPr>
    </w:p>
    <w:p w:rsidR="00100FD6" w:rsidRPr="00100FD6" w:rsidRDefault="00100FD6" w:rsidP="00100FD6">
      <w:pPr>
        <w:numPr>
          <w:ilvl w:val="0"/>
          <w:numId w:val="38"/>
        </w:numPr>
        <w:spacing w:after="0" w:line="360" w:lineRule="auto"/>
        <w:ind w:left="360"/>
        <w:contextualSpacing/>
        <w:rPr>
          <w:rFonts w:ascii="Times New Roman" w:hAnsi="Times New Roman"/>
          <w:sz w:val="24"/>
          <w:szCs w:val="24"/>
        </w:rPr>
      </w:pPr>
      <w:r w:rsidRPr="00100FD6">
        <w:rPr>
          <w:rFonts w:ascii="Times New Roman" w:hAnsi="Times New Roman"/>
          <w:sz w:val="24"/>
          <w:szCs w:val="24"/>
        </w:rPr>
        <w:t xml:space="preserve">Is the social worker’s choice to show the </w:t>
      </w:r>
      <w:r w:rsidRPr="00100FD6">
        <w:rPr>
          <w:rFonts w:ascii="Times New Roman" w:hAnsi="Times New Roman"/>
          <w:sz w:val="24"/>
          <w:szCs w:val="24"/>
          <w:u w:val="single"/>
        </w:rPr>
        <w:t xml:space="preserve">Huffington Post </w:t>
      </w:r>
      <w:r w:rsidRPr="00100FD6">
        <w:rPr>
          <w:rFonts w:ascii="Times New Roman" w:hAnsi="Times New Roman"/>
          <w:sz w:val="24"/>
          <w:szCs w:val="24"/>
        </w:rPr>
        <w:t>article to Sara appropriate and ethical? Why or why not?</w:t>
      </w:r>
    </w:p>
    <w:p w:rsidR="00100FD6" w:rsidRPr="00100FD6" w:rsidRDefault="00100FD6" w:rsidP="00100FD6">
      <w:pPr>
        <w:numPr>
          <w:ilvl w:val="0"/>
          <w:numId w:val="38"/>
        </w:numPr>
        <w:spacing w:after="0" w:line="360" w:lineRule="auto"/>
        <w:ind w:left="360"/>
        <w:contextualSpacing/>
        <w:rPr>
          <w:rFonts w:ascii="Times New Roman" w:hAnsi="Times New Roman"/>
          <w:sz w:val="24"/>
          <w:szCs w:val="24"/>
        </w:rPr>
      </w:pPr>
      <w:r w:rsidRPr="00100FD6">
        <w:rPr>
          <w:rFonts w:ascii="Times New Roman" w:hAnsi="Times New Roman"/>
          <w:sz w:val="24"/>
          <w:szCs w:val="24"/>
        </w:rPr>
        <w:t>What would be a way for the social worker to share her concerns about Sara daughter’s condition and medical needs while still respecting Sara’s religious and cultural beliefs?</w:t>
      </w:r>
    </w:p>
    <w:p w:rsidR="00100FD6" w:rsidRPr="00100FD6" w:rsidRDefault="00100FD6" w:rsidP="00100FD6">
      <w:pPr>
        <w:numPr>
          <w:ilvl w:val="0"/>
          <w:numId w:val="38"/>
        </w:numPr>
        <w:spacing w:after="0" w:line="360" w:lineRule="auto"/>
        <w:ind w:left="360"/>
        <w:contextualSpacing/>
        <w:rPr>
          <w:rFonts w:ascii="Times New Roman" w:hAnsi="Times New Roman"/>
          <w:sz w:val="24"/>
          <w:szCs w:val="24"/>
        </w:rPr>
      </w:pPr>
      <w:r w:rsidRPr="00100FD6">
        <w:rPr>
          <w:rFonts w:ascii="Times New Roman" w:hAnsi="Times New Roman"/>
          <w:sz w:val="24"/>
          <w:szCs w:val="24"/>
        </w:rPr>
        <w:t>How might your own religious and family background influence the way you react to Sara and her family’s situation?</w:t>
      </w:r>
    </w:p>
    <w:p w:rsidR="00100FD6" w:rsidRPr="00100FD6" w:rsidRDefault="00100FD6" w:rsidP="00100FD6">
      <w:pPr>
        <w:spacing w:after="0"/>
        <w:rPr>
          <w:rFonts w:ascii="Times New Roman" w:hAnsi="Times New Roman"/>
          <w:sz w:val="24"/>
          <w:szCs w:val="24"/>
        </w:rPr>
      </w:pPr>
    </w:p>
    <w:p w:rsidR="00100FD6" w:rsidRDefault="00100FD6" w:rsidP="006C3132">
      <w:pPr>
        <w:pStyle w:val="ListParagraph"/>
        <w:spacing w:after="0" w:line="360" w:lineRule="auto"/>
        <w:ind w:left="0"/>
        <w:rPr>
          <w:rFonts w:ascii="Times New Roman" w:hAnsi="Times New Roman"/>
          <w:bCs/>
          <w:color w:val="211D1E"/>
          <w:sz w:val="24"/>
          <w:szCs w:val="24"/>
        </w:rPr>
      </w:pPr>
    </w:p>
    <w:p w:rsidR="00100FD6" w:rsidRPr="00100FD6" w:rsidRDefault="00100FD6" w:rsidP="00100FD6">
      <w:pPr>
        <w:pStyle w:val="Heading1"/>
      </w:pPr>
      <w:bookmarkStart w:id="5" w:name="_Toc410131907"/>
      <w:r w:rsidRPr="00100FD6">
        <w:t>Discussion Questions for Chapter 1: The Social Work Profession</w:t>
      </w:r>
      <w:bookmarkEnd w:id="5"/>
    </w:p>
    <w:p w:rsidR="00100FD6" w:rsidRPr="00100FD6" w:rsidRDefault="00100FD6" w:rsidP="00100FD6">
      <w:pPr>
        <w:spacing w:after="0" w:line="240" w:lineRule="auto"/>
        <w:rPr>
          <w:rFonts w:ascii="Times New Roman" w:eastAsia="Times New Roman" w:hAnsi="Times New Roman"/>
          <w:sz w:val="24"/>
          <w:szCs w:val="24"/>
        </w:rPr>
      </w:pP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Discussion Question #1</w:t>
      </w: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Your text mentions the importance of recognizing the dignity and worth of each person when you’re working with clients. This may seem like an obvious value, but it can be difficult to uphold under certain circumstances. Are there certain clients that would be difficult for you to view with dignity and respect, to see as worthwhile? What would happen if you found yourself working with such a client?</w:t>
      </w:r>
    </w:p>
    <w:p w:rsidR="00100FD6" w:rsidRPr="00100FD6" w:rsidRDefault="00100FD6" w:rsidP="00100FD6">
      <w:pPr>
        <w:spacing w:after="0" w:line="240" w:lineRule="auto"/>
        <w:rPr>
          <w:rFonts w:ascii="Times New Roman" w:eastAsia="Times New Roman" w:hAnsi="Times New Roman"/>
          <w:sz w:val="24"/>
          <w:szCs w:val="24"/>
        </w:rPr>
      </w:pP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Discussion Question #2</w:t>
      </w: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Some people pursue a career in social work because they have gotten help from a social worker while dealing with some of their own personal struggles. What are the good and bad sides of having had that experience? If a client asks a social worker, “Have you ever personally dealt with a problem like this in your own life?” what is the best way to respond?</w:t>
      </w:r>
    </w:p>
    <w:p w:rsidR="00100FD6" w:rsidRPr="00100FD6" w:rsidRDefault="00100FD6" w:rsidP="00100FD6">
      <w:pPr>
        <w:spacing w:after="0" w:line="240" w:lineRule="auto"/>
        <w:rPr>
          <w:rFonts w:ascii="Times New Roman" w:eastAsia="Times New Roman" w:hAnsi="Times New Roman"/>
          <w:sz w:val="24"/>
          <w:szCs w:val="24"/>
        </w:rPr>
      </w:pP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Discussion Question #3</w:t>
      </w: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If you were in a position to serve on a hiring committee for a new coworker at a social work agency, and you had two equally likable and intelligent candidates—one who had earned his/her degree at a local university and one whose program was entirely completed online—would their differing educations influence which one you hired? Why or why not?</w:t>
      </w:r>
    </w:p>
    <w:p w:rsidR="00100FD6" w:rsidRPr="00100FD6" w:rsidRDefault="00100FD6" w:rsidP="00100FD6">
      <w:pPr>
        <w:spacing w:after="0" w:line="240" w:lineRule="auto"/>
        <w:rPr>
          <w:rFonts w:ascii="Times New Roman" w:eastAsia="Times New Roman" w:hAnsi="Times New Roman"/>
          <w:sz w:val="24"/>
          <w:szCs w:val="24"/>
        </w:rPr>
      </w:pP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Discussion Question #4</w:t>
      </w:r>
    </w:p>
    <w:p w:rsidR="00100FD6" w:rsidRPr="00100FD6" w:rsidRDefault="00100FD6" w:rsidP="00100FD6">
      <w:pPr>
        <w:spacing w:after="0" w:line="240" w:lineRule="auto"/>
        <w:rPr>
          <w:rFonts w:ascii="Times New Roman" w:eastAsia="Times New Roman" w:hAnsi="Times New Roman"/>
          <w:sz w:val="24"/>
          <w:szCs w:val="24"/>
        </w:rPr>
      </w:pPr>
      <w:r w:rsidRPr="00100FD6">
        <w:rPr>
          <w:rFonts w:ascii="Times New Roman" w:eastAsia="Times New Roman" w:hAnsi="Times New Roman"/>
          <w:sz w:val="24"/>
          <w:szCs w:val="24"/>
        </w:rPr>
        <w:t>Should faith-based social service organizations be allowed to suggest religious ideas to clients who do not share the faith that the organization is based upon? Should they be able to suggest to atheists or nonbelievers that the lack of a relationship with God may be part of the reason for their struggles? Why or why not?</w:t>
      </w:r>
    </w:p>
    <w:p w:rsidR="006C3132" w:rsidRDefault="006C3132" w:rsidP="006C3132">
      <w:pPr>
        <w:pStyle w:val="ListParagraph"/>
        <w:spacing w:after="0" w:line="360" w:lineRule="auto"/>
        <w:ind w:left="0"/>
        <w:rPr>
          <w:rFonts w:ascii="Times New Roman" w:hAnsi="Times New Roman"/>
          <w:sz w:val="24"/>
          <w:szCs w:val="24"/>
        </w:rPr>
      </w:pPr>
    </w:p>
    <w:p w:rsidR="00100FD6" w:rsidRDefault="00100FD6" w:rsidP="006C3132">
      <w:pPr>
        <w:pStyle w:val="ListParagraph"/>
        <w:spacing w:after="0" w:line="360" w:lineRule="auto"/>
        <w:ind w:left="0"/>
        <w:rPr>
          <w:rFonts w:ascii="Times New Roman" w:hAnsi="Times New Roman"/>
          <w:sz w:val="24"/>
          <w:szCs w:val="24"/>
        </w:rPr>
      </w:pPr>
    </w:p>
    <w:p w:rsidR="00100FD6" w:rsidRDefault="00100FD6" w:rsidP="006C3132">
      <w:pPr>
        <w:pStyle w:val="ListParagraph"/>
        <w:spacing w:after="0" w:line="360" w:lineRule="auto"/>
        <w:ind w:left="0"/>
        <w:rPr>
          <w:rFonts w:ascii="Times New Roman" w:hAnsi="Times New Roman"/>
          <w:sz w:val="24"/>
          <w:szCs w:val="24"/>
        </w:rPr>
      </w:pPr>
    </w:p>
    <w:p w:rsidR="00100FD6" w:rsidRDefault="00100FD6" w:rsidP="006C3132">
      <w:pPr>
        <w:pStyle w:val="ListParagraph"/>
        <w:spacing w:after="0" w:line="360" w:lineRule="auto"/>
        <w:ind w:left="0"/>
        <w:rPr>
          <w:rFonts w:ascii="Times New Roman" w:hAnsi="Times New Roman"/>
          <w:sz w:val="24"/>
          <w:szCs w:val="24"/>
        </w:rPr>
      </w:pPr>
    </w:p>
    <w:p w:rsidR="00100FD6" w:rsidRDefault="00100F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Pr="006143D6" w:rsidRDefault="006143D6" w:rsidP="006143D6">
      <w:pPr>
        <w:pStyle w:val="Heading1"/>
        <w:rPr>
          <w:bCs/>
          <w:iCs/>
        </w:rPr>
      </w:pPr>
      <w:bookmarkStart w:id="6" w:name="_Toc410131908"/>
      <w:r w:rsidRPr="006143D6">
        <w:rPr>
          <w:bCs/>
          <w:iCs/>
        </w:rPr>
        <w:t>Chapter Exercises for Chapter 1: The Social Work Profession</w:t>
      </w:r>
      <w:bookmarkEnd w:id="6"/>
    </w:p>
    <w:p w:rsidR="006143D6" w:rsidRDefault="006143D6" w:rsidP="006143D6">
      <w:pPr>
        <w:pStyle w:val="Question"/>
        <w:rPr>
          <w:rFonts w:ascii="Times New Roman" w:hAnsi="Times New Roman"/>
        </w:rPr>
      </w:pPr>
    </w:p>
    <w:p w:rsidR="006143D6" w:rsidRDefault="006143D6" w:rsidP="006143D6">
      <w:pPr>
        <w:pStyle w:val="Question"/>
        <w:rPr>
          <w:rFonts w:ascii="Times New Roman" w:hAnsi="Times New Roman"/>
        </w:rPr>
      </w:pPr>
    </w:p>
    <w:p w:rsidR="006143D6" w:rsidRPr="00482F94" w:rsidRDefault="006143D6" w:rsidP="006143D6">
      <w:pPr>
        <w:pStyle w:val="Default"/>
        <w:spacing w:line="161" w:lineRule="atLeast"/>
        <w:ind w:left="240" w:hanging="240"/>
        <w:rPr>
          <w:color w:val="211D1E"/>
        </w:rPr>
      </w:pPr>
      <w:r w:rsidRPr="00482F94">
        <w:rPr>
          <w:color w:val="211D1E"/>
        </w:rPr>
        <w:t xml:space="preserve">1. What is important to you in a career? Interview a social worker, and then interview a sociologist, a psychologist, or another human service professional. Compare and contrast their roles and responsibilities. Ask about their level of education and how quickly they got a job working with people upon graduation. </w:t>
      </w:r>
    </w:p>
    <w:p w:rsidR="006143D6" w:rsidRPr="00482F94" w:rsidRDefault="006143D6" w:rsidP="006143D6">
      <w:pPr>
        <w:pStyle w:val="Pa83"/>
        <w:ind w:left="240" w:hanging="240"/>
        <w:rPr>
          <w:rFonts w:ascii="Times New Roman" w:hAnsi="Times New Roman"/>
          <w:color w:val="211D1E"/>
        </w:rPr>
      </w:pPr>
      <w:r w:rsidRPr="00482F94">
        <w:rPr>
          <w:rFonts w:ascii="Times New Roman" w:hAnsi="Times New Roman"/>
          <w:color w:val="211D1E"/>
        </w:rPr>
        <w:t xml:space="preserve">2. How would you respond to people (clients) who are poor, ill, or addicted and oppressed? Find out more about these population groups: Read articles or stories; watch a movie, Fox News, or C-SPAN; listen to NPR; or interview social workers who work with addicted, mentally ill, impoverished, and oppressed people. Then record your thoughts and feelings about working with people who are vulnerable and in need of services. For example, here are some of the questions you might explore in a few relevant movies: </w:t>
      </w:r>
    </w:p>
    <w:p w:rsidR="006143D6" w:rsidRPr="00482F94" w:rsidRDefault="006143D6" w:rsidP="006143D6">
      <w:pPr>
        <w:pStyle w:val="Default"/>
        <w:spacing w:before="120" w:line="161" w:lineRule="atLeast"/>
        <w:ind w:left="480"/>
        <w:jc w:val="both"/>
        <w:rPr>
          <w:color w:val="211D1E"/>
        </w:rPr>
      </w:pPr>
      <w:r w:rsidRPr="00482F94">
        <w:rPr>
          <w:color w:val="211D1E"/>
        </w:rPr>
        <w:t xml:space="preserve">a. </w:t>
      </w:r>
      <w:r w:rsidRPr="00482F94">
        <w:rPr>
          <w:i/>
          <w:iCs/>
          <w:color w:val="211D1E"/>
        </w:rPr>
        <w:t xml:space="preserve">The Help: </w:t>
      </w:r>
      <w:r w:rsidRPr="00482F94">
        <w:rPr>
          <w:color w:val="211D1E"/>
        </w:rPr>
        <w:t xml:space="preserve">What was your reaction to the oppression of lower-class African American women? </w:t>
      </w:r>
    </w:p>
    <w:p w:rsidR="006143D6" w:rsidRPr="00482F94" w:rsidRDefault="006143D6" w:rsidP="006143D6">
      <w:pPr>
        <w:pStyle w:val="Pa85"/>
        <w:ind w:left="480"/>
        <w:jc w:val="both"/>
        <w:rPr>
          <w:rFonts w:ascii="Times New Roman" w:hAnsi="Times New Roman"/>
          <w:color w:val="211D1E"/>
        </w:rPr>
      </w:pPr>
      <w:r w:rsidRPr="00482F94">
        <w:rPr>
          <w:rFonts w:ascii="Times New Roman" w:hAnsi="Times New Roman"/>
          <w:color w:val="211D1E"/>
        </w:rPr>
        <w:t xml:space="preserve">b. </w:t>
      </w:r>
      <w:r w:rsidRPr="00482F94">
        <w:rPr>
          <w:rFonts w:ascii="Times New Roman" w:hAnsi="Times New Roman"/>
          <w:i/>
          <w:iCs/>
          <w:color w:val="211D1E"/>
        </w:rPr>
        <w:t xml:space="preserve">Losing Isaiah: </w:t>
      </w:r>
      <w:r w:rsidRPr="00482F94">
        <w:rPr>
          <w:rFonts w:ascii="Times New Roman" w:hAnsi="Times New Roman"/>
          <w:color w:val="211D1E"/>
        </w:rPr>
        <w:t xml:space="preserve">What was your reaction to this transracial adoption? </w:t>
      </w:r>
    </w:p>
    <w:p w:rsidR="006143D6" w:rsidRPr="00482F94" w:rsidRDefault="006143D6" w:rsidP="006143D6">
      <w:pPr>
        <w:pStyle w:val="Pa85"/>
        <w:ind w:left="480"/>
        <w:jc w:val="both"/>
        <w:rPr>
          <w:rFonts w:ascii="Times New Roman" w:hAnsi="Times New Roman"/>
          <w:color w:val="211D1E"/>
        </w:rPr>
      </w:pPr>
      <w:proofErr w:type="gramStart"/>
      <w:r w:rsidRPr="00482F94">
        <w:rPr>
          <w:rFonts w:ascii="Times New Roman" w:hAnsi="Times New Roman"/>
          <w:color w:val="211D1E"/>
        </w:rPr>
        <w:t>c</w:t>
      </w:r>
      <w:proofErr w:type="gramEnd"/>
      <w:r w:rsidRPr="00482F94">
        <w:rPr>
          <w:rFonts w:ascii="Times New Roman" w:hAnsi="Times New Roman"/>
          <w:color w:val="211D1E"/>
        </w:rPr>
        <w:t xml:space="preserve">. </w:t>
      </w:r>
      <w:r w:rsidRPr="00482F94">
        <w:rPr>
          <w:rFonts w:ascii="Times New Roman" w:hAnsi="Times New Roman"/>
          <w:i/>
          <w:iCs/>
          <w:color w:val="211D1E"/>
        </w:rPr>
        <w:t xml:space="preserve">Maria Full of Grace: </w:t>
      </w:r>
      <w:r w:rsidRPr="00482F94">
        <w:rPr>
          <w:rFonts w:ascii="Times New Roman" w:hAnsi="Times New Roman"/>
          <w:color w:val="211D1E"/>
        </w:rPr>
        <w:t xml:space="preserve">What do you think about how drug/sex trafficking was portrayed? </w:t>
      </w:r>
    </w:p>
    <w:p w:rsidR="006143D6" w:rsidRDefault="006143D6" w:rsidP="006143D6">
      <w:pPr>
        <w:pStyle w:val="Default"/>
        <w:spacing w:before="120" w:line="161" w:lineRule="atLeast"/>
        <w:rPr>
          <w:color w:val="211D1E"/>
        </w:rPr>
      </w:pPr>
      <w:r w:rsidRPr="00482F94">
        <w:rPr>
          <w:color w:val="211D1E"/>
        </w:rPr>
        <w:t xml:space="preserve">3. What workplace features or career goals are most important to you? With which clients </w:t>
      </w:r>
      <w:r>
        <w:rPr>
          <w:color w:val="211D1E"/>
        </w:rPr>
        <w:t xml:space="preserve">      </w:t>
      </w:r>
    </w:p>
    <w:p w:rsidR="006143D6" w:rsidRPr="00482F94" w:rsidRDefault="006143D6" w:rsidP="006143D6">
      <w:pPr>
        <w:pStyle w:val="Default"/>
        <w:spacing w:line="161" w:lineRule="atLeast"/>
        <w:rPr>
          <w:color w:val="211D1E"/>
        </w:rPr>
      </w:pPr>
      <w:r>
        <w:rPr>
          <w:color w:val="211D1E"/>
        </w:rPr>
        <w:t xml:space="preserve">    </w:t>
      </w:r>
      <w:proofErr w:type="gramStart"/>
      <w:r w:rsidRPr="00482F94">
        <w:rPr>
          <w:color w:val="211D1E"/>
        </w:rPr>
        <w:t>might</w:t>
      </w:r>
      <w:proofErr w:type="gramEnd"/>
      <w:r w:rsidRPr="00482F94">
        <w:rPr>
          <w:color w:val="211D1E"/>
        </w:rPr>
        <w:t xml:space="preserve"> you most like to work? </w:t>
      </w:r>
    </w:p>
    <w:p w:rsidR="006143D6" w:rsidRDefault="006143D6" w:rsidP="006143D6">
      <w:pPr>
        <w:pStyle w:val="Question"/>
        <w:rPr>
          <w:rFonts w:ascii="Times New Roman" w:hAnsi="Times New Roman"/>
          <w:color w:val="211D1E"/>
          <w:sz w:val="24"/>
          <w:szCs w:val="24"/>
        </w:rPr>
      </w:pPr>
      <w:r w:rsidRPr="00482F94">
        <w:rPr>
          <w:rFonts w:ascii="Times New Roman" w:hAnsi="Times New Roman"/>
          <w:color w:val="211D1E"/>
          <w:sz w:val="24"/>
          <w:szCs w:val="24"/>
        </w:rPr>
        <w:t xml:space="preserve">4. On the BLS website (www.bls.gov/home.htm), find the range of salaries for social </w:t>
      </w:r>
    </w:p>
    <w:p w:rsidR="006143D6" w:rsidRDefault="006143D6" w:rsidP="006143D6">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482F94">
        <w:rPr>
          <w:rFonts w:ascii="Times New Roman" w:hAnsi="Times New Roman"/>
          <w:color w:val="211D1E"/>
          <w:sz w:val="24"/>
          <w:szCs w:val="24"/>
        </w:rPr>
        <w:t>workers</w:t>
      </w:r>
      <w:proofErr w:type="gramEnd"/>
      <w:r w:rsidRPr="00482F94">
        <w:rPr>
          <w:rFonts w:ascii="Times New Roman" w:hAnsi="Times New Roman"/>
          <w:color w:val="211D1E"/>
          <w:sz w:val="24"/>
          <w:szCs w:val="24"/>
        </w:rPr>
        <w:t xml:space="preserve"> in your local area or state. Compare salaries across practice settings, such as </w:t>
      </w:r>
    </w:p>
    <w:p w:rsidR="006143D6" w:rsidRDefault="006143D6" w:rsidP="006143D6">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482F94">
        <w:rPr>
          <w:rFonts w:ascii="Times New Roman" w:hAnsi="Times New Roman"/>
          <w:color w:val="211D1E"/>
          <w:sz w:val="24"/>
          <w:szCs w:val="24"/>
        </w:rPr>
        <w:t>aging</w:t>
      </w:r>
      <w:proofErr w:type="gramEnd"/>
      <w:r w:rsidRPr="00482F94">
        <w:rPr>
          <w:rFonts w:ascii="Times New Roman" w:hAnsi="Times New Roman"/>
          <w:color w:val="211D1E"/>
          <w:sz w:val="24"/>
          <w:szCs w:val="24"/>
        </w:rPr>
        <w:t xml:space="preserve">, child welfare, corrections, health, mental health, and school social work. Then </w:t>
      </w:r>
    </w:p>
    <w:p w:rsidR="006143D6" w:rsidRPr="00482F94" w:rsidRDefault="006143D6" w:rsidP="006143D6">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482F94">
        <w:rPr>
          <w:rFonts w:ascii="Times New Roman" w:hAnsi="Times New Roman"/>
          <w:color w:val="211D1E"/>
          <w:sz w:val="24"/>
          <w:szCs w:val="24"/>
        </w:rPr>
        <w:t>compare</w:t>
      </w:r>
      <w:proofErr w:type="gramEnd"/>
      <w:r w:rsidRPr="00482F94">
        <w:rPr>
          <w:rFonts w:ascii="Times New Roman" w:hAnsi="Times New Roman"/>
          <w:color w:val="211D1E"/>
          <w:sz w:val="24"/>
          <w:szCs w:val="24"/>
        </w:rPr>
        <w:t xml:space="preserve"> the salaries for entry-level BSWs and advanced-practice MSWs.</w:t>
      </w: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Default="006143D6" w:rsidP="006C3132">
      <w:pPr>
        <w:pStyle w:val="ListParagraph"/>
        <w:spacing w:after="0" w:line="360" w:lineRule="auto"/>
        <w:ind w:left="0"/>
        <w:rPr>
          <w:rFonts w:ascii="Times New Roman" w:hAnsi="Times New Roman"/>
          <w:sz w:val="24"/>
          <w:szCs w:val="24"/>
        </w:rPr>
      </w:pPr>
    </w:p>
    <w:p w:rsidR="006143D6" w:rsidRPr="006143D6" w:rsidRDefault="006143D6" w:rsidP="006143D6">
      <w:pPr>
        <w:pStyle w:val="Heading1"/>
        <w:rPr>
          <w:bCs/>
          <w:iCs/>
        </w:rPr>
      </w:pPr>
      <w:bookmarkStart w:id="7" w:name="_Toc410131909"/>
      <w:r w:rsidRPr="006143D6">
        <w:rPr>
          <w:bCs/>
          <w:iCs/>
        </w:rPr>
        <w:lastRenderedPageBreak/>
        <w:t>Class Activities for Chapter 1: The Social Work Profession</w:t>
      </w:r>
      <w:bookmarkEnd w:id="7"/>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eastAsia="Times New Roman" w:hAnsi="Times New Roman"/>
          <w:b/>
          <w:sz w:val="24"/>
          <w:szCs w:val="24"/>
        </w:rPr>
      </w:pPr>
      <w:r w:rsidRPr="006143D6">
        <w:rPr>
          <w:rFonts w:ascii="Times New Roman" w:eastAsia="Times New Roman" w:hAnsi="Times New Roman"/>
          <w:b/>
          <w:sz w:val="24"/>
          <w:szCs w:val="24"/>
        </w:rPr>
        <w:t>Class activity #1</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 xml:space="preserve">Break the class into groups and have them discuss their own individual reasons for taking this introductory level social work class. Do they want to be social workers? If not, what area do they want to pursue, and how does this class relate? What makes some of them feel social work might be the right profession for them to enter? What sort of individual factors do they have in their own lives that may impact their ability to be an effective social worker, whether positive or negative? </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Ask the small groups to notice any common threads and to bring any difficult questions about the social work field to the larger full group for discussion. What are some of the most common reasons for students considering pursuing social work as a field?</w:t>
      </w:r>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eastAsia="Times New Roman" w:hAnsi="Times New Roman"/>
          <w:b/>
          <w:sz w:val="24"/>
          <w:szCs w:val="24"/>
        </w:rPr>
      </w:pPr>
      <w:r w:rsidRPr="006143D6">
        <w:rPr>
          <w:rFonts w:ascii="Times New Roman" w:eastAsia="Times New Roman" w:hAnsi="Times New Roman"/>
          <w:b/>
          <w:sz w:val="24"/>
          <w:szCs w:val="24"/>
        </w:rPr>
        <w:t>Class activity #2</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Have your class break into groups. Make sure at least one person in each group has a device that can access the Internet. Have the groups see how quickly they can identify the following:</w:t>
      </w:r>
    </w:p>
    <w:p w:rsidR="006143D6" w:rsidRPr="006143D6" w:rsidRDefault="006143D6" w:rsidP="006143D6">
      <w:pPr>
        <w:numPr>
          <w:ilvl w:val="0"/>
          <w:numId w:val="39"/>
        </w:numPr>
        <w:spacing w:after="0" w:line="240" w:lineRule="auto"/>
        <w:contextualSpacing/>
        <w:rPr>
          <w:rFonts w:eastAsia="Times New Roman"/>
        </w:rPr>
      </w:pPr>
      <w:r w:rsidRPr="006143D6">
        <w:rPr>
          <w:rFonts w:eastAsia="Times New Roman"/>
        </w:rPr>
        <w:t>What is the nearest university (perhaps other than your own) that offers a master’s degree in social work?</w:t>
      </w:r>
    </w:p>
    <w:p w:rsidR="006143D6" w:rsidRPr="006143D6" w:rsidRDefault="006143D6" w:rsidP="006143D6">
      <w:pPr>
        <w:numPr>
          <w:ilvl w:val="0"/>
          <w:numId w:val="39"/>
        </w:numPr>
        <w:spacing w:after="0" w:line="240" w:lineRule="auto"/>
        <w:contextualSpacing/>
        <w:rPr>
          <w:rFonts w:eastAsia="Times New Roman"/>
        </w:rPr>
      </w:pPr>
      <w:r w:rsidRPr="006143D6">
        <w:rPr>
          <w:rFonts w:eastAsia="Times New Roman"/>
        </w:rPr>
        <w:t>What is the nearest university that offers an advanced standing program for their MSW degree?</w:t>
      </w:r>
    </w:p>
    <w:p w:rsidR="006143D6" w:rsidRPr="006143D6" w:rsidRDefault="006143D6" w:rsidP="006143D6">
      <w:pPr>
        <w:numPr>
          <w:ilvl w:val="0"/>
          <w:numId w:val="39"/>
        </w:numPr>
        <w:spacing w:after="0" w:line="240" w:lineRule="auto"/>
        <w:contextualSpacing/>
        <w:rPr>
          <w:rFonts w:eastAsia="Times New Roman"/>
        </w:rPr>
      </w:pPr>
      <w:r w:rsidRPr="006143D6">
        <w:rPr>
          <w:rFonts w:eastAsia="Times New Roman"/>
        </w:rPr>
        <w:t>Can they find two local agencies or employers that have social work jobs available? What are the requirements for those varied jobs, and what are the salaries for those positions?</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If groups struggle, you may want to direct them to specific websites like cswe.org, simplyhired.com, or other job sites, where they can find some of this information. Obviously, you should also know the answers to the first two questions and have done some recent research on the third one before this class.</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Provide some sort of reward or recognition to the group that is first to turn in three correct answers. Discuss all the groups’ findings as a whole class.</w:t>
      </w:r>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hAnsi="Times New Roman"/>
          <w:lang w:val="en-IN"/>
        </w:rPr>
      </w:pPr>
    </w:p>
    <w:p w:rsidR="006143D6" w:rsidRPr="006143D6" w:rsidRDefault="006143D6" w:rsidP="006143D6">
      <w:pPr>
        <w:spacing w:after="0" w:line="240" w:lineRule="auto"/>
        <w:rPr>
          <w:rFonts w:ascii="Times New Roman" w:eastAsia="Times New Roman" w:hAnsi="Times New Roman"/>
          <w:b/>
          <w:sz w:val="24"/>
          <w:szCs w:val="24"/>
        </w:rPr>
      </w:pPr>
      <w:r w:rsidRPr="006143D6">
        <w:rPr>
          <w:rFonts w:ascii="Times New Roman" w:eastAsia="Times New Roman" w:hAnsi="Times New Roman"/>
          <w:b/>
          <w:sz w:val="24"/>
          <w:szCs w:val="24"/>
        </w:rPr>
        <w:t>Class activity #3</w:t>
      </w:r>
    </w:p>
    <w:p w:rsidR="006143D6" w:rsidRPr="006143D6" w:rsidRDefault="006143D6" w:rsidP="006143D6">
      <w:pPr>
        <w:spacing w:after="0" w:line="240" w:lineRule="auto"/>
        <w:rPr>
          <w:rFonts w:ascii="Times New Roman" w:eastAsia="Times New Roman" w:hAnsi="Times New Roman"/>
          <w:sz w:val="24"/>
          <w:szCs w:val="24"/>
        </w:rPr>
      </w:pP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Have the class individually write down the first 5-6 adjectives or descriptive phrases that come to mind when they think of social workers. What are some of the stereotypes, both positive and negative, that they have of social workers?</w:t>
      </w: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After giving them sufficient time to come up with their individual lists, break the class into small groups and have them share their lists, looking for commonalities and discussing unique responses as well. Then have them report back to the class.</w:t>
      </w:r>
    </w:p>
    <w:p w:rsidR="006143D6" w:rsidRPr="006143D6" w:rsidRDefault="006143D6" w:rsidP="006143D6">
      <w:pPr>
        <w:spacing w:after="0" w:line="240" w:lineRule="auto"/>
        <w:rPr>
          <w:rFonts w:ascii="Times New Roman" w:eastAsia="Times New Roman" w:hAnsi="Times New Roman"/>
          <w:sz w:val="24"/>
          <w:szCs w:val="24"/>
        </w:rPr>
      </w:pPr>
      <w:r w:rsidRPr="006143D6">
        <w:rPr>
          <w:rFonts w:ascii="Times New Roman" w:eastAsia="Times New Roman" w:hAnsi="Times New Roman"/>
          <w:sz w:val="24"/>
          <w:szCs w:val="24"/>
        </w:rPr>
        <w:t>Discuss where these ideas come from, and whether or not they are really accurate. Why do some people have such negative views of social workers? Why do some of the students in class want to work in this field, despite having knowledge of the negative views many people may have of social workers?</w:t>
      </w:r>
    </w:p>
    <w:p w:rsidR="006143D6" w:rsidRPr="006143D6" w:rsidRDefault="006143D6" w:rsidP="006143D6">
      <w:pPr>
        <w:spacing w:after="0" w:line="240" w:lineRule="auto"/>
        <w:rPr>
          <w:rFonts w:ascii="Times New Roman" w:hAnsi="Times New Roman"/>
          <w:lang w:val="en-IN"/>
        </w:rPr>
      </w:pPr>
    </w:p>
    <w:p w:rsidR="006143D6" w:rsidRDefault="006143D6" w:rsidP="006C3132">
      <w:pPr>
        <w:pStyle w:val="ListParagraph"/>
        <w:spacing w:after="0" w:line="360" w:lineRule="auto"/>
        <w:ind w:left="0"/>
        <w:rPr>
          <w:rFonts w:ascii="Times New Roman" w:hAnsi="Times New Roman"/>
          <w:sz w:val="24"/>
          <w:szCs w:val="24"/>
        </w:rPr>
      </w:pPr>
    </w:p>
    <w:p w:rsidR="006143D6" w:rsidRPr="006143D6" w:rsidRDefault="006143D6" w:rsidP="006143D6">
      <w:pPr>
        <w:pStyle w:val="Heading1"/>
        <w:rPr>
          <w:bCs/>
          <w:iCs/>
        </w:rPr>
      </w:pPr>
      <w:bookmarkStart w:id="8" w:name="_Toc410131910"/>
      <w:r>
        <w:rPr>
          <w:bCs/>
          <w:iCs/>
        </w:rPr>
        <w:t>Video and Multimedia Links</w:t>
      </w:r>
      <w:r w:rsidRPr="006143D6">
        <w:rPr>
          <w:bCs/>
          <w:iCs/>
        </w:rPr>
        <w:t xml:space="preserve"> for Chapter 1: The Social Work Profession</w:t>
      </w:r>
      <w:bookmarkEnd w:id="8"/>
    </w:p>
    <w:p w:rsidR="006143D6" w:rsidRDefault="006143D6" w:rsidP="006C3132">
      <w:pPr>
        <w:pStyle w:val="ListParagraph"/>
        <w:spacing w:after="0" w:line="360" w:lineRule="auto"/>
        <w:ind w:left="0"/>
        <w:rPr>
          <w:rFonts w:ascii="Times New Roman" w:hAnsi="Times New Roman"/>
          <w:sz w:val="24"/>
          <w:szCs w:val="24"/>
        </w:rPr>
      </w:pPr>
    </w:p>
    <w:p w:rsidR="00EB0DA5" w:rsidRDefault="00EB0DA5" w:rsidP="00EB0DA5">
      <w:pPr>
        <w:pStyle w:val="Heading4"/>
      </w:pPr>
      <w:r>
        <w:t>Video Clips</w:t>
      </w:r>
    </w:p>
    <w:p w:rsidR="00EB0DA5" w:rsidRDefault="00E26B47" w:rsidP="00EB0DA5">
      <w:pPr>
        <w:numPr>
          <w:ilvl w:val="0"/>
          <w:numId w:val="40"/>
        </w:numPr>
        <w:spacing w:before="100" w:beforeAutospacing="1" w:after="100" w:afterAutospacing="1" w:line="240" w:lineRule="auto"/>
      </w:pPr>
      <w:hyperlink r:id="rId10" w:tgtFrame="_blank" w:history="1">
        <w:r w:rsidR="00EB0DA5">
          <w:rPr>
            <w:rStyle w:val="Hyperlink"/>
          </w:rPr>
          <w:t>The Many Faces of Social Work</w:t>
        </w:r>
      </w:hyperlink>
      <w:r w:rsidR="00EB0DA5">
        <w:t> </w:t>
      </w:r>
      <w:r w:rsidR="00EB0DA5">
        <w:br/>
        <w:t>This video shows the wide range of potential employment areas in social work.</w:t>
      </w:r>
    </w:p>
    <w:p w:rsidR="00EB0DA5" w:rsidRDefault="00E26B47" w:rsidP="00EB0DA5">
      <w:pPr>
        <w:numPr>
          <w:ilvl w:val="0"/>
          <w:numId w:val="41"/>
        </w:numPr>
        <w:spacing w:before="100" w:beforeAutospacing="1" w:after="100" w:afterAutospacing="1" w:line="240" w:lineRule="auto"/>
      </w:pPr>
      <w:hyperlink r:id="rId11" w:tgtFrame="_blank" w:history="1">
        <w:r w:rsidR="00EB0DA5">
          <w:rPr>
            <w:rStyle w:val="Hyperlink"/>
          </w:rPr>
          <w:t>On Any Given Day, Social Workers Help</w:t>
        </w:r>
      </w:hyperlink>
      <w:r w:rsidR="00EB0DA5">
        <w:t> </w:t>
      </w:r>
      <w:r w:rsidR="00EB0DA5">
        <w:br/>
      </w:r>
      <w:proofErr w:type="gramStart"/>
      <w:r w:rsidR="00EB0DA5">
        <w:t>A</w:t>
      </w:r>
      <w:proofErr w:type="gramEnd"/>
      <w:r w:rsidR="00EB0DA5">
        <w:t xml:space="preserve"> look at what makes social work unique compared to other helping professions, and why the world needs social workers.</w:t>
      </w:r>
    </w:p>
    <w:p w:rsidR="00EB0DA5" w:rsidRDefault="00E26B47" w:rsidP="00EB0DA5">
      <w:pPr>
        <w:numPr>
          <w:ilvl w:val="0"/>
          <w:numId w:val="42"/>
        </w:numPr>
        <w:spacing w:before="100" w:beforeAutospacing="1" w:after="100" w:afterAutospacing="1" w:line="240" w:lineRule="auto"/>
      </w:pPr>
      <w:hyperlink r:id="rId12" w:tgtFrame="_blank" w:history="1">
        <w:r w:rsidR="00EB0DA5">
          <w:rPr>
            <w:rStyle w:val="Hyperlink"/>
          </w:rPr>
          <w:t>Social Work in a New Light</w:t>
        </w:r>
      </w:hyperlink>
      <w:r w:rsidR="00EB0DA5">
        <w:t> </w:t>
      </w:r>
      <w:r w:rsidR="00EB0DA5">
        <w:br/>
        <w:t>Discussions with social workers about why they chose their various jobs, and with clients who share what social work has meant to their lives.</w:t>
      </w:r>
    </w:p>
    <w:p w:rsidR="00EB0DA5" w:rsidRDefault="00EB0DA5" w:rsidP="00EB0DA5">
      <w:pPr>
        <w:pStyle w:val="Heading4"/>
      </w:pPr>
      <w:r>
        <w:t>Audio Clips</w:t>
      </w:r>
    </w:p>
    <w:p w:rsidR="00EB0DA5" w:rsidRDefault="00E26B47" w:rsidP="00EB0DA5">
      <w:pPr>
        <w:numPr>
          <w:ilvl w:val="0"/>
          <w:numId w:val="43"/>
        </w:numPr>
        <w:spacing w:before="100" w:beforeAutospacing="1" w:after="100" w:afterAutospacing="1" w:line="240" w:lineRule="auto"/>
      </w:pPr>
      <w:hyperlink r:id="rId13" w:tgtFrame="_blank" w:history="1">
        <w:r w:rsidR="00EB0DA5">
          <w:rPr>
            <w:rStyle w:val="Hyperlink"/>
          </w:rPr>
          <w:t xml:space="preserve">Social Work: Not for </w:t>
        </w:r>
        <w:proofErr w:type="gramStart"/>
        <w:r w:rsidR="00EB0DA5">
          <w:rPr>
            <w:rStyle w:val="Hyperlink"/>
          </w:rPr>
          <w:t>Everyone</w:t>
        </w:r>
        <w:proofErr w:type="gramEnd"/>
      </w:hyperlink>
      <w:r w:rsidR="00EB0DA5">
        <w:t> </w:t>
      </w:r>
      <w:r w:rsidR="00EB0DA5">
        <w:br/>
        <w:t>The personal account of someone who realized social work was not the career for her as she completed a social work internship.</w:t>
      </w:r>
    </w:p>
    <w:p w:rsidR="00EB0DA5" w:rsidRDefault="00E26B47" w:rsidP="00EB0DA5">
      <w:pPr>
        <w:numPr>
          <w:ilvl w:val="0"/>
          <w:numId w:val="44"/>
        </w:numPr>
        <w:spacing w:before="100" w:beforeAutospacing="1" w:after="100" w:afterAutospacing="1" w:line="240" w:lineRule="auto"/>
      </w:pPr>
      <w:hyperlink r:id="rId14" w:tgtFrame="_blank" w:history="1">
        <w:r w:rsidR="00EB0DA5">
          <w:rPr>
            <w:rStyle w:val="Hyperlink"/>
          </w:rPr>
          <w:t xml:space="preserve">A Library </w:t>
        </w:r>
        <w:proofErr w:type="gramStart"/>
        <w:r w:rsidR="00EB0DA5">
          <w:rPr>
            <w:rStyle w:val="Hyperlink"/>
          </w:rPr>
          <w:t>With</w:t>
        </w:r>
        <w:proofErr w:type="gramEnd"/>
        <w:r w:rsidR="00EB0DA5">
          <w:rPr>
            <w:rStyle w:val="Hyperlink"/>
          </w:rPr>
          <w:t xml:space="preserve"> Its Own Social Worker?</w:t>
        </w:r>
      </w:hyperlink>
      <w:r w:rsidR="00EB0DA5">
        <w:t> </w:t>
      </w:r>
      <w:r w:rsidR="00EB0DA5">
        <w:br/>
        <w:t>In some cities, libraries serve as unofficial homeless shelters. In San Francisco, this led to one library hiring a full-time social worker.</w:t>
      </w:r>
    </w:p>
    <w:p w:rsidR="006143D6" w:rsidRDefault="006143D6" w:rsidP="006C3132">
      <w:pPr>
        <w:pStyle w:val="ListParagraph"/>
        <w:spacing w:after="0" w:line="360" w:lineRule="auto"/>
        <w:ind w:left="0"/>
        <w:rPr>
          <w:rFonts w:ascii="Times New Roman" w:hAnsi="Times New Roman"/>
          <w:sz w:val="24"/>
          <w:szCs w:val="24"/>
        </w:rPr>
      </w:pPr>
    </w:p>
    <w:p w:rsidR="00EB0DA5" w:rsidRDefault="00EB0DA5" w:rsidP="006C3132">
      <w:pPr>
        <w:pStyle w:val="ListParagraph"/>
        <w:spacing w:after="0" w:line="360" w:lineRule="auto"/>
        <w:ind w:left="0"/>
        <w:rPr>
          <w:rFonts w:ascii="Times New Roman" w:hAnsi="Times New Roman"/>
          <w:sz w:val="24"/>
          <w:szCs w:val="24"/>
        </w:rPr>
      </w:pPr>
    </w:p>
    <w:p w:rsidR="00EB0DA5" w:rsidRDefault="00EB0DA5" w:rsidP="006C3132">
      <w:pPr>
        <w:pStyle w:val="ListParagraph"/>
        <w:spacing w:after="0" w:line="360" w:lineRule="auto"/>
        <w:ind w:left="0"/>
        <w:rPr>
          <w:rFonts w:ascii="Times New Roman" w:hAnsi="Times New Roman"/>
          <w:sz w:val="24"/>
          <w:szCs w:val="24"/>
        </w:rPr>
      </w:pPr>
    </w:p>
    <w:p w:rsidR="00EB0DA5" w:rsidRDefault="00EB0DA5" w:rsidP="006C3132">
      <w:pPr>
        <w:pStyle w:val="ListParagraph"/>
        <w:spacing w:after="0" w:line="360" w:lineRule="auto"/>
        <w:ind w:left="0"/>
        <w:rPr>
          <w:rFonts w:ascii="Times New Roman" w:hAnsi="Times New Roman"/>
          <w:sz w:val="24"/>
          <w:szCs w:val="24"/>
        </w:rPr>
      </w:pPr>
    </w:p>
    <w:p w:rsidR="006143D6" w:rsidRPr="00EB0DA5" w:rsidRDefault="006143D6" w:rsidP="00EB0DA5">
      <w:pPr>
        <w:pStyle w:val="Heading1"/>
        <w:rPr>
          <w:bCs/>
          <w:iCs/>
        </w:rPr>
      </w:pPr>
      <w:bookmarkStart w:id="9" w:name="_Toc410131911"/>
      <w:r>
        <w:rPr>
          <w:bCs/>
          <w:iCs/>
        </w:rPr>
        <w:t>Web Resources</w:t>
      </w:r>
      <w:r w:rsidRPr="006143D6">
        <w:rPr>
          <w:bCs/>
          <w:iCs/>
        </w:rPr>
        <w:t xml:space="preserve"> for Chapter 1: The Social Work Profession</w:t>
      </w:r>
      <w:bookmarkEnd w:id="9"/>
    </w:p>
    <w:p w:rsidR="00EB0DA5" w:rsidRDefault="00E26B47" w:rsidP="00EB0DA5">
      <w:pPr>
        <w:numPr>
          <w:ilvl w:val="0"/>
          <w:numId w:val="45"/>
        </w:numPr>
        <w:spacing w:before="100" w:beforeAutospacing="1" w:after="100" w:afterAutospacing="1" w:line="240" w:lineRule="auto"/>
      </w:pPr>
      <w:hyperlink r:id="rId15" w:tgtFrame="_blank" w:history="1">
        <w:r w:rsidR="00EB0DA5">
          <w:rPr>
            <w:rStyle w:val="Hyperlink"/>
          </w:rPr>
          <w:t>National Association of Social Workers</w:t>
        </w:r>
      </w:hyperlink>
      <w:r w:rsidR="00EB0DA5">
        <w:t> </w:t>
      </w:r>
      <w:r w:rsidR="00EB0DA5">
        <w:br/>
        <w:t>The home page of the #1 organization of social workers in America.</w:t>
      </w:r>
    </w:p>
    <w:p w:rsidR="00EB0DA5" w:rsidRDefault="00E26B47" w:rsidP="00EB0DA5">
      <w:pPr>
        <w:numPr>
          <w:ilvl w:val="0"/>
          <w:numId w:val="46"/>
        </w:numPr>
        <w:spacing w:before="100" w:beforeAutospacing="1" w:after="100" w:afterAutospacing="1" w:line="240" w:lineRule="auto"/>
      </w:pPr>
      <w:hyperlink r:id="rId16" w:tgtFrame="_blank" w:history="1">
        <w:r w:rsidR="00EB0DA5">
          <w:rPr>
            <w:rStyle w:val="Hyperlink"/>
          </w:rPr>
          <w:t>CSWE Program Database</w:t>
        </w:r>
      </w:hyperlink>
      <w:r w:rsidR="00EB0DA5">
        <w:t> </w:t>
      </w:r>
      <w:r w:rsidR="00EB0DA5">
        <w:br/>
      </w:r>
      <w:proofErr w:type="spellStart"/>
      <w:r w:rsidR="00EB0DA5">
        <w:t>Database</w:t>
      </w:r>
      <w:proofErr w:type="spellEnd"/>
      <w:r w:rsidR="00EB0DA5">
        <w:t xml:space="preserve"> of accredited social work degree programs which users can search by state, name, or program type (baccalaureate, master’s, doctoral).</w:t>
      </w:r>
    </w:p>
    <w:p w:rsidR="00EB0DA5" w:rsidRDefault="00E26B47" w:rsidP="00EB0DA5">
      <w:pPr>
        <w:numPr>
          <w:ilvl w:val="0"/>
          <w:numId w:val="47"/>
        </w:numPr>
        <w:spacing w:before="100" w:beforeAutospacing="1" w:after="100" w:afterAutospacing="1" w:line="240" w:lineRule="auto"/>
      </w:pPr>
      <w:hyperlink r:id="rId17" w:tgtFrame="_blank" w:history="1">
        <w:r w:rsidR="00EB0DA5">
          <w:rPr>
            <w:rStyle w:val="Hyperlink"/>
          </w:rPr>
          <w:t>Social Work Job Bank</w:t>
        </w:r>
      </w:hyperlink>
      <w:r w:rsidR="00EB0DA5">
        <w:t> </w:t>
      </w:r>
      <w:r w:rsidR="00EB0DA5">
        <w:br/>
      </w:r>
      <w:proofErr w:type="gramStart"/>
      <w:r w:rsidR="00EB0DA5">
        <w:t>A</w:t>
      </w:r>
      <w:proofErr w:type="gramEnd"/>
      <w:r w:rsidR="00EB0DA5">
        <w:t xml:space="preserve"> searchable database of available social work jobs from Juneau, AK to Miami, FL.</w:t>
      </w:r>
    </w:p>
    <w:p w:rsidR="006143D6" w:rsidRDefault="006143D6" w:rsidP="006C3132">
      <w:pPr>
        <w:pStyle w:val="ListParagraph"/>
        <w:spacing w:after="0" w:line="360" w:lineRule="auto"/>
        <w:ind w:left="0"/>
        <w:rPr>
          <w:rFonts w:ascii="Times New Roman" w:hAnsi="Times New Roman"/>
          <w:sz w:val="24"/>
          <w:szCs w:val="24"/>
        </w:rPr>
      </w:pPr>
    </w:p>
    <w:p w:rsidR="00EB0DA5" w:rsidRDefault="00EB0DA5" w:rsidP="006143D6">
      <w:pPr>
        <w:pStyle w:val="Heading1"/>
        <w:rPr>
          <w:bCs/>
          <w:iCs/>
        </w:rPr>
      </w:pPr>
    </w:p>
    <w:p w:rsidR="006143D6" w:rsidRDefault="006143D6" w:rsidP="006143D6">
      <w:pPr>
        <w:pStyle w:val="Heading1"/>
        <w:rPr>
          <w:bCs/>
          <w:iCs/>
        </w:rPr>
      </w:pPr>
      <w:bookmarkStart w:id="10" w:name="_Toc410131912"/>
      <w:r>
        <w:rPr>
          <w:bCs/>
          <w:iCs/>
        </w:rPr>
        <w:t>SAGE Journal Articles</w:t>
      </w:r>
      <w:r w:rsidRPr="006143D6">
        <w:rPr>
          <w:bCs/>
          <w:iCs/>
        </w:rPr>
        <w:t xml:space="preserve"> for Chapter 1: The Social Work Profession</w:t>
      </w:r>
      <w:bookmarkEnd w:id="10"/>
    </w:p>
    <w:p w:rsidR="00EB0DA5" w:rsidRDefault="00EB0DA5" w:rsidP="006143D6">
      <w:pPr>
        <w:pStyle w:val="Heading1"/>
        <w:rPr>
          <w:bCs/>
          <w:iCs/>
        </w:rPr>
      </w:pPr>
    </w:p>
    <w:p w:rsidR="00EB0DA5" w:rsidRDefault="00E26B47" w:rsidP="00EB0DA5">
      <w:pPr>
        <w:pStyle w:val="NormalWeb"/>
      </w:pPr>
      <w:hyperlink r:id="rId18" w:tgtFrame="_blank" w:history="1">
        <w:r w:rsidR="00EB0DA5">
          <w:rPr>
            <w:rStyle w:val="Strong"/>
            <w:color w:val="0000FF"/>
            <w:u w:val="single"/>
          </w:rPr>
          <w:t>SAGE Journal User Guide</w:t>
        </w:r>
      </w:hyperlink>
    </w:p>
    <w:p w:rsidR="00EB0DA5" w:rsidRDefault="00EB0DA5" w:rsidP="00EB0DA5">
      <w:pPr>
        <w:pStyle w:val="NormalWeb"/>
      </w:pPr>
      <w:proofErr w:type="gramStart"/>
      <w:r>
        <w:rPr>
          <w:rStyle w:val="Emphasis"/>
        </w:rPr>
        <w:t>Article 1.</w:t>
      </w:r>
      <w:proofErr w:type="gramEnd"/>
    </w:p>
    <w:p w:rsidR="00EB0DA5" w:rsidRDefault="00E26B47" w:rsidP="00EB0DA5">
      <w:pPr>
        <w:pStyle w:val="NormalWeb"/>
      </w:pPr>
      <w:hyperlink r:id="rId19" w:tgtFrame="_blank" w:history="1">
        <w:proofErr w:type="gramStart"/>
        <w:r w:rsidR="00EB0DA5">
          <w:rPr>
            <w:rStyle w:val="Hyperlink"/>
          </w:rPr>
          <w:t xml:space="preserve">Chu, W. C. K., </w:t>
        </w:r>
        <w:proofErr w:type="spellStart"/>
        <w:r w:rsidR="00EB0DA5">
          <w:rPr>
            <w:rStyle w:val="Hyperlink"/>
          </w:rPr>
          <w:t>Tsui</w:t>
        </w:r>
        <w:proofErr w:type="spellEnd"/>
        <w:r w:rsidR="00EB0DA5">
          <w:rPr>
            <w:rStyle w:val="Hyperlink"/>
          </w:rPr>
          <w:t>, M., &amp; Yan, M. (2009).</w:t>
        </w:r>
        <w:proofErr w:type="gramEnd"/>
        <w:r w:rsidR="00EB0DA5">
          <w:rPr>
            <w:rStyle w:val="Hyperlink"/>
          </w:rPr>
          <w:t xml:space="preserve"> </w:t>
        </w:r>
        <w:proofErr w:type="gramStart"/>
        <w:r w:rsidR="00EB0DA5">
          <w:rPr>
            <w:rStyle w:val="Hyperlink"/>
          </w:rPr>
          <w:t>Social work as a moral and political practice.</w:t>
        </w:r>
        <w:proofErr w:type="gramEnd"/>
        <w:r w:rsidR="00EB0DA5">
          <w:rPr>
            <w:rStyle w:val="Emphasis"/>
            <w:color w:val="0000FF"/>
            <w:u w:val="single"/>
          </w:rPr>
          <w:t> International Social Work, 52</w:t>
        </w:r>
        <w:r w:rsidR="00EB0DA5">
          <w:rPr>
            <w:rStyle w:val="Hyperlink"/>
          </w:rPr>
          <w:t>(3), 287-298</w:t>
        </w:r>
      </w:hyperlink>
      <w:r w:rsidR="00EB0DA5">
        <w:t xml:space="preserve">. </w:t>
      </w:r>
      <w:proofErr w:type="gramStart"/>
      <w:r w:rsidR="00EB0DA5">
        <w:t>doi:</w:t>
      </w:r>
      <w:proofErr w:type="gramEnd"/>
      <w:r w:rsidR="00EB0DA5">
        <w:t>10.1177/0020872808102064</w:t>
      </w:r>
    </w:p>
    <w:p w:rsidR="00EB0DA5" w:rsidRDefault="00EB0DA5" w:rsidP="00EB0DA5">
      <w:pPr>
        <w:pStyle w:val="NormalWeb"/>
      </w:pPr>
      <w:r>
        <w:rPr>
          <w:sz w:val="20"/>
          <w:szCs w:val="20"/>
        </w:rPr>
        <w:t>This article explores how the Global Standards for social work education and training emphasize human rights and social justice—the moral and political foundation of the profession—and argue for Western nations to recommit to these foundations in social work practice. </w:t>
      </w:r>
    </w:p>
    <w:p w:rsidR="00EB0DA5" w:rsidRDefault="00EB0DA5" w:rsidP="00EB0DA5">
      <w:pPr>
        <w:pStyle w:val="Heading4"/>
      </w:pPr>
      <w:r>
        <w:t>Questions:</w:t>
      </w:r>
    </w:p>
    <w:p w:rsidR="00EB0DA5" w:rsidRDefault="00EB0DA5" w:rsidP="00EB0DA5">
      <w:pPr>
        <w:numPr>
          <w:ilvl w:val="0"/>
          <w:numId w:val="48"/>
        </w:numPr>
        <w:spacing w:before="100" w:beforeAutospacing="1" w:after="100" w:afterAutospacing="1" w:line="240" w:lineRule="auto"/>
      </w:pPr>
      <w:r>
        <w:t>What are the moral dimensions of social work practice, according to the authors?  </w:t>
      </w:r>
    </w:p>
    <w:p w:rsidR="00EB0DA5" w:rsidRDefault="00EB0DA5" w:rsidP="00EB0DA5">
      <w:pPr>
        <w:numPr>
          <w:ilvl w:val="0"/>
          <w:numId w:val="48"/>
        </w:numPr>
        <w:spacing w:before="100" w:beforeAutospacing="1" w:after="100" w:afterAutospacing="1" w:line="240" w:lineRule="auto"/>
      </w:pPr>
      <w:r>
        <w:t>What is the role of critical self-reflection for social workers in realizing the social justice mission of the profession?  </w:t>
      </w:r>
    </w:p>
    <w:p w:rsidR="00EB0DA5" w:rsidRDefault="00EB0DA5" w:rsidP="00EB0DA5">
      <w:pPr>
        <w:numPr>
          <w:ilvl w:val="0"/>
          <w:numId w:val="48"/>
        </w:numPr>
        <w:spacing w:before="100" w:beforeAutospacing="1" w:after="100" w:afterAutospacing="1" w:line="240" w:lineRule="auto"/>
      </w:pPr>
      <w:r>
        <w:t>In what ways do social workers (today and throughout the profession’s history) engage in </w:t>
      </w:r>
      <w:r>
        <w:rPr>
          <w:rStyle w:val="Emphasis"/>
        </w:rPr>
        <w:t>political </w:t>
      </w:r>
      <w:r>
        <w:t>practice?</w:t>
      </w:r>
    </w:p>
    <w:p w:rsidR="00EB0DA5" w:rsidRDefault="00EB0DA5" w:rsidP="00EB0DA5">
      <w:pPr>
        <w:numPr>
          <w:ilvl w:val="0"/>
          <w:numId w:val="48"/>
        </w:numPr>
        <w:spacing w:before="100" w:beforeAutospacing="1" w:after="100" w:afterAutospacing="1" w:line="240" w:lineRule="auto"/>
      </w:pPr>
      <w:r>
        <w:t>What has happened to the moral and political basis for contemporary social work in Western developed nations?  What do the authors recommend in response to these changes?  </w:t>
      </w:r>
    </w:p>
    <w:p w:rsidR="00EB0DA5" w:rsidRDefault="00EB0DA5" w:rsidP="00EB0DA5">
      <w:pPr>
        <w:pStyle w:val="NormalWeb"/>
      </w:pPr>
      <w:proofErr w:type="gramStart"/>
      <w:r>
        <w:rPr>
          <w:rStyle w:val="Emphasis"/>
          <w:sz w:val="20"/>
          <w:szCs w:val="20"/>
        </w:rPr>
        <w:t>Article 2.</w:t>
      </w:r>
      <w:proofErr w:type="gramEnd"/>
      <w:r>
        <w:rPr>
          <w:sz w:val="20"/>
          <w:szCs w:val="20"/>
        </w:rPr>
        <w:t> </w:t>
      </w:r>
    </w:p>
    <w:p w:rsidR="00EB0DA5" w:rsidRDefault="00E26B47" w:rsidP="00EB0DA5">
      <w:pPr>
        <w:pStyle w:val="NormalWeb"/>
      </w:pPr>
      <w:hyperlink r:id="rId20" w:tgtFrame="_blank" w:history="1">
        <w:proofErr w:type="spellStart"/>
        <w:r w:rsidR="00EB0DA5">
          <w:rPr>
            <w:rStyle w:val="Hyperlink"/>
          </w:rPr>
          <w:t>Kam</w:t>
        </w:r>
        <w:proofErr w:type="spellEnd"/>
        <w:r w:rsidR="00EB0DA5">
          <w:rPr>
            <w:rStyle w:val="Hyperlink"/>
          </w:rPr>
          <w:t>, P. K. (2014). Back to the ‘social’ of social work: Reviving the social work profession’s contribution to the promotion of social justice.</w:t>
        </w:r>
        <w:r w:rsidR="00EB0DA5">
          <w:rPr>
            <w:rStyle w:val="Emphasis"/>
            <w:color w:val="0000FF"/>
            <w:u w:val="single"/>
          </w:rPr>
          <w:t> International Social Work, 57</w:t>
        </w:r>
        <w:r w:rsidR="00EB0DA5">
          <w:rPr>
            <w:rStyle w:val="Hyperlink"/>
          </w:rPr>
          <w:t>(6), 723-740.</w:t>
        </w:r>
      </w:hyperlink>
      <w:r w:rsidR="00EB0DA5">
        <w:t> </w:t>
      </w:r>
      <w:proofErr w:type="gramStart"/>
      <w:r w:rsidR="00EB0DA5">
        <w:t>doi:</w:t>
      </w:r>
      <w:proofErr w:type="gramEnd"/>
      <w:r w:rsidR="00EB0DA5">
        <w:t>10.1177/0020872812447118</w:t>
      </w:r>
    </w:p>
    <w:p w:rsidR="00EB0DA5" w:rsidRDefault="00EB0DA5" w:rsidP="00EB0DA5">
      <w:pPr>
        <w:pStyle w:val="NormalWeb"/>
      </w:pPr>
      <w:r>
        <w:rPr>
          <w:sz w:val="20"/>
          <w:szCs w:val="20"/>
        </w:rPr>
        <w:t>In response to the trend toward individual change and therapeutic approaches, this article presents a theoretical and practice framework designed to resuscitate the “social” dimensions of social work. </w:t>
      </w:r>
    </w:p>
    <w:p w:rsidR="00EB0DA5" w:rsidRDefault="00EB0DA5" w:rsidP="00EB0DA5">
      <w:pPr>
        <w:pStyle w:val="Heading4"/>
      </w:pPr>
      <w:r>
        <w:t>Questions:</w:t>
      </w:r>
    </w:p>
    <w:p w:rsidR="00EB0DA5" w:rsidRDefault="00EB0DA5" w:rsidP="00EB0DA5">
      <w:pPr>
        <w:numPr>
          <w:ilvl w:val="0"/>
          <w:numId w:val="49"/>
        </w:numPr>
        <w:spacing w:before="100" w:beforeAutospacing="1" w:after="100" w:afterAutospacing="1" w:line="240" w:lineRule="auto"/>
      </w:pPr>
      <w:r>
        <w:t xml:space="preserve">What are the two broad traditions associated with the social work profession?  Describe the central features and focus of each </w:t>
      </w:r>
      <w:proofErr w:type="gramStart"/>
      <w:r>
        <w:t>traditions</w:t>
      </w:r>
      <w:proofErr w:type="gramEnd"/>
      <w:r>
        <w:t>. </w:t>
      </w:r>
    </w:p>
    <w:p w:rsidR="00EB0DA5" w:rsidRDefault="00EB0DA5" w:rsidP="00EB0DA5">
      <w:pPr>
        <w:numPr>
          <w:ilvl w:val="0"/>
          <w:numId w:val="49"/>
        </w:numPr>
        <w:spacing w:before="100" w:beforeAutospacing="1" w:after="100" w:afterAutospacing="1" w:line="240" w:lineRule="auto"/>
      </w:pPr>
      <w:r>
        <w:t>What is the basic concern of distributive justice?  How does distributive justice relate to social work?</w:t>
      </w:r>
    </w:p>
    <w:p w:rsidR="00EB0DA5" w:rsidRDefault="00EB0DA5" w:rsidP="00EB0DA5">
      <w:pPr>
        <w:numPr>
          <w:ilvl w:val="0"/>
          <w:numId w:val="49"/>
        </w:numPr>
        <w:spacing w:before="100" w:beforeAutospacing="1" w:after="100" w:afterAutospacing="1" w:line="240" w:lineRule="auto"/>
      </w:pPr>
      <w:r>
        <w:t>Describe one of the four explanations offered for why—and how—social work’s commitment to social justice and human rights has diminished over time. </w:t>
      </w:r>
    </w:p>
    <w:p w:rsidR="00EB0DA5" w:rsidRDefault="00EB0DA5" w:rsidP="00EB0DA5">
      <w:pPr>
        <w:numPr>
          <w:ilvl w:val="0"/>
          <w:numId w:val="49"/>
        </w:numPr>
        <w:spacing w:before="100" w:beforeAutospacing="1" w:after="100" w:afterAutospacing="1" w:line="240" w:lineRule="auto"/>
      </w:pPr>
      <w:r>
        <w:t>How does the 6S framework proposed here aim to strengthen social work’s commitment to social justice?</w:t>
      </w:r>
    </w:p>
    <w:p w:rsidR="006143D6" w:rsidRPr="006C3132" w:rsidRDefault="006143D6" w:rsidP="006C3132">
      <w:pPr>
        <w:pStyle w:val="ListParagraph"/>
        <w:spacing w:after="0" w:line="360" w:lineRule="auto"/>
        <w:ind w:left="0"/>
        <w:rPr>
          <w:rFonts w:ascii="Times New Roman" w:hAnsi="Times New Roman"/>
          <w:sz w:val="24"/>
          <w:szCs w:val="24"/>
        </w:rPr>
      </w:pPr>
    </w:p>
    <w:sectPr w:rsidR="006143D6" w:rsidRPr="006C3132" w:rsidSect="00014F38">
      <w:headerReference w:type="default" r:id="rId21"/>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307" w:rsidRDefault="00C24307" w:rsidP="00FE0F9A">
      <w:pPr>
        <w:spacing w:after="0" w:line="240" w:lineRule="auto"/>
      </w:pPr>
      <w:r>
        <w:separator/>
      </w:r>
    </w:p>
  </w:endnote>
  <w:endnote w:type="continuationSeparator" w:id="0">
    <w:p w:rsidR="00C24307" w:rsidRDefault="00C2430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Alternate Gothic No.2">
    <w:altName w:val="Alternate Gothic No.2"/>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307" w:rsidRDefault="00C24307" w:rsidP="00FE0F9A">
      <w:pPr>
        <w:spacing w:after="0" w:line="240" w:lineRule="auto"/>
      </w:pPr>
      <w:r>
        <w:separator/>
      </w:r>
    </w:p>
  </w:footnote>
  <w:footnote w:type="continuationSeparator" w:id="0">
    <w:p w:rsidR="00C24307" w:rsidRDefault="00C2430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28F" w:rsidRPr="008A328F" w:rsidRDefault="00E26B47" w:rsidP="008A328F">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3797" type="#_x0000_t202" style="position:absolute;margin-left:0;margin-top:30.2pt;width:1in;height:13.3pt;z-index:251659264;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8A328F" w:rsidRPr="00EA40EE" w:rsidRDefault="008A328F" w:rsidP="008A328F">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E26B47" w:rsidRPr="00E26B47">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33798" type="#_x0000_t202" style="position:absolute;margin-left:90pt;margin-top:30.8pt;width:474pt;height:10.3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8A328F" w:rsidRPr="00EA40EE" w:rsidRDefault="008A328F" w:rsidP="008A328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8A328F" w:rsidRPr="008A328F" w:rsidRDefault="008A328F" w:rsidP="008A32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0358"/>
    <w:multiLevelType w:val="multilevel"/>
    <w:tmpl w:val="FCA4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F51FDA"/>
    <w:multiLevelType w:val="hybridMultilevel"/>
    <w:tmpl w:val="8054B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FC102E"/>
    <w:multiLevelType w:val="multilevel"/>
    <w:tmpl w:val="E7E4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030392"/>
    <w:multiLevelType w:val="multilevel"/>
    <w:tmpl w:val="59E89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597310"/>
    <w:multiLevelType w:val="hybridMultilevel"/>
    <w:tmpl w:val="EE6E9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D53C3"/>
    <w:multiLevelType w:val="hybridMultilevel"/>
    <w:tmpl w:val="033E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2453C"/>
    <w:multiLevelType w:val="multilevel"/>
    <w:tmpl w:val="A24CE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467C25"/>
    <w:multiLevelType w:val="multilevel"/>
    <w:tmpl w:val="EBC0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C1301E"/>
    <w:multiLevelType w:val="multilevel"/>
    <w:tmpl w:val="4D30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AC3033"/>
    <w:multiLevelType w:val="hybridMultilevel"/>
    <w:tmpl w:val="BD7A7EF8"/>
    <w:lvl w:ilvl="0" w:tplc="FE3834AC">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137ADC"/>
    <w:multiLevelType w:val="hybridMultilevel"/>
    <w:tmpl w:val="40E88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525746"/>
    <w:multiLevelType w:val="hybridMultilevel"/>
    <w:tmpl w:val="803E6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3D71FB"/>
    <w:multiLevelType w:val="hybridMultilevel"/>
    <w:tmpl w:val="046E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836946"/>
    <w:multiLevelType w:val="hybridMultilevel"/>
    <w:tmpl w:val="4668637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1980F8F"/>
    <w:multiLevelType w:val="multilevel"/>
    <w:tmpl w:val="1058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9776E9"/>
    <w:multiLevelType w:val="hybridMultilevel"/>
    <w:tmpl w:val="53962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167927"/>
    <w:multiLevelType w:val="hybridMultilevel"/>
    <w:tmpl w:val="558AE8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B72233"/>
    <w:multiLevelType w:val="hybridMultilevel"/>
    <w:tmpl w:val="A148F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9752FA"/>
    <w:multiLevelType w:val="hybridMultilevel"/>
    <w:tmpl w:val="315AC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FC05CE"/>
    <w:multiLevelType w:val="hybridMultilevel"/>
    <w:tmpl w:val="894E0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413A48"/>
    <w:multiLevelType w:val="hybridMultilevel"/>
    <w:tmpl w:val="3DA6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840B6"/>
    <w:multiLevelType w:val="hybridMultilevel"/>
    <w:tmpl w:val="6D5C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B671C5"/>
    <w:multiLevelType w:val="hybridMultilevel"/>
    <w:tmpl w:val="B588A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2259BC"/>
    <w:multiLevelType w:val="hybridMultilevel"/>
    <w:tmpl w:val="9AB8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742C63"/>
    <w:multiLevelType w:val="hybridMultilevel"/>
    <w:tmpl w:val="12AA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0C3E15"/>
    <w:multiLevelType w:val="hybridMultilevel"/>
    <w:tmpl w:val="C46E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6B79DA"/>
    <w:multiLevelType w:val="hybridMultilevel"/>
    <w:tmpl w:val="A12A30B8"/>
    <w:lvl w:ilvl="0" w:tplc="FE3834AC">
      <w:start w:val="1"/>
      <w:numFmt w:val="bullet"/>
      <w:lvlText w:val=""/>
      <w:lvlJc w:val="left"/>
      <w:pPr>
        <w:tabs>
          <w:tab w:val="num" w:pos="252"/>
        </w:tabs>
        <w:ind w:left="252" w:hanging="144"/>
      </w:pPr>
      <w:rPr>
        <w:rFonts w:ascii="Symbol" w:hAnsi="Symbol" w:hint="default"/>
      </w:rPr>
    </w:lvl>
    <w:lvl w:ilvl="1" w:tplc="04090003" w:tentative="1">
      <w:start w:val="1"/>
      <w:numFmt w:val="bullet"/>
      <w:lvlText w:val="o"/>
      <w:lvlJc w:val="left"/>
      <w:pPr>
        <w:ind w:left="1404" w:hanging="360"/>
      </w:pPr>
      <w:rPr>
        <w:rFonts w:ascii="Courier New" w:hAnsi="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28">
    <w:nsid w:val="4DF1624F"/>
    <w:multiLevelType w:val="hybridMultilevel"/>
    <w:tmpl w:val="672C6034"/>
    <w:lvl w:ilvl="0" w:tplc="FE3834AC">
      <w:start w:val="1"/>
      <w:numFmt w:val="bullet"/>
      <w:lvlText w:val=""/>
      <w:lvlJc w:val="left"/>
      <w:pPr>
        <w:tabs>
          <w:tab w:val="num" w:pos="0"/>
        </w:tabs>
        <w:ind w:left="0" w:hanging="144"/>
      </w:pPr>
      <w:rPr>
        <w:rFonts w:ascii="Symbol" w:hAnsi="Symbol"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9">
    <w:nsid w:val="54463BB8"/>
    <w:multiLevelType w:val="hybridMultilevel"/>
    <w:tmpl w:val="8288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5072DB"/>
    <w:multiLevelType w:val="hybridMultilevel"/>
    <w:tmpl w:val="F75E7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C055B1"/>
    <w:multiLevelType w:val="hybridMultilevel"/>
    <w:tmpl w:val="D9C85C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76E5419"/>
    <w:multiLevelType w:val="hybridMultilevel"/>
    <w:tmpl w:val="3332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1B4F82"/>
    <w:multiLevelType w:val="hybridMultilevel"/>
    <w:tmpl w:val="2E6EB02C"/>
    <w:lvl w:ilvl="0" w:tplc="81145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8C431D5"/>
    <w:multiLevelType w:val="hybridMultilevel"/>
    <w:tmpl w:val="DB004C82"/>
    <w:lvl w:ilvl="0" w:tplc="FE3834AC">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04" w:hanging="360"/>
      </w:pPr>
      <w:rPr>
        <w:rFonts w:ascii="Courier New" w:hAnsi="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35">
    <w:nsid w:val="5B896AFA"/>
    <w:multiLevelType w:val="hybridMultilevel"/>
    <w:tmpl w:val="2726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630F5E"/>
    <w:multiLevelType w:val="hybridMultilevel"/>
    <w:tmpl w:val="82161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5D4381"/>
    <w:multiLevelType w:val="multilevel"/>
    <w:tmpl w:val="E55C9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206F9E"/>
    <w:multiLevelType w:val="hybridMultilevel"/>
    <w:tmpl w:val="F664F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3A4D5F"/>
    <w:multiLevelType w:val="hybridMultilevel"/>
    <w:tmpl w:val="EC54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D14FC0"/>
    <w:multiLevelType w:val="hybridMultilevel"/>
    <w:tmpl w:val="91063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240EF4"/>
    <w:multiLevelType w:val="hybridMultilevel"/>
    <w:tmpl w:val="4B2658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C421A2"/>
    <w:multiLevelType w:val="hybridMultilevel"/>
    <w:tmpl w:val="D26CF8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51F6865"/>
    <w:multiLevelType w:val="multilevel"/>
    <w:tmpl w:val="4B822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060305"/>
    <w:multiLevelType w:val="hybridMultilevel"/>
    <w:tmpl w:val="2FEE02BA"/>
    <w:lvl w:ilvl="0" w:tplc="FE3834AC">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E62E33"/>
    <w:multiLevelType w:val="multilevel"/>
    <w:tmpl w:val="2888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B216798"/>
    <w:multiLevelType w:val="hybridMultilevel"/>
    <w:tmpl w:val="E3F0F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635523"/>
    <w:multiLevelType w:val="hybridMultilevel"/>
    <w:tmpl w:val="F46A2BBC"/>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48">
    <w:nsid w:val="7C755513"/>
    <w:multiLevelType w:val="hybridMultilevel"/>
    <w:tmpl w:val="F208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25"/>
  </w:num>
  <w:num w:numId="4">
    <w:abstractNumId w:val="35"/>
  </w:num>
  <w:num w:numId="5">
    <w:abstractNumId w:val="47"/>
  </w:num>
  <w:num w:numId="6">
    <w:abstractNumId w:val="22"/>
  </w:num>
  <w:num w:numId="7">
    <w:abstractNumId w:val="18"/>
  </w:num>
  <w:num w:numId="8">
    <w:abstractNumId w:val="10"/>
  </w:num>
  <w:num w:numId="9">
    <w:abstractNumId w:val="11"/>
  </w:num>
  <w:num w:numId="10">
    <w:abstractNumId w:val="41"/>
  </w:num>
  <w:num w:numId="11">
    <w:abstractNumId w:val="24"/>
  </w:num>
  <w:num w:numId="12">
    <w:abstractNumId w:val="48"/>
  </w:num>
  <w:num w:numId="13">
    <w:abstractNumId w:val="17"/>
  </w:num>
  <w:num w:numId="14">
    <w:abstractNumId w:val="36"/>
  </w:num>
  <w:num w:numId="15">
    <w:abstractNumId w:val="32"/>
  </w:num>
  <w:num w:numId="16">
    <w:abstractNumId w:val="46"/>
  </w:num>
  <w:num w:numId="17">
    <w:abstractNumId w:val="21"/>
  </w:num>
  <w:num w:numId="18">
    <w:abstractNumId w:val="5"/>
  </w:num>
  <w:num w:numId="19">
    <w:abstractNumId w:val="9"/>
  </w:num>
  <w:num w:numId="20">
    <w:abstractNumId w:val="44"/>
  </w:num>
  <w:num w:numId="21">
    <w:abstractNumId w:val="27"/>
  </w:num>
  <w:num w:numId="22">
    <w:abstractNumId w:val="34"/>
  </w:num>
  <w:num w:numId="23">
    <w:abstractNumId w:val="28"/>
  </w:num>
  <w:num w:numId="24">
    <w:abstractNumId w:val="39"/>
  </w:num>
  <w:num w:numId="25">
    <w:abstractNumId w:val="29"/>
  </w:num>
  <w:num w:numId="26">
    <w:abstractNumId w:val="40"/>
  </w:num>
  <w:num w:numId="27">
    <w:abstractNumId w:val="4"/>
  </w:num>
  <w:num w:numId="28">
    <w:abstractNumId w:val="20"/>
  </w:num>
  <w:num w:numId="29">
    <w:abstractNumId w:val="1"/>
  </w:num>
  <w:num w:numId="30">
    <w:abstractNumId w:val="42"/>
  </w:num>
  <w:num w:numId="31">
    <w:abstractNumId w:val="38"/>
  </w:num>
  <w:num w:numId="32">
    <w:abstractNumId w:val="15"/>
  </w:num>
  <w:num w:numId="33">
    <w:abstractNumId w:val="12"/>
  </w:num>
  <w:num w:numId="34">
    <w:abstractNumId w:val="23"/>
  </w:num>
  <w:num w:numId="35">
    <w:abstractNumId w:val="19"/>
  </w:num>
  <w:num w:numId="36">
    <w:abstractNumId w:val="30"/>
  </w:num>
  <w:num w:numId="37">
    <w:abstractNumId w:val="26"/>
  </w:num>
  <w:num w:numId="38">
    <w:abstractNumId w:val="33"/>
  </w:num>
  <w:num w:numId="39">
    <w:abstractNumId w:val="16"/>
  </w:num>
  <w:num w:numId="40">
    <w:abstractNumId w:val="45"/>
  </w:num>
  <w:num w:numId="41">
    <w:abstractNumId w:val="7"/>
  </w:num>
  <w:num w:numId="42">
    <w:abstractNumId w:val="14"/>
  </w:num>
  <w:num w:numId="43">
    <w:abstractNumId w:val="8"/>
  </w:num>
  <w:num w:numId="44">
    <w:abstractNumId w:val="43"/>
  </w:num>
  <w:num w:numId="45">
    <w:abstractNumId w:val="2"/>
  </w:num>
  <w:num w:numId="46">
    <w:abstractNumId w:val="6"/>
  </w:num>
  <w:num w:numId="47">
    <w:abstractNumId w:val="37"/>
  </w:num>
  <w:num w:numId="48">
    <w:abstractNumId w:val="0"/>
  </w:num>
  <w:num w:numId="49">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3800"/>
    <o:shapelayout v:ext="edit">
      <o:idmap v:ext="edit" data="33"/>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1AD5"/>
    <w:rsid w:val="00024CEC"/>
    <w:rsid w:val="00026C54"/>
    <w:rsid w:val="00034914"/>
    <w:rsid w:val="000349F6"/>
    <w:rsid w:val="00035789"/>
    <w:rsid w:val="0004190D"/>
    <w:rsid w:val="00042669"/>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0FD6"/>
    <w:rsid w:val="0010163B"/>
    <w:rsid w:val="001048C8"/>
    <w:rsid w:val="00105E66"/>
    <w:rsid w:val="00111A33"/>
    <w:rsid w:val="001123E2"/>
    <w:rsid w:val="00117728"/>
    <w:rsid w:val="00122E01"/>
    <w:rsid w:val="00125145"/>
    <w:rsid w:val="00126BFA"/>
    <w:rsid w:val="00130570"/>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68F"/>
    <w:rsid w:val="001E090E"/>
    <w:rsid w:val="001E273C"/>
    <w:rsid w:val="001E4E2F"/>
    <w:rsid w:val="001E68C2"/>
    <w:rsid w:val="001E7253"/>
    <w:rsid w:val="001E7EB0"/>
    <w:rsid w:val="001F2832"/>
    <w:rsid w:val="001F2F9D"/>
    <w:rsid w:val="001F3122"/>
    <w:rsid w:val="001F5F0D"/>
    <w:rsid w:val="001F6C37"/>
    <w:rsid w:val="00202E55"/>
    <w:rsid w:val="002052E7"/>
    <w:rsid w:val="00210879"/>
    <w:rsid w:val="00212583"/>
    <w:rsid w:val="00215532"/>
    <w:rsid w:val="00216FCE"/>
    <w:rsid w:val="00221CD3"/>
    <w:rsid w:val="00223257"/>
    <w:rsid w:val="00224A29"/>
    <w:rsid w:val="00225234"/>
    <w:rsid w:val="002265A5"/>
    <w:rsid w:val="002268CA"/>
    <w:rsid w:val="00230F94"/>
    <w:rsid w:val="00232880"/>
    <w:rsid w:val="00232B1F"/>
    <w:rsid w:val="00232E3E"/>
    <w:rsid w:val="00235832"/>
    <w:rsid w:val="0023646A"/>
    <w:rsid w:val="00236D2C"/>
    <w:rsid w:val="002407E7"/>
    <w:rsid w:val="00246C75"/>
    <w:rsid w:val="00250125"/>
    <w:rsid w:val="00250A31"/>
    <w:rsid w:val="00252CE6"/>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6A25"/>
    <w:rsid w:val="00500B8F"/>
    <w:rsid w:val="0050125D"/>
    <w:rsid w:val="0050154D"/>
    <w:rsid w:val="00503525"/>
    <w:rsid w:val="005068E5"/>
    <w:rsid w:val="005103A3"/>
    <w:rsid w:val="00510CDF"/>
    <w:rsid w:val="00511AD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43D6"/>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880"/>
    <w:rsid w:val="006B4C9D"/>
    <w:rsid w:val="006B4FA9"/>
    <w:rsid w:val="006B6DF7"/>
    <w:rsid w:val="006B7185"/>
    <w:rsid w:val="006B72EB"/>
    <w:rsid w:val="006B792D"/>
    <w:rsid w:val="006B7A4F"/>
    <w:rsid w:val="006C0132"/>
    <w:rsid w:val="006C0B85"/>
    <w:rsid w:val="006C1CA3"/>
    <w:rsid w:val="006C1CE8"/>
    <w:rsid w:val="006C313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61253"/>
    <w:rsid w:val="00761F20"/>
    <w:rsid w:val="00762740"/>
    <w:rsid w:val="00762A92"/>
    <w:rsid w:val="00762F9F"/>
    <w:rsid w:val="0076341B"/>
    <w:rsid w:val="00763D14"/>
    <w:rsid w:val="00764992"/>
    <w:rsid w:val="007672C6"/>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AFE"/>
    <w:rsid w:val="00867736"/>
    <w:rsid w:val="00867AA6"/>
    <w:rsid w:val="008702B0"/>
    <w:rsid w:val="00870DF4"/>
    <w:rsid w:val="00873361"/>
    <w:rsid w:val="00874CE6"/>
    <w:rsid w:val="00876705"/>
    <w:rsid w:val="008772E4"/>
    <w:rsid w:val="0088070D"/>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328F"/>
    <w:rsid w:val="008A4666"/>
    <w:rsid w:val="008A541F"/>
    <w:rsid w:val="008A7FBB"/>
    <w:rsid w:val="008B2399"/>
    <w:rsid w:val="008B4578"/>
    <w:rsid w:val="008B5210"/>
    <w:rsid w:val="008B65FF"/>
    <w:rsid w:val="008B7E3E"/>
    <w:rsid w:val="008C0847"/>
    <w:rsid w:val="008C1506"/>
    <w:rsid w:val="008C16C0"/>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795"/>
    <w:rsid w:val="00936ED9"/>
    <w:rsid w:val="00944021"/>
    <w:rsid w:val="00945C82"/>
    <w:rsid w:val="0094702B"/>
    <w:rsid w:val="00950E9A"/>
    <w:rsid w:val="0095318A"/>
    <w:rsid w:val="009539AF"/>
    <w:rsid w:val="00955EA1"/>
    <w:rsid w:val="00956066"/>
    <w:rsid w:val="009566AB"/>
    <w:rsid w:val="00957869"/>
    <w:rsid w:val="0096066B"/>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47C2"/>
    <w:rsid w:val="009A4D16"/>
    <w:rsid w:val="009A66FE"/>
    <w:rsid w:val="009A6965"/>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13A3E"/>
    <w:rsid w:val="00A14AC1"/>
    <w:rsid w:val="00A14D93"/>
    <w:rsid w:val="00A174E7"/>
    <w:rsid w:val="00A24BD6"/>
    <w:rsid w:val="00A26618"/>
    <w:rsid w:val="00A27048"/>
    <w:rsid w:val="00A3027A"/>
    <w:rsid w:val="00A310E0"/>
    <w:rsid w:val="00A32512"/>
    <w:rsid w:val="00A35B68"/>
    <w:rsid w:val="00A40C51"/>
    <w:rsid w:val="00A410D9"/>
    <w:rsid w:val="00A44F82"/>
    <w:rsid w:val="00A45538"/>
    <w:rsid w:val="00A45FE4"/>
    <w:rsid w:val="00A474DC"/>
    <w:rsid w:val="00A476AA"/>
    <w:rsid w:val="00A51A51"/>
    <w:rsid w:val="00A53817"/>
    <w:rsid w:val="00A54E12"/>
    <w:rsid w:val="00A56FCE"/>
    <w:rsid w:val="00A5751F"/>
    <w:rsid w:val="00A61C14"/>
    <w:rsid w:val="00A631B8"/>
    <w:rsid w:val="00A65C51"/>
    <w:rsid w:val="00A66DC0"/>
    <w:rsid w:val="00A70BC7"/>
    <w:rsid w:val="00A70F58"/>
    <w:rsid w:val="00A71193"/>
    <w:rsid w:val="00A724DB"/>
    <w:rsid w:val="00A727A3"/>
    <w:rsid w:val="00A730CD"/>
    <w:rsid w:val="00A73A12"/>
    <w:rsid w:val="00A75C5E"/>
    <w:rsid w:val="00A75FEE"/>
    <w:rsid w:val="00A803F5"/>
    <w:rsid w:val="00A80F86"/>
    <w:rsid w:val="00A85C03"/>
    <w:rsid w:val="00A919A9"/>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DE9"/>
    <w:rsid w:val="00B45472"/>
    <w:rsid w:val="00B46210"/>
    <w:rsid w:val="00B46A16"/>
    <w:rsid w:val="00B46C95"/>
    <w:rsid w:val="00B470B8"/>
    <w:rsid w:val="00B51985"/>
    <w:rsid w:val="00B53769"/>
    <w:rsid w:val="00B57239"/>
    <w:rsid w:val="00B61092"/>
    <w:rsid w:val="00B6154B"/>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2C5B"/>
    <w:rsid w:val="00C9407B"/>
    <w:rsid w:val="00CA2416"/>
    <w:rsid w:val="00CA41A4"/>
    <w:rsid w:val="00CA44A0"/>
    <w:rsid w:val="00CA4FB0"/>
    <w:rsid w:val="00CA7A7B"/>
    <w:rsid w:val="00CB6D39"/>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8399E"/>
    <w:rsid w:val="00D84938"/>
    <w:rsid w:val="00D85303"/>
    <w:rsid w:val="00D869CF"/>
    <w:rsid w:val="00D87972"/>
    <w:rsid w:val="00D9214C"/>
    <w:rsid w:val="00DA041A"/>
    <w:rsid w:val="00DA0463"/>
    <w:rsid w:val="00DA1F30"/>
    <w:rsid w:val="00DA22F9"/>
    <w:rsid w:val="00DA260D"/>
    <w:rsid w:val="00DA39EE"/>
    <w:rsid w:val="00DA76AE"/>
    <w:rsid w:val="00DB42A4"/>
    <w:rsid w:val="00DB5A37"/>
    <w:rsid w:val="00DB5A55"/>
    <w:rsid w:val="00DB655E"/>
    <w:rsid w:val="00DC01CD"/>
    <w:rsid w:val="00DC273E"/>
    <w:rsid w:val="00DC2F79"/>
    <w:rsid w:val="00DC39F1"/>
    <w:rsid w:val="00DC5C6F"/>
    <w:rsid w:val="00DD0633"/>
    <w:rsid w:val="00DD2FA1"/>
    <w:rsid w:val="00DD3BAB"/>
    <w:rsid w:val="00DD436A"/>
    <w:rsid w:val="00DD47D2"/>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26B47"/>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52C0D"/>
    <w:rsid w:val="00E53308"/>
    <w:rsid w:val="00E53952"/>
    <w:rsid w:val="00E53E75"/>
    <w:rsid w:val="00E5495E"/>
    <w:rsid w:val="00E570AE"/>
    <w:rsid w:val="00E57FA9"/>
    <w:rsid w:val="00E6071C"/>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0DA5"/>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7E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8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EB0D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paragraph" w:customStyle="1" w:styleId="Pa82">
    <w:name w:val="Pa82"/>
    <w:basedOn w:val="Default"/>
    <w:next w:val="Default"/>
    <w:uiPriority w:val="99"/>
    <w:rsid w:val="006C3132"/>
    <w:pPr>
      <w:spacing w:line="161" w:lineRule="atLeast"/>
    </w:pPr>
    <w:rPr>
      <w:rFonts w:ascii="Berthold Akzidenz Grotesk" w:hAnsi="Berthold Akzidenz Grotesk"/>
      <w:color w:val="auto"/>
    </w:rPr>
  </w:style>
  <w:style w:type="character" w:styleId="IntenseEmphasis">
    <w:name w:val="Intense Emphasis"/>
    <w:basedOn w:val="DefaultParagraphFont"/>
    <w:uiPriority w:val="21"/>
    <w:qFormat/>
    <w:rsid w:val="006143D6"/>
    <w:rPr>
      <w:b/>
      <w:bCs/>
      <w:i/>
      <w:iCs/>
      <w:color w:val="4F81BD"/>
    </w:rPr>
  </w:style>
  <w:style w:type="paragraph" w:customStyle="1" w:styleId="Question">
    <w:name w:val="Question"/>
    <w:basedOn w:val="Normal"/>
    <w:qFormat/>
    <w:rsid w:val="006143D6"/>
    <w:pPr>
      <w:spacing w:after="0" w:line="240" w:lineRule="auto"/>
    </w:pPr>
    <w:rPr>
      <w:lang w:val="en-IN"/>
    </w:rPr>
  </w:style>
  <w:style w:type="paragraph" w:customStyle="1" w:styleId="Pa83">
    <w:name w:val="Pa83"/>
    <w:basedOn w:val="Default"/>
    <w:next w:val="Default"/>
    <w:uiPriority w:val="99"/>
    <w:rsid w:val="006143D6"/>
    <w:pPr>
      <w:spacing w:line="161" w:lineRule="atLeast"/>
    </w:pPr>
    <w:rPr>
      <w:rFonts w:ascii="Alternate Gothic No.2" w:eastAsia="Times New Roman" w:hAnsi="Alternate Gothic No.2"/>
      <w:color w:val="auto"/>
    </w:rPr>
  </w:style>
  <w:style w:type="paragraph" w:customStyle="1" w:styleId="Pa85">
    <w:name w:val="Pa85"/>
    <w:basedOn w:val="Default"/>
    <w:next w:val="Default"/>
    <w:uiPriority w:val="99"/>
    <w:rsid w:val="006143D6"/>
    <w:pPr>
      <w:spacing w:line="161" w:lineRule="atLeast"/>
    </w:pPr>
    <w:rPr>
      <w:rFonts w:ascii="Alternate Gothic No.2" w:eastAsia="Times New Roman" w:hAnsi="Alternate Gothic No.2"/>
      <w:color w:val="auto"/>
    </w:rPr>
  </w:style>
  <w:style w:type="character" w:customStyle="1" w:styleId="Heading4Char">
    <w:name w:val="Heading 4 Char"/>
    <w:basedOn w:val="DefaultParagraphFont"/>
    <w:link w:val="Heading4"/>
    <w:semiHidden/>
    <w:rsid w:val="00EB0DA5"/>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qFormat/>
    <w:locked/>
    <w:rsid w:val="001305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30570"/>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30570"/>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130570"/>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locked/>
    <w:rsid w:val="00130570"/>
    <w:pPr>
      <w:spacing w:after="100"/>
    </w:pPr>
    <w:rPr>
      <w:rFonts w:asciiTheme="minorHAnsi" w:eastAsiaTheme="minorEastAsia" w:hAnsiTheme="minorHAnsi" w:cstheme="minorBidi"/>
      <w:lang w:eastAsia="ja-JP"/>
    </w:rPr>
  </w:style>
  <w:style w:type="paragraph" w:styleId="TOC3">
    <w:name w:val="toc 3"/>
    <w:basedOn w:val="Normal"/>
    <w:next w:val="Normal"/>
    <w:autoRedefine/>
    <w:uiPriority w:val="39"/>
    <w:unhideWhenUsed/>
    <w:qFormat/>
    <w:locked/>
    <w:rsid w:val="00130570"/>
    <w:pPr>
      <w:spacing w:after="100"/>
      <w:ind w:left="440"/>
    </w:pPr>
    <w:rPr>
      <w:rFonts w:asciiTheme="minorHAnsi" w:eastAsiaTheme="minorEastAsia" w:hAnsiTheme="minorHAnsi" w:cstheme="minorBidi"/>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87850">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170825903">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25568721">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2&amp;t=1&amp;islist=false&amp;id=5150030&amp;m=5150031" TargetMode="External"/><Relationship Id="rId18" Type="http://schemas.openxmlformats.org/officeDocument/2006/relationships/hyperlink" Target="http://www.uk.sagepub.com/sageEdge/orvis3e/files/SJ-userguide.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youtube.com/watch?v=2kjEPKVVL6s" TargetMode="External"/><Relationship Id="rId17" Type="http://schemas.openxmlformats.org/officeDocument/2006/relationships/hyperlink" Target="http://jobs.socialworkjobbank.com/jobseeker/search/results/" TargetMode="External"/><Relationship Id="rId2" Type="http://schemas.openxmlformats.org/officeDocument/2006/relationships/numbering" Target="numbering.xml"/><Relationship Id="rId16" Type="http://schemas.openxmlformats.org/officeDocument/2006/relationships/hyperlink" Target="http://www.cswe.org/Accredited-Programs.aspx" TargetMode="External"/><Relationship Id="rId20" Type="http://schemas.openxmlformats.org/officeDocument/2006/relationships/hyperlink" Target="http://isw.sagepub.com/cgi/reprint/57/6/723?ijkey=VoqAeQ7EQqb1A&amp;keytype=ref&amp;siteid=spis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LGGIKZE0deU" TargetMode="External"/><Relationship Id="rId5" Type="http://schemas.openxmlformats.org/officeDocument/2006/relationships/settings" Target="settings.xml"/><Relationship Id="rId15" Type="http://schemas.openxmlformats.org/officeDocument/2006/relationships/hyperlink" Target="http://www.socialworkers.org/" TargetMode="External"/><Relationship Id="rId23" Type="http://schemas.openxmlformats.org/officeDocument/2006/relationships/theme" Target="theme/theme1.xml"/><Relationship Id="rId10" Type="http://schemas.openxmlformats.org/officeDocument/2006/relationships/hyperlink" Target="https://www.youtube.com/watch?v=77UGDj48oHs" TargetMode="External"/><Relationship Id="rId19" Type="http://schemas.openxmlformats.org/officeDocument/2006/relationships/hyperlink" Target="http://isw.sagepub.com/cgi/reprint/52/3/287?ijkey=rkUl1rEzdqLeY&amp;keytype=ref&amp;siteid=spisw" TargetMode="External"/><Relationship Id="rId4" Type="http://schemas.microsoft.com/office/2007/relationships/stylesWithEffects" Target="stylesWithEffects.xml"/><Relationship Id="rId9" Type="http://schemas.openxmlformats.org/officeDocument/2006/relationships/hyperlink" Target="http://www.huffingtonpost.com/2013/08/24/amish-girl-refuses-chemo_n_3806806.html?utm_hp_ref=amish" TargetMode="External"/><Relationship Id="rId14" Type="http://schemas.openxmlformats.org/officeDocument/2006/relationships/hyperlink" Target="http://www.npr.org/player/v2/mediaPlayer.html?action=2&amp;t=1&amp;islist=false&amp;id=306102523&amp;m=30610252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39018-F735-4812-8684-A664C2D0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14</Pages>
  <Words>3454</Words>
  <Characters>19689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21</cp:revision>
  <cp:lastPrinted>2014-01-08T19:46:00Z</cp:lastPrinted>
  <dcterms:created xsi:type="dcterms:W3CDTF">2014-09-13T16:01:00Z</dcterms:created>
  <dcterms:modified xsi:type="dcterms:W3CDTF">2015-01-27T22:26:00Z</dcterms:modified>
</cp:coreProperties>
</file>