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10" w:rsidRPr="00E45910" w:rsidRDefault="00005FD4" w:rsidP="00E45910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Chapter 11</w:t>
      </w:r>
      <w:r w:rsidR="00E45910" w:rsidRPr="00E45910">
        <w:rPr>
          <w:rFonts w:ascii="Times New Roman" w:hAnsi="Times New Roman" w:cs="Times New Roman"/>
          <w:b/>
          <w:sz w:val="32"/>
          <w:szCs w:val="32"/>
        </w:rPr>
        <w:t>:  Religion: The Social Meaning of Sacred Meaning</w:t>
      </w:r>
    </w:p>
    <w:p w:rsidR="00E45910" w:rsidRPr="00E45910" w:rsidRDefault="00E45910" w:rsidP="00E45910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5910" w:rsidRPr="00E45910" w:rsidRDefault="007C2054" w:rsidP="00E45910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E45910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E45910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E45910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E45910" w:rsidRDefault="0025774E" w:rsidP="00E45910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0A2B49" w:rsidRPr="00E45910">
          <w:rPr>
            <w:rStyle w:val="Hyperlink"/>
            <w:b w:val="0"/>
            <w:sz w:val="24"/>
            <w:szCs w:val="24"/>
          </w:rPr>
          <w:t>Civil Religion</w:t>
        </w:r>
      </w:hyperlink>
    </w:p>
    <w:p w:rsidR="000A2B49" w:rsidRPr="00E45910" w:rsidRDefault="0025774E" w:rsidP="00E45910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0A2B49" w:rsidRPr="00E45910">
          <w:rPr>
            <w:rStyle w:val="Hyperlink"/>
            <w:b w:val="0"/>
            <w:sz w:val="24"/>
            <w:szCs w:val="24"/>
          </w:rPr>
          <w:t>Religion and Academic Achievement</w:t>
        </w:r>
      </w:hyperlink>
    </w:p>
    <w:p w:rsidR="00E80360" w:rsidRPr="00E45910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E45910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E45910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E45910" w:rsidRDefault="0025774E" w:rsidP="00E45910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8205B7" w:rsidRPr="0025774E">
          <w:rPr>
            <w:rStyle w:val="Hyperlink"/>
            <w:b w:val="0"/>
            <w:sz w:val="24"/>
            <w:szCs w:val="24"/>
          </w:rPr>
          <w:t>Religion in Schools</w:t>
        </w:r>
      </w:hyperlink>
      <w:bookmarkStart w:id="0" w:name="_GoBack"/>
      <w:bookmarkEnd w:id="0"/>
    </w:p>
    <w:p w:rsidR="00E80360" w:rsidRPr="00E45910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E45910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E45910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E45910" w:rsidRDefault="0025774E" w:rsidP="00E45910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605B07" w:rsidRPr="00E45910">
          <w:rPr>
            <w:rStyle w:val="Hyperlink"/>
            <w:b w:val="0"/>
            <w:sz w:val="24"/>
            <w:szCs w:val="24"/>
          </w:rPr>
          <w:t>Benefits of Religion</w:t>
        </w:r>
      </w:hyperlink>
    </w:p>
    <w:p w:rsidR="00605B07" w:rsidRPr="00E45910" w:rsidRDefault="0025774E" w:rsidP="00E45910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11" w:history="1">
        <w:r w:rsidR="00605B07" w:rsidRPr="00E45910">
          <w:rPr>
            <w:rStyle w:val="Hyperlink"/>
            <w:b w:val="0"/>
            <w:sz w:val="24"/>
            <w:szCs w:val="24"/>
          </w:rPr>
          <w:t>Religious Knowledge</w:t>
        </w:r>
      </w:hyperlink>
    </w:p>
    <w:sectPr w:rsidR="00605B07" w:rsidRPr="00E4591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D4" w:rsidRDefault="00005FD4" w:rsidP="00005FD4">
      <w:pPr>
        <w:spacing w:after="0" w:line="240" w:lineRule="auto"/>
      </w:pPr>
      <w:r>
        <w:separator/>
      </w:r>
    </w:p>
  </w:endnote>
  <w:endnote w:type="continuationSeparator" w:id="0">
    <w:p w:rsidR="00005FD4" w:rsidRDefault="00005FD4" w:rsidP="0000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D4" w:rsidRDefault="00005FD4" w:rsidP="00005FD4">
      <w:pPr>
        <w:spacing w:after="0" w:line="240" w:lineRule="auto"/>
      </w:pPr>
      <w:r>
        <w:separator/>
      </w:r>
    </w:p>
  </w:footnote>
  <w:footnote w:type="continuationSeparator" w:id="0">
    <w:p w:rsidR="00005FD4" w:rsidRDefault="00005FD4" w:rsidP="0000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D4" w:rsidRDefault="00005FD4" w:rsidP="00005FD4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005FD4" w:rsidRDefault="00005FD4" w:rsidP="00005FD4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005FD4" w:rsidRDefault="00005FD4">
    <w:pPr>
      <w:pStyle w:val="Header"/>
    </w:pPr>
  </w:p>
  <w:p w:rsidR="00005FD4" w:rsidRDefault="00005F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05FD4"/>
    <w:rsid w:val="000A2B49"/>
    <w:rsid w:val="000A633C"/>
    <w:rsid w:val="0025774E"/>
    <w:rsid w:val="00281A27"/>
    <w:rsid w:val="002F53B0"/>
    <w:rsid w:val="003E2CD6"/>
    <w:rsid w:val="005F09AC"/>
    <w:rsid w:val="00605B07"/>
    <w:rsid w:val="00645474"/>
    <w:rsid w:val="006D2A4F"/>
    <w:rsid w:val="006F6D4D"/>
    <w:rsid w:val="007022D5"/>
    <w:rsid w:val="00790C93"/>
    <w:rsid w:val="007C2054"/>
    <w:rsid w:val="008205B7"/>
    <w:rsid w:val="00883D82"/>
    <w:rsid w:val="009A37D4"/>
    <w:rsid w:val="009C3DCC"/>
    <w:rsid w:val="00A36110"/>
    <w:rsid w:val="00AF6F0F"/>
    <w:rsid w:val="00E45910"/>
    <w:rsid w:val="00E60C83"/>
    <w:rsid w:val="00E80360"/>
    <w:rsid w:val="00EB28F4"/>
    <w:rsid w:val="00EE4BE7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0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FD4"/>
  </w:style>
  <w:style w:type="paragraph" w:styleId="Footer">
    <w:name w:val="footer"/>
    <w:basedOn w:val="Normal"/>
    <w:link w:val="FooterChar"/>
    <w:uiPriority w:val="99"/>
    <w:unhideWhenUsed/>
    <w:rsid w:val="0000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FD4"/>
  </w:style>
  <w:style w:type="paragraph" w:styleId="BalloonText">
    <w:name w:val="Balloon Text"/>
    <w:basedOn w:val="Normal"/>
    <w:link w:val="BalloonTextChar"/>
    <w:uiPriority w:val="99"/>
    <w:semiHidden/>
    <w:unhideWhenUsed/>
    <w:rsid w:val="0000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0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FD4"/>
  </w:style>
  <w:style w:type="paragraph" w:styleId="Footer">
    <w:name w:val="footer"/>
    <w:basedOn w:val="Normal"/>
    <w:link w:val="FooterChar"/>
    <w:uiPriority w:val="99"/>
    <w:unhideWhenUsed/>
    <w:rsid w:val="0000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FD4"/>
  </w:style>
  <w:style w:type="paragraph" w:styleId="BalloonText">
    <w:name w:val="Balloon Text"/>
    <w:basedOn w:val="Normal"/>
    <w:link w:val="BalloonTextChar"/>
    <w:uiPriority w:val="99"/>
    <w:semiHidden/>
    <w:unhideWhenUsed/>
    <w:rsid w:val="0000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s.sagepub.com/cgi/reprint/36/1/44?ijkey=Ww3kuzt/LBAoo&amp;keytype=ref&amp;siteid=spe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p.sagepub.com/cgi/reprint/56/2/286?ijkey=7minmiI/flZPc&amp;keytype=ref&amp;siteid=spscp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smag.com/navigation/books-and-culture/dont-religious-people-know-religion-9185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smag.com/navigation/books-and-culture/benefits-of-religion-limited-to-fervent-believers-2-287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11_ReligionSchool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2015-01-27T23:16:00Z</dcterms:created>
  <dcterms:modified xsi:type="dcterms:W3CDTF">2015-07-09T20:45:00Z</dcterms:modified>
</cp:coreProperties>
</file>