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35778" w14:textId="0759941F" w:rsidR="00556D34" w:rsidRDefault="001E1E10" w:rsidP="00556D34">
      <w:pPr>
        <w:rPr>
          <w:b/>
        </w:rPr>
      </w:pPr>
      <w:r>
        <w:rPr>
          <w:b/>
        </w:rPr>
        <w:t>Communication in Action: Hearing vs. Listening</w:t>
      </w:r>
    </w:p>
    <w:p w14:paraId="2DDF7933" w14:textId="77777777" w:rsidR="00556D34" w:rsidRDefault="00556D34" w:rsidP="00556D34">
      <w:pPr>
        <w:rPr>
          <w:b/>
        </w:rPr>
      </w:pPr>
    </w:p>
    <w:p w14:paraId="713974DD" w14:textId="77777777" w:rsidR="00556D34" w:rsidRDefault="00556D34" w:rsidP="00556D34">
      <w:pPr>
        <w:tabs>
          <w:tab w:val="left" w:pos="4140"/>
        </w:tabs>
      </w:pPr>
      <w:r>
        <w:t xml:space="preserve">Watch the video and then answer the following questions. </w:t>
      </w:r>
    </w:p>
    <w:p w14:paraId="001E68CC" w14:textId="665EE461" w:rsidR="004E5371" w:rsidRDefault="004E5371" w:rsidP="00556D34">
      <w:pPr>
        <w:tabs>
          <w:tab w:val="left" w:pos="4140"/>
        </w:tabs>
      </w:pPr>
    </w:p>
    <w:p w14:paraId="4C3C106F" w14:textId="3DF532A1" w:rsidR="00D12B4C" w:rsidRDefault="004E5371" w:rsidP="00556D34">
      <w:pPr>
        <w:tabs>
          <w:tab w:val="left" w:pos="4140"/>
        </w:tabs>
      </w:pPr>
      <w:r>
        <w:t>1</w:t>
      </w:r>
      <w:r w:rsidR="00556D34">
        <w:t xml:space="preserve">. </w:t>
      </w:r>
      <w:r w:rsidR="00B4277B">
        <w:t xml:space="preserve">In this scenario, </w:t>
      </w:r>
      <w:r w:rsidR="00B31D1E">
        <w:t xml:space="preserve">which of the following inhibits effective listening?  </w:t>
      </w:r>
    </w:p>
    <w:p w14:paraId="10CD8036" w14:textId="0CCA9A06" w:rsidR="004E5371" w:rsidRDefault="004E5371" w:rsidP="00556D34">
      <w:pPr>
        <w:tabs>
          <w:tab w:val="left" w:pos="4140"/>
        </w:tabs>
      </w:pPr>
      <w:r>
        <w:t xml:space="preserve">a. </w:t>
      </w:r>
      <w:r w:rsidR="00B31D1E">
        <w:t>jumping to judgment</w:t>
      </w:r>
    </w:p>
    <w:p w14:paraId="3B12A49B" w14:textId="3C1A163F" w:rsidR="004E5371" w:rsidRDefault="004E5371" w:rsidP="00556D34">
      <w:pPr>
        <w:tabs>
          <w:tab w:val="left" w:pos="4140"/>
        </w:tabs>
      </w:pPr>
      <w:r>
        <w:t xml:space="preserve">b. </w:t>
      </w:r>
      <w:r w:rsidR="00B31D1E">
        <w:t>confirmation bias</w:t>
      </w:r>
    </w:p>
    <w:p w14:paraId="69E94142" w14:textId="7A550D3E" w:rsidR="004E5371" w:rsidRDefault="004E5371" w:rsidP="00556D34">
      <w:pPr>
        <w:tabs>
          <w:tab w:val="left" w:pos="4140"/>
        </w:tabs>
      </w:pPr>
      <w:r>
        <w:t xml:space="preserve">c. </w:t>
      </w:r>
      <w:r w:rsidR="00B31D1E">
        <w:t>external distractions</w:t>
      </w:r>
    </w:p>
    <w:p w14:paraId="4C4C1E60" w14:textId="412B4FF9" w:rsidR="004E5371" w:rsidRDefault="004E5371" w:rsidP="00556D34">
      <w:pPr>
        <w:tabs>
          <w:tab w:val="left" w:pos="4140"/>
        </w:tabs>
      </w:pPr>
      <w:r>
        <w:t xml:space="preserve">d. </w:t>
      </w:r>
      <w:r w:rsidR="00B31D1E">
        <w:t>internal distractions</w:t>
      </w:r>
    </w:p>
    <w:p w14:paraId="0E467FE2" w14:textId="53839E89" w:rsidR="004E5371" w:rsidRDefault="004E5371" w:rsidP="00556D34">
      <w:pPr>
        <w:tabs>
          <w:tab w:val="left" w:pos="4140"/>
        </w:tabs>
      </w:pPr>
      <w:r>
        <w:t xml:space="preserve">Ans: </w:t>
      </w:r>
      <w:r w:rsidR="00B31D1E">
        <w:t>C</w:t>
      </w:r>
    </w:p>
    <w:p w14:paraId="49ABBBAF" w14:textId="7B65DD1C" w:rsidR="004E5371" w:rsidRDefault="004E5371" w:rsidP="00556D34">
      <w:pPr>
        <w:tabs>
          <w:tab w:val="left" w:pos="4140"/>
        </w:tabs>
      </w:pPr>
      <w:r>
        <w:t xml:space="preserve">Answer Location: </w:t>
      </w:r>
      <w:r w:rsidR="00B31D1E">
        <w:t>Listening_Section01_Module04</w:t>
      </w:r>
    </w:p>
    <w:p w14:paraId="0DE0783B" w14:textId="7771290D" w:rsidR="00B31D1E" w:rsidRDefault="00B31D1E" w:rsidP="00556D34">
      <w:pPr>
        <w:tabs>
          <w:tab w:val="left" w:pos="4140"/>
        </w:tabs>
      </w:pPr>
    </w:p>
    <w:p w14:paraId="4B40CBB6" w14:textId="1A280271" w:rsidR="00B31D1E" w:rsidRDefault="00B31D1E" w:rsidP="00556D34">
      <w:pPr>
        <w:tabs>
          <w:tab w:val="left" w:pos="4140"/>
        </w:tabs>
      </w:pPr>
      <w:r>
        <w:t>2. When</w:t>
      </w:r>
      <w:r w:rsidR="00D924AC">
        <w:t xml:space="preserve"> he</w:t>
      </w:r>
      <w:r>
        <w:t xml:space="preserve"> gives short responses at the appropriate time</w:t>
      </w:r>
      <w:r w:rsidR="00D924AC">
        <w:t xml:space="preserve">s and makes brief eye contact, the young man in the video is engaging in </w:t>
      </w:r>
      <w:r w:rsidR="00D924AC" w:rsidRPr="00FC1C77">
        <w:rPr>
          <w:rFonts w:ascii="Arial" w:hAnsi="Arial" w:cs="Arial"/>
        </w:rPr>
        <w:t>______</w:t>
      </w:r>
      <w:r w:rsidR="00D924AC">
        <w:rPr>
          <w:rFonts w:ascii="Arial" w:hAnsi="Arial" w:cs="Arial"/>
        </w:rPr>
        <w:t>.</w:t>
      </w:r>
    </w:p>
    <w:p w14:paraId="47060220" w14:textId="5DBF7692" w:rsidR="004E5371" w:rsidRDefault="00D924AC" w:rsidP="00556D34">
      <w:pPr>
        <w:tabs>
          <w:tab w:val="left" w:pos="4140"/>
        </w:tabs>
      </w:pPr>
      <w:r>
        <w:t>a. perspective-taking</w:t>
      </w:r>
    </w:p>
    <w:p w14:paraId="6ED5603B" w14:textId="459306D5" w:rsidR="00D924AC" w:rsidRDefault="00D924AC" w:rsidP="00556D34">
      <w:pPr>
        <w:tabs>
          <w:tab w:val="left" w:pos="4140"/>
        </w:tabs>
      </w:pPr>
      <w:r>
        <w:t>b. paraphrasing</w:t>
      </w:r>
    </w:p>
    <w:p w14:paraId="59C062BB" w14:textId="7FB258DC" w:rsidR="00D924AC" w:rsidRDefault="00D924AC" w:rsidP="00556D34">
      <w:pPr>
        <w:tabs>
          <w:tab w:val="left" w:pos="4140"/>
        </w:tabs>
      </w:pPr>
      <w:r>
        <w:t>c. active listening</w:t>
      </w:r>
    </w:p>
    <w:p w14:paraId="55B7749C" w14:textId="149ECFF4" w:rsidR="00D924AC" w:rsidRDefault="00D924AC" w:rsidP="00556D34">
      <w:pPr>
        <w:tabs>
          <w:tab w:val="left" w:pos="4140"/>
        </w:tabs>
      </w:pPr>
      <w:r>
        <w:t>d. pseudo-listening</w:t>
      </w:r>
    </w:p>
    <w:p w14:paraId="0BC1ECC7" w14:textId="6E639DC8" w:rsidR="00D924AC" w:rsidRDefault="00D924AC" w:rsidP="00556D34">
      <w:pPr>
        <w:tabs>
          <w:tab w:val="left" w:pos="4140"/>
        </w:tabs>
      </w:pPr>
      <w:r>
        <w:t>Ans: D</w:t>
      </w:r>
    </w:p>
    <w:p w14:paraId="44227A57" w14:textId="03A9AAE1" w:rsidR="00F03D68" w:rsidRDefault="00D924AC" w:rsidP="00556D34">
      <w:pPr>
        <w:tabs>
          <w:tab w:val="left" w:pos="4140"/>
        </w:tabs>
      </w:pPr>
      <w:r>
        <w:t>Answer Location: Listening_Section01_Module03</w:t>
      </w:r>
    </w:p>
    <w:p w14:paraId="1F0D2B58" w14:textId="57448BE2" w:rsidR="00D924AC" w:rsidRDefault="00D924AC" w:rsidP="00556D34">
      <w:pPr>
        <w:tabs>
          <w:tab w:val="left" w:pos="4140"/>
        </w:tabs>
      </w:pPr>
    </w:p>
    <w:p w14:paraId="7BB750CA" w14:textId="283D09C7" w:rsidR="00D924AC" w:rsidRDefault="00D924AC" w:rsidP="00556D34">
      <w:pPr>
        <w:tabs>
          <w:tab w:val="left" w:pos="4140"/>
        </w:tabs>
      </w:pPr>
      <w:r>
        <w:t xml:space="preserve">3. In this case, the young man is hearing but not listening. What would he need to be able to do in order to prove to the young woman that he was actively listening to what she said? </w:t>
      </w:r>
    </w:p>
    <w:p w14:paraId="48ACF062" w14:textId="769DE893" w:rsidR="00D924AC" w:rsidRDefault="00D924AC" w:rsidP="00556D34">
      <w:pPr>
        <w:tabs>
          <w:tab w:val="left" w:pos="4140"/>
        </w:tabs>
      </w:pPr>
      <w:r>
        <w:t>a. He would need to be able to paraphrase her request.</w:t>
      </w:r>
    </w:p>
    <w:p w14:paraId="59A98C6A" w14:textId="45CD8BDC" w:rsidR="00D924AC" w:rsidRDefault="00D924AC" w:rsidP="00556D34">
      <w:pPr>
        <w:tabs>
          <w:tab w:val="left" w:pos="4140"/>
        </w:tabs>
      </w:pPr>
      <w:r>
        <w:t xml:space="preserve">b. He would need to be able to repeat her request word-for-word. </w:t>
      </w:r>
    </w:p>
    <w:p w14:paraId="46A3FDB8" w14:textId="7288C7F6" w:rsidR="00D924AC" w:rsidRDefault="00D924AC" w:rsidP="00556D34">
      <w:pPr>
        <w:tabs>
          <w:tab w:val="left" w:pos="4140"/>
        </w:tabs>
      </w:pPr>
      <w:r>
        <w:t xml:space="preserve">c. He would need to be able to select stimuli for focus. </w:t>
      </w:r>
    </w:p>
    <w:p w14:paraId="5AA4E961" w14:textId="1E77BABD" w:rsidR="00D924AC" w:rsidRDefault="00D924AC" w:rsidP="00556D34">
      <w:pPr>
        <w:tabs>
          <w:tab w:val="left" w:pos="4140"/>
        </w:tabs>
      </w:pPr>
      <w:r>
        <w:t xml:space="preserve">d. He would need to be able to take her perspective. </w:t>
      </w:r>
    </w:p>
    <w:p w14:paraId="7243B79A" w14:textId="7872AECA" w:rsidR="00F67833" w:rsidRDefault="00F67833" w:rsidP="00556D34">
      <w:pPr>
        <w:tabs>
          <w:tab w:val="left" w:pos="4140"/>
        </w:tabs>
      </w:pPr>
      <w:r>
        <w:t>Ans: A</w:t>
      </w:r>
    </w:p>
    <w:p w14:paraId="62A87DD5" w14:textId="3D682067" w:rsidR="00F67833" w:rsidRDefault="00F67833" w:rsidP="00556D34">
      <w:pPr>
        <w:tabs>
          <w:tab w:val="left" w:pos="4140"/>
        </w:tabs>
      </w:pPr>
      <w:r>
        <w:t>Answer Location: Listening_Section01_Module05</w:t>
      </w:r>
    </w:p>
    <w:p w14:paraId="5EAFEFED" w14:textId="1E942F24" w:rsidR="00F67833" w:rsidRDefault="00F67833" w:rsidP="00556D34">
      <w:pPr>
        <w:tabs>
          <w:tab w:val="left" w:pos="4140"/>
        </w:tabs>
      </w:pPr>
    </w:p>
    <w:p w14:paraId="2243E222" w14:textId="7605CEBC" w:rsidR="00EF32CC" w:rsidRDefault="00630A6F" w:rsidP="00EF32CC">
      <w:pPr>
        <w:rPr>
          <w:b/>
        </w:rPr>
      </w:pPr>
      <w:r>
        <w:rPr>
          <w:b/>
        </w:rPr>
        <w:t xml:space="preserve">The </w:t>
      </w:r>
      <w:r w:rsidR="00701DDD">
        <w:rPr>
          <w:b/>
        </w:rPr>
        <w:t>HURIER</w:t>
      </w:r>
      <w:r>
        <w:rPr>
          <w:b/>
        </w:rPr>
        <w:t xml:space="preserve"> Model</w:t>
      </w:r>
    </w:p>
    <w:p w14:paraId="2146E561" w14:textId="77777777" w:rsidR="00EF32CC" w:rsidRDefault="00EF32CC" w:rsidP="00EF32CC">
      <w:pPr>
        <w:rPr>
          <w:b/>
        </w:rPr>
      </w:pPr>
    </w:p>
    <w:p w14:paraId="37DA8877" w14:textId="687E8C27" w:rsidR="00EF32CC" w:rsidRDefault="00EF32CC" w:rsidP="00EF32CC">
      <w:pPr>
        <w:tabs>
          <w:tab w:val="left" w:pos="4140"/>
        </w:tabs>
      </w:pPr>
      <w:r>
        <w:t xml:space="preserve">Watch the video and then answer the following questions. </w:t>
      </w:r>
    </w:p>
    <w:p w14:paraId="59D391E7" w14:textId="4A96E594" w:rsidR="00630A6F" w:rsidRDefault="00630A6F" w:rsidP="00EF32CC">
      <w:pPr>
        <w:tabs>
          <w:tab w:val="left" w:pos="4140"/>
        </w:tabs>
      </w:pPr>
    </w:p>
    <w:p w14:paraId="19F24B7D" w14:textId="26ECFCF0" w:rsidR="002D7C95" w:rsidRDefault="002D7C95" w:rsidP="00EF32CC">
      <w:pPr>
        <w:tabs>
          <w:tab w:val="left" w:pos="4140"/>
        </w:tabs>
      </w:pPr>
      <w:r>
        <w:t xml:space="preserve">1. The </w:t>
      </w:r>
      <w:r w:rsidR="00701DDD" w:rsidRPr="00701DDD">
        <w:t>HURIER</w:t>
      </w:r>
      <w:r w:rsidR="00701DDD">
        <w:rPr>
          <w:b/>
        </w:rPr>
        <w:t xml:space="preserve"> </w:t>
      </w:r>
      <w:r>
        <w:t xml:space="preserve">model presented in the video is an alternate way of conceptualizing the steps in the listening process. In the </w:t>
      </w:r>
      <w:r w:rsidR="00701DDD" w:rsidRPr="00701DDD">
        <w:t>HURIER</w:t>
      </w:r>
      <w:r w:rsidR="00701DDD">
        <w:rPr>
          <w:b/>
        </w:rPr>
        <w:t xml:space="preserve"> </w:t>
      </w:r>
      <w:r>
        <w:t>model, which step of the listening process includes attending?</w:t>
      </w:r>
    </w:p>
    <w:p w14:paraId="3691EB0F" w14:textId="23FA6CA9" w:rsidR="002D7C95" w:rsidRDefault="002D7C95" w:rsidP="00EF32CC">
      <w:pPr>
        <w:tabs>
          <w:tab w:val="left" w:pos="4140"/>
        </w:tabs>
      </w:pPr>
      <w:r>
        <w:t>a. remembering</w:t>
      </w:r>
      <w:bookmarkStart w:id="0" w:name="_GoBack"/>
      <w:bookmarkEnd w:id="0"/>
    </w:p>
    <w:p w14:paraId="1941F71D" w14:textId="3B6CFE67" w:rsidR="002D7C95" w:rsidRDefault="002D7C95" w:rsidP="00EF32CC">
      <w:pPr>
        <w:tabs>
          <w:tab w:val="left" w:pos="4140"/>
        </w:tabs>
      </w:pPr>
      <w:r>
        <w:t>b. hearing</w:t>
      </w:r>
    </w:p>
    <w:p w14:paraId="1D8BA3E9" w14:textId="76443C97" w:rsidR="002D7C95" w:rsidRDefault="002D7C95" w:rsidP="00EF32CC">
      <w:pPr>
        <w:tabs>
          <w:tab w:val="left" w:pos="4140"/>
        </w:tabs>
      </w:pPr>
      <w:r>
        <w:t>c. interpreting</w:t>
      </w:r>
    </w:p>
    <w:p w14:paraId="71CF3C3B" w14:textId="30A5DD6C" w:rsidR="002D7C95" w:rsidRDefault="002D7C95" w:rsidP="00EF32CC">
      <w:pPr>
        <w:tabs>
          <w:tab w:val="left" w:pos="4140"/>
        </w:tabs>
      </w:pPr>
      <w:r>
        <w:t>d. responding</w:t>
      </w:r>
    </w:p>
    <w:p w14:paraId="662C39A5" w14:textId="10D59D89" w:rsidR="00F51028" w:rsidRDefault="00F51028" w:rsidP="00EF32CC">
      <w:pPr>
        <w:tabs>
          <w:tab w:val="left" w:pos="4140"/>
        </w:tabs>
      </w:pPr>
      <w:r>
        <w:t>Ans: B</w:t>
      </w:r>
    </w:p>
    <w:p w14:paraId="69EFD406" w14:textId="77777777" w:rsidR="00F51028" w:rsidRDefault="00F51028" w:rsidP="00F51028">
      <w:pPr>
        <w:tabs>
          <w:tab w:val="left" w:pos="4140"/>
        </w:tabs>
      </w:pPr>
      <w:r>
        <w:t>Answer Location: Listening_Section01_Module01</w:t>
      </w:r>
    </w:p>
    <w:p w14:paraId="58C2AA05" w14:textId="77777777" w:rsidR="002D7C95" w:rsidRDefault="002D7C95" w:rsidP="00EF32CC">
      <w:pPr>
        <w:tabs>
          <w:tab w:val="left" w:pos="4140"/>
        </w:tabs>
      </w:pPr>
    </w:p>
    <w:p w14:paraId="709208C2" w14:textId="402DECB8" w:rsidR="00630A6F" w:rsidRDefault="002D7C95" w:rsidP="00EF32CC">
      <w:pPr>
        <w:tabs>
          <w:tab w:val="left" w:pos="4140"/>
        </w:tabs>
      </w:pPr>
      <w:r>
        <w:lastRenderedPageBreak/>
        <w:t xml:space="preserve">2. </w:t>
      </w:r>
      <w:r w:rsidR="003E781A">
        <w:t>As a listener, which of the follow</w:t>
      </w:r>
      <w:r>
        <w:t>ing</w:t>
      </w:r>
      <w:r w:rsidR="003E781A">
        <w:t xml:space="preserve"> can you do to facilitate </w:t>
      </w:r>
      <w:r>
        <w:t xml:space="preserve">the </w:t>
      </w:r>
      <w:r w:rsidR="003E781A">
        <w:t>understanding</w:t>
      </w:r>
      <w:r>
        <w:t xml:space="preserve"> stage</w:t>
      </w:r>
      <w:r w:rsidR="003E781A">
        <w:t xml:space="preserve">? </w:t>
      </w:r>
    </w:p>
    <w:p w14:paraId="774D72F7" w14:textId="0D2F8A86" w:rsidR="003E781A" w:rsidRDefault="003E781A" w:rsidP="00EF32CC">
      <w:pPr>
        <w:tabs>
          <w:tab w:val="left" w:pos="4140"/>
        </w:tabs>
      </w:pPr>
      <w:r>
        <w:t>a.</w:t>
      </w:r>
      <w:r w:rsidR="002D7C95">
        <w:t xml:space="preserve"> Start developing a response to what you have heard.</w:t>
      </w:r>
    </w:p>
    <w:p w14:paraId="7683C0F6" w14:textId="6CA44060" w:rsidR="003E781A" w:rsidRDefault="003E781A" w:rsidP="00EF32CC">
      <w:pPr>
        <w:tabs>
          <w:tab w:val="left" w:pos="4140"/>
        </w:tabs>
      </w:pPr>
      <w:r>
        <w:t>b. Provide non-verbal feedback, such as making eye contact or nodding when appropriate.</w:t>
      </w:r>
    </w:p>
    <w:p w14:paraId="79E27EFA" w14:textId="1A92F4C2" w:rsidR="003E781A" w:rsidRDefault="003E781A" w:rsidP="00EF32CC">
      <w:pPr>
        <w:tabs>
          <w:tab w:val="left" w:pos="4140"/>
        </w:tabs>
      </w:pPr>
      <w:r>
        <w:t xml:space="preserve">c. Find a way to store what you have heard for later use. </w:t>
      </w:r>
    </w:p>
    <w:p w14:paraId="799364B7" w14:textId="71E35409" w:rsidR="003E781A" w:rsidRDefault="003E781A" w:rsidP="00EF32CC">
      <w:pPr>
        <w:tabs>
          <w:tab w:val="left" w:pos="4140"/>
        </w:tabs>
      </w:pPr>
      <w:r>
        <w:t>d. Try to attach meaning to the words you are hearing.</w:t>
      </w:r>
    </w:p>
    <w:p w14:paraId="391BDB60" w14:textId="57E5CF5D" w:rsidR="002D7C95" w:rsidRDefault="002D7C95" w:rsidP="00EF32CC">
      <w:pPr>
        <w:tabs>
          <w:tab w:val="left" w:pos="4140"/>
        </w:tabs>
      </w:pPr>
      <w:r>
        <w:t xml:space="preserve">Ans: </w:t>
      </w:r>
      <w:r w:rsidR="00F51028">
        <w:t>D</w:t>
      </w:r>
    </w:p>
    <w:p w14:paraId="35E13BF7" w14:textId="66557D93" w:rsidR="00F67833" w:rsidRDefault="002D7C95" w:rsidP="00556D34">
      <w:pPr>
        <w:tabs>
          <w:tab w:val="left" w:pos="4140"/>
        </w:tabs>
      </w:pPr>
      <w:r>
        <w:t>Answer Location: Listening_Section01_Module01</w:t>
      </w:r>
    </w:p>
    <w:p w14:paraId="78BF642A" w14:textId="61729172" w:rsidR="002D7C95" w:rsidRDefault="002D7C95" w:rsidP="00556D34">
      <w:pPr>
        <w:tabs>
          <w:tab w:val="left" w:pos="4140"/>
        </w:tabs>
      </w:pPr>
    </w:p>
    <w:p w14:paraId="0342BBBA" w14:textId="10830A53" w:rsidR="002D7C95" w:rsidRDefault="002D7C95" w:rsidP="00556D34">
      <w:pPr>
        <w:tabs>
          <w:tab w:val="left" w:pos="4140"/>
        </w:tabs>
      </w:pPr>
      <w:r>
        <w:t xml:space="preserve">3. At which stage in the listening process are mnemonic devices useful? </w:t>
      </w:r>
    </w:p>
    <w:p w14:paraId="719D3E8F" w14:textId="488BA80C" w:rsidR="002D7C95" w:rsidRDefault="002D7C95" w:rsidP="00556D34">
      <w:pPr>
        <w:tabs>
          <w:tab w:val="left" w:pos="4140"/>
        </w:tabs>
      </w:pPr>
      <w:r>
        <w:t>a. the remembering stage</w:t>
      </w:r>
    </w:p>
    <w:p w14:paraId="55C8FA0D" w14:textId="42C7D273" w:rsidR="002D7C95" w:rsidRDefault="002D7C95" w:rsidP="00556D34">
      <w:pPr>
        <w:tabs>
          <w:tab w:val="left" w:pos="4140"/>
        </w:tabs>
      </w:pPr>
      <w:r>
        <w:t>b. the understanding stage</w:t>
      </w:r>
    </w:p>
    <w:p w14:paraId="6070939A" w14:textId="2981C936" w:rsidR="002D7C95" w:rsidRDefault="002D7C95" w:rsidP="00556D34">
      <w:pPr>
        <w:tabs>
          <w:tab w:val="left" w:pos="4140"/>
        </w:tabs>
      </w:pPr>
      <w:r>
        <w:t>c. the evaluating stage</w:t>
      </w:r>
    </w:p>
    <w:p w14:paraId="112165CC" w14:textId="0DBA1D83" w:rsidR="002D7C95" w:rsidRDefault="002D7C95" w:rsidP="00556D34">
      <w:pPr>
        <w:tabs>
          <w:tab w:val="left" w:pos="4140"/>
        </w:tabs>
      </w:pPr>
      <w:r>
        <w:t>d. the responding stage</w:t>
      </w:r>
    </w:p>
    <w:p w14:paraId="7261577C" w14:textId="54D161A1" w:rsidR="002D7C95" w:rsidRDefault="002D7C95" w:rsidP="00556D34">
      <w:pPr>
        <w:tabs>
          <w:tab w:val="left" w:pos="4140"/>
        </w:tabs>
      </w:pPr>
      <w:r>
        <w:t>Ans: A</w:t>
      </w:r>
    </w:p>
    <w:p w14:paraId="61C63C2D" w14:textId="44D6A840" w:rsidR="002D7C95" w:rsidRDefault="002D7C95" w:rsidP="002D7C95">
      <w:pPr>
        <w:rPr>
          <w:b/>
        </w:rPr>
      </w:pPr>
      <w:r>
        <w:t xml:space="preserve">Answer Location: </w:t>
      </w:r>
      <w:r w:rsidRPr="002D7C95">
        <w:t xml:space="preserve">The </w:t>
      </w:r>
      <w:r w:rsidR="00701DDD" w:rsidRPr="00701DDD">
        <w:t>HURIER</w:t>
      </w:r>
      <w:r w:rsidR="00701DDD">
        <w:rPr>
          <w:b/>
        </w:rPr>
        <w:t xml:space="preserve"> </w:t>
      </w:r>
      <w:r w:rsidRPr="002D7C95">
        <w:t>Model</w:t>
      </w:r>
    </w:p>
    <w:p w14:paraId="7F9B4722" w14:textId="0CFF7E6A" w:rsidR="002D7C95" w:rsidRDefault="002D7C95" w:rsidP="00556D34">
      <w:pPr>
        <w:tabs>
          <w:tab w:val="left" w:pos="4140"/>
        </w:tabs>
      </w:pPr>
    </w:p>
    <w:p w14:paraId="40A169D8" w14:textId="37CE6EC6" w:rsidR="002D7C95" w:rsidRDefault="002D7C95" w:rsidP="00556D34">
      <w:pPr>
        <w:tabs>
          <w:tab w:val="left" w:pos="4140"/>
        </w:tabs>
      </w:pPr>
    </w:p>
    <w:p w14:paraId="082B1A53" w14:textId="789D89B6" w:rsidR="002D7C95" w:rsidRDefault="002D7C95" w:rsidP="00556D34">
      <w:pPr>
        <w:tabs>
          <w:tab w:val="left" w:pos="4140"/>
        </w:tabs>
      </w:pPr>
    </w:p>
    <w:p w14:paraId="59D5C3BE" w14:textId="6CFD8A19" w:rsidR="003E781A" w:rsidRDefault="003E781A" w:rsidP="00556D34">
      <w:pPr>
        <w:tabs>
          <w:tab w:val="left" w:pos="4140"/>
        </w:tabs>
      </w:pPr>
    </w:p>
    <w:sectPr w:rsidR="003E781A" w:rsidSect="003134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22966" w14:textId="77777777" w:rsidR="006D1284" w:rsidRDefault="006D1284" w:rsidP="00576F0E">
      <w:r>
        <w:separator/>
      </w:r>
    </w:p>
  </w:endnote>
  <w:endnote w:type="continuationSeparator" w:id="0">
    <w:p w14:paraId="1B12442B" w14:textId="77777777" w:rsidR="006D1284" w:rsidRDefault="006D1284" w:rsidP="00576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62E7F" w14:textId="77777777" w:rsidR="006D1284" w:rsidRDefault="006D1284" w:rsidP="00576F0E">
      <w:r>
        <w:separator/>
      </w:r>
    </w:p>
  </w:footnote>
  <w:footnote w:type="continuationSeparator" w:id="0">
    <w:p w14:paraId="03B79B91" w14:textId="77777777" w:rsidR="006D1284" w:rsidRDefault="006D1284" w:rsidP="00576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478"/>
    <w:rsid w:val="001551D5"/>
    <w:rsid w:val="001C613C"/>
    <w:rsid w:val="001E1E10"/>
    <w:rsid w:val="002B3C1B"/>
    <w:rsid w:val="002D7C95"/>
    <w:rsid w:val="00313486"/>
    <w:rsid w:val="003E781A"/>
    <w:rsid w:val="004E5371"/>
    <w:rsid w:val="005334BA"/>
    <w:rsid w:val="00556D34"/>
    <w:rsid w:val="00561873"/>
    <w:rsid w:val="00576F0E"/>
    <w:rsid w:val="005E2ED6"/>
    <w:rsid w:val="00630A6F"/>
    <w:rsid w:val="006D1284"/>
    <w:rsid w:val="00701DDD"/>
    <w:rsid w:val="007F7BA4"/>
    <w:rsid w:val="008951C2"/>
    <w:rsid w:val="008F2478"/>
    <w:rsid w:val="00A10F3D"/>
    <w:rsid w:val="00AB1654"/>
    <w:rsid w:val="00B22FE1"/>
    <w:rsid w:val="00B31D1E"/>
    <w:rsid w:val="00B4277B"/>
    <w:rsid w:val="00D924AC"/>
    <w:rsid w:val="00E43C87"/>
    <w:rsid w:val="00E967FA"/>
    <w:rsid w:val="00EF32CC"/>
    <w:rsid w:val="00F03D68"/>
    <w:rsid w:val="00F51028"/>
    <w:rsid w:val="00F5205B"/>
    <w:rsid w:val="00F6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17ABD"/>
  <w14:defaultImageDpi w14:val="32767"/>
  <w15:chartTrackingRefBased/>
  <w15:docId w15:val="{72921B74-1248-8149-B32E-EDE682AD8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371"/>
    <w:pPr>
      <w:ind w:left="720"/>
      <w:contextualSpacing/>
    </w:pPr>
  </w:style>
  <w:style w:type="paragraph" w:styleId="Header">
    <w:name w:val="header"/>
    <w:basedOn w:val="Normal"/>
    <w:link w:val="HeaderChar"/>
    <w:uiPriority w:val="99"/>
    <w:unhideWhenUsed/>
    <w:rsid w:val="00576F0E"/>
    <w:pPr>
      <w:tabs>
        <w:tab w:val="center" w:pos="4680"/>
        <w:tab w:val="right" w:pos="9360"/>
      </w:tabs>
    </w:pPr>
  </w:style>
  <w:style w:type="character" w:customStyle="1" w:styleId="HeaderChar">
    <w:name w:val="Header Char"/>
    <w:basedOn w:val="DefaultParagraphFont"/>
    <w:link w:val="Header"/>
    <w:uiPriority w:val="99"/>
    <w:rsid w:val="00576F0E"/>
  </w:style>
  <w:style w:type="paragraph" w:styleId="Footer">
    <w:name w:val="footer"/>
    <w:basedOn w:val="Normal"/>
    <w:link w:val="FooterChar"/>
    <w:uiPriority w:val="99"/>
    <w:unhideWhenUsed/>
    <w:rsid w:val="00576F0E"/>
    <w:pPr>
      <w:tabs>
        <w:tab w:val="center" w:pos="4680"/>
        <w:tab w:val="right" w:pos="9360"/>
      </w:tabs>
    </w:pPr>
  </w:style>
  <w:style w:type="character" w:customStyle="1" w:styleId="FooterChar">
    <w:name w:val="Footer Char"/>
    <w:basedOn w:val="DefaultParagraphFont"/>
    <w:link w:val="Footer"/>
    <w:uiPriority w:val="99"/>
    <w:rsid w:val="00576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719041">
      <w:bodyDiv w:val="1"/>
      <w:marLeft w:val="0"/>
      <w:marRight w:val="0"/>
      <w:marTop w:val="0"/>
      <w:marBottom w:val="0"/>
      <w:divBdr>
        <w:top w:val="none" w:sz="0" w:space="0" w:color="auto"/>
        <w:left w:val="none" w:sz="0" w:space="0" w:color="auto"/>
        <w:bottom w:val="none" w:sz="0" w:space="0" w:color="auto"/>
        <w:right w:val="none" w:sz="0" w:space="0" w:color="auto"/>
      </w:divBdr>
    </w:div>
    <w:div w:id="503667209">
      <w:bodyDiv w:val="1"/>
      <w:marLeft w:val="0"/>
      <w:marRight w:val="0"/>
      <w:marTop w:val="0"/>
      <w:marBottom w:val="0"/>
      <w:divBdr>
        <w:top w:val="none" w:sz="0" w:space="0" w:color="auto"/>
        <w:left w:val="none" w:sz="0" w:space="0" w:color="auto"/>
        <w:bottom w:val="none" w:sz="0" w:space="0" w:color="auto"/>
        <w:right w:val="none" w:sz="0" w:space="0" w:color="auto"/>
      </w:divBdr>
    </w:div>
    <w:div w:id="122999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Neustaetter</dc:creator>
  <cp:keywords/>
  <dc:description/>
  <cp:lastModifiedBy>Scott Harris</cp:lastModifiedBy>
  <cp:revision>10</cp:revision>
  <dcterms:created xsi:type="dcterms:W3CDTF">2019-08-21T19:01:00Z</dcterms:created>
  <dcterms:modified xsi:type="dcterms:W3CDTF">2019-08-28T18:18:00Z</dcterms:modified>
</cp:coreProperties>
</file>