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E0959" w14:textId="5AB96ED8" w:rsidR="00222E5F" w:rsidRDefault="008B33BB" w:rsidP="008B33BB">
      <w:pPr>
        <w:jc w:val="center"/>
        <w:rPr>
          <w:u w:val="single"/>
        </w:rPr>
      </w:pPr>
      <w:r>
        <w:rPr>
          <w:u w:val="single"/>
        </w:rPr>
        <w:t>Chapter 8 Excel Output</w:t>
      </w:r>
    </w:p>
    <w:p w14:paraId="27ADAD85" w14:textId="09D58723" w:rsidR="0014003A" w:rsidRDefault="008B33BB" w:rsidP="008B33BB">
      <w:r>
        <w:t xml:space="preserve">3d. </w:t>
      </w:r>
      <w:bookmarkStart w:id="0" w:name="_Hlk42879319"/>
      <w:r>
        <w:t>Copy and paste the column of interest over into a new sheet. Next to the first t</w:t>
      </w:r>
      <w:r w:rsidR="00D70E92">
        <w:t>w</w:t>
      </w:r>
      <w:r>
        <w:t xml:space="preserve">o </w:t>
      </w:r>
      <w:r w:rsidR="00D70E92">
        <w:t>respondents</w:t>
      </w:r>
      <w:r>
        <w:t xml:space="preserve">, </w:t>
      </w:r>
      <w:r w:rsidR="00D70E92">
        <w:t xml:space="preserve">simply </w:t>
      </w:r>
      <w:r>
        <w:t>place a “0” next to each</w:t>
      </w:r>
      <w:r w:rsidR="00D70E92">
        <w:t xml:space="preserve"> and nothing else. </w:t>
      </w:r>
      <w:bookmarkEnd w:id="0"/>
    </w:p>
    <w:p w14:paraId="5EBF2B61" w14:textId="24202DB1" w:rsidR="0014003A" w:rsidRDefault="0014003A" w:rsidP="0014003A">
      <w:pPr>
        <w:jc w:val="center"/>
      </w:pPr>
      <w:r>
        <w:rPr>
          <w:noProof/>
        </w:rPr>
        <w:drawing>
          <wp:inline distT="0" distB="0" distL="0" distR="0" wp14:anchorId="6BE1056B" wp14:editId="76E5BF3A">
            <wp:extent cx="1295400" cy="259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t="26512" r="80929" b="5644"/>
                    <a:stretch/>
                  </pic:blipFill>
                  <pic:spPr bwMode="auto">
                    <a:xfrm>
                      <a:off x="0" y="0"/>
                      <a:ext cx="1295400" cy="2590800"/>
                    </a:xfrm>
                    <a:prstGeom prst="rect">
                      <a:avLst/>
                    </a:prstGeom>
                    <a:noFill/>
                    <a:ln>
                      <a:noFill/>
                    </a:ln>
                    <a:extLst>
                      <a:ext uri="{53640926-AAD7-44D8-BBD7-CCE9431645EC}">
                        <a14:shadowObscured xmlns:a14="http://schemas.microsoft.com/office/drawing/2010/main"/>
                      </a:ext>
                    </a:extLst>
                  </pic:spPr>
                </pic:pic>
              </a:graphicData>
            </a:graphic>
          </wp:inline>
        </w:drawing>
      </w:r>
    </w:p>
    <w:p w14:paraId="4BA51D6E" w14:textId="00443020" w:rsidR="008B33BB" w:rsidRDefault="0014003A" w:rsidP="008B33BB">
      <w:bookmarkStart w:id="1" w:name="_Hlk42879340"/>
      <w:r>
        <w:t xml:space="preserve">Click the “Data” tab and the “Data Analysis” button we introduced you to in the last chapter. Then click the option “t-Test: Two Sample Assuming Unequal Variances”. For variable 1 range, enter the column range of the variable of interest, and for variable two simply enter the range for the two “0” we put in. For “Hypothesized Mean Difference” enter 15.2 and click ok. You may delete the extra column in the output. </w:t>
      </w:r>
    </w:p>
    <w:bookmarkEnd w:id="1"/>
    <w:p w14:paraId="52F6E6EF" w14:textId="62F50098" w:rsidR="0014003A" w:rsidRDefault="0014003A" w:rsidP="008B33BB">
      <w:r w:rsidRPr="0014003A">
        <w:rPr>
          <w:noProof/>
        </w:rPr>
        <w:drawing>
          <wp:inline distT="0" distB="0" distL="0" distR="0" wp14:anchorId="3CBE75FE" wp14:editId="7941735D">
            <wp:extent cx="3762375" cy="2505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2375" cy="2505075"/>
                    </a:xfrm>
                    <a:prstGeom prst="rect">
                      <a:avLst/>
                    </a:prstGeom>
                    <a:noFill/>
                    <a:ln>
                      <a:noFill/>
                    </a:ln>
                  </pic:spPr>
                </pic:pic>
              </a:graphicData>
            </a:graphic>
          </wp:inline>
        </w:drawing>
      </w:r>
    </w:p>
    <w:p w14:paraId="6C24B9DB" w14:textId="01066CE4" w:rsidR="00B24D58" w:rsidRDefault="00B24D58" w:rsidP="008B33BB">
      <w:r>
        <w:lastRenderedPageBreak/>
        <w:t xml:space="preserve">4c. </w:t>
      </w:r>
    </w:p>
    <w:p w14:paraId="0464E4BB" w14:textId="46DD518D" w:rsidR="00AB7DBD" w:rsidRDefault="00AB7DBD" w:rsidP="008B33BB">
      <w:r w:rsidRPr="00AB7DBD">
        <w:rPr>
          <w:noProof/>
        </w:rPr>
        <w:drawing>
          <wp:inline distT="0" distB="0" distL="0" distR="0" wp14:anchorId="3AE81C0B" wp14:editId="24E8CB49">
            <wp:extent cx="1828800" cy="2876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2876550"/>
                    </a:xfrm>
                    <a:prstGeom prst="rect">
                      <a:avLst/>
                    </a:prstGeom>
                    <a:noFill/>
                    <a:ln>
                      <a:noFill/>
                    </a:ln>
                  </pic:spPr>
                </pic:pic>
              </a:graphicData>
            </a:graphic>
          </wp:inline>
        </w:drawing>
      </w:r>
    </w:p>
    <w:p w14:paraId="338E7ADF" w14:textId="0D28DD62" w:rsidR="00AB7DBD" w:rsidRDefault="00AB7DBD" w:rsidP="008B33BB"/>
    <w:p w14:paraId="73C1A555" w14:textId="54611BB5" w:rsidR="00AB7DBD" w:rsidRDefault="00AB7DBD" w:rsidP="008B33BB">
      <w:r>
        <w:t xml:space="preserve">5e. </w:t>
      </w:r>
      <w:bookmarkStart w:id="2" w:name="_Hlk42879708"/>
      <w:r>
        <w:t xml:space="preserve">Use the steps from 3d to answer this question on the truncated sample of parnt2. </w:t>
      </w:r>
      <w:bookmarkEnd w:id="2"/>
    </w:p>
    <w:p w14:paraId="57AB6DF1" w14:textId="4041BC60" w:rsidR="00AB7DBD" w:rsidRPr="008B33BB" w:rsidRDefault="00AB7DBD" w:rsidP="008B33BB">
      <w:r w:rsidRPr="00AB7DBD">
        <w:rPr>
          <w:noProof/>
        </w:rPr>
        <w:drawing>
          <wp:inline distT="0" distB="0" distL="0" distR="0" wp14:anchorId="22AC391C" wp14:editId="3BBF9847">
            <wp:extent cx="3629025" cy="2505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9025" cy="2505075"/>
                    </a:xfrm>
                    <a:prstGeom prst="rect">
                      <a:avLst/>
                    </a:prstGeom>
                    <a:noFill/>
                    <a:ln>
                      <a:noFill/>
                    </a:ln>
                  </pic:spPr>
                </pic:pic>
              </a:graphicData>
            </a:graphic>
          </wp:inline>
        </w:drawing>
      </w:r>
      <w:bookmarkStart w:id="3" w:name="_GoBack"/>
      <w:bookmarkEnd w:id="3"/>
    </w:p>
    <w:sectPr w:rsidR="00AB7DBD" w:rsidRPr="008B3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3BB"/>
    <w:rsid w:val="0014003A"/>
    <w:rsid w:val="00222E5F"/>
    <w:rsid w:val="008B33BB"/>
    <w:rsid w:val="00AB7DBD"/>
    <w:rsid w:val="00B24D58"/>
    <w:rsid w:val="00D7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61D0"/>
  <w15:chartTrackingRefBased/>
  <w15:docId w15:val="{77733099-B692-4CD6-89B5-181F228E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Kijowski</dc:creator>
  <cp:keywords/>
  <dc:description/>
  <cp:lastModifiedBy>Kijowski, Matthew</cp:lastModifiedBy>
  <cp:revision>3</cp:revision>
  <dcterms:created xsi:type="dcterms:W3CDTF">2020-05-30T20:57:00Z</dcterms:created>
  <dcterms:modified xsi:type="dcterms:W3CDTF">2020-06-12T22:41:00Z</dcterms:modified>
</cp:coreProperties>
</file>