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3F2" w:rsidRPr="00ED41BE" w:rsidRDefault="00583361" w:rsidP="00ED41BE">
      <w:pPr>
        <w:pStyle w:val="Title"/>
        <w:rPr>
          <w:rFonts w:ascii="Cambria" w:hAnsi="Cambria"/>
          <w:sz w:val="36"/>
          <w:szCs w:val="36"/>
        </w:rPr>
      </w:pPr>
      <w:r w:rsidRPr="00ED41BE">
        <w:rPr>
          <w:rFonts w:ascii="Cambria" w:hAnsi="Cambria"/>
          <w:sz w:val="36"/>
          <w:szCs w:val="36"/>
        </w:rPr>
        <w:t>Chapter 2 NEUROSCIENCE APPROACHES TO UNDERSTANDING PSYCHOPATHOLOGY</w:t>
      </w:r>
    </w:p>
    <w:p w:rsidR="007973F2" w:rsidRPr="00ED41BE" w:rsidRDefault="00583361" w:rsidP="00ED41BE">
      <w:pPr>
        <w:pStyle w:val="ListParagraph"/>
        <w:numPr>
          <w:ilvl w:val="0"/>
          <w:numId w:val="3"/>
        </w:numPr>
      </w:pPr>
      <w:r w:rsidRPr="00ED41BE">
        <w:t>This Web Exercise focuses upon</w:t>
      </w:r>
      <w:r w:rsidR="007973F2" w:rsidRPr="00ED41BE">
        <w:t xml:space="preserve"> current research </w:t>
      </w:r>
      <w:r w:rsidRPr="00ED41BE">
        <w:t xml:space="preserve">on neuroplasticity and learning; </w:t>
      </w:r>
      <w:r w:rsidR="007973F2" w:rsidRPr="00ED41BE">
        <w:t>and how these research topics</w:t>
      </w:r>
      <w:r w:rsidRPr="00ED41BE">
        <w:t xml:space="preserve"> relate to resiliency, intervention, and recovery of brain injury</w:t>
      </w:r>
      <w:r w:rsidR="007973F2" w:rsidRPr="00ED41BE">
        <w:t>.</w:t>
      </w:r>
    </w:p>
    <w:p w:rsidR="007973F2" w:rsidRPr="00ED41BE" w:rsidRDefault="007973F2" w:rsidP="00ED41BE">
      <w:pPr>
        <w:pStyle w:val="ListParagraph"/>
      </w:pPr>
    </w:p>
    <w:p w:rsidR="007973F2" w:rsidRPr="00ED41BE" w:rsidRDefault="00583361" w:rsidP="00ED41BE">
      <w:pPr>
        <w:pStyle w:val="ListParagraph"/>
      </w:pPr>
      <w:r w:rsidRPr="00ED41BE">
        <w:t>Visit and view the following link:</w:t>
      </w:r>
    </w:p>
    <w:p w:rsidR="00583361" w:rsidRPr="00ED41BE" w:rsidRDefault="00583361" w:rsidP="00ED41BE">
      <w:pPr>
        <w:pStyle w:val="ListParagraph"/>
      </w:pPr>
      <w:r w:rsidRPr="00ED41BE">
        <w:t>https://www.youtube.com/watch?v=LNHBMFCzznE</w:t>
      </w:r>
    </w:p>
    <w:p w:rsidR="007973F2" w:rsidRPr="00ED41BE" w:rsidRDefault="007973F2" w:rsidP="00ED41BE">
      <w:pPr>
        <w:pStyle w:val="ListParagraph"/>
      </w:pPr>
    </w:p>
    <w:p w:rsidR="00583361" w:rsidRPr="00ED41BE" w:rsidRDefault="00583361" w:rsidP="00ED41BE">
      <w:pPr>
        <w:pStyle w:val="ListParagraph"/>
      </w:pPr>
      <w:r w:rsidRPr="00ED41BE">
        <w:t>Published on Dec 15, 2015</w:t>
      </w:r>
    </w:p>
    <w:p w:rsidR="00583361" w:rsidRPr="00ED41BE" w:rsidRDefault="00583361" w:rsidP="00ED41BE">
      <w:pPr>
        <w:pStyle w:val="ListParagraph"/>
      </w:pPr>
      <w:r w:rsidRPr="00ED41BE">
        <w:t xml:space="preserve">In a classic research-based </w:t>
      </w:r>
      <w:proofErr w:type="spellStart"/>
      <w:r w:rsidRPr="00ED41BE">
        <w:t>TEDx</w:t>
      </w:r>
      <w:proofErr w:type="spellEnd"/>
      <w:r w:rsidRPr="00ED41BE">
        <w:t xml:space="preserve"> Talk, Dr. Lara Boyd describes how neuroplasticity gives you the power to shape the brain you want. </w:t>
      </w:r>
      <w:proofErr w:type="gramStart"/>
      <w:r w:rsidRPr="00ED41BE">
        <w:t xml:space="preserve">Recorded at </w:t>
      </w:r>
      <w:proofErr w:type="spellStart"/>
      <w:r w:rsidRPr="00ED41BE">
        <w:t>TEDxVancouver</w:t>
      </w:r>
      <w:proofErr w:type="spellEnd"/>
      <w:r w:rsidRPr="00ED41BE">
        <w:t xml:space="preserve"> at Rogers Arena on November 14, 2015.</w:t>
      </w:r>
      <w:proofErr w:type="gramEnd"/>
    </w:p>
    <w:p w:rsidR="007973F2" w:rsidRDefault="007973F2" w:rsidP="007973F2">
      <w:pPr>
        <w:pStyle w:val="ListParagraph"/>
      </w:pPr>
    </w:p>
    <w:p w:rsidR="00A613F6" w:rsidRDefault="00A613F6" w:rsidP="007973F2">
      <w:pPr>
        <w:rPr>
          <w:noProof/>
        </w:rPr>
      </w:pPr>
    </w:p>
    <w:p w:rsidR="007973F2" w:rsidRDefault="00583361" w:rsidP="007973F2">
      <w:r>
        <w:rPr>
          <w:noProof/>
        </w:rPr>
        <w:drawing>
          <wp:inline distT="0" distB="0" distL="0" distR="0" wp14:anchorId="342B1B6B" wp14:editId="74C7A365">
            <wp:extent cx="5943600" cy="31169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718"/>
                    <a:stretch/>
                  </pic:blipFill>
                  <pic:spPr bwMode="auto">
                    <a:xfrm>
                      <a:off x="0" y="0"/>
                      <a:ext cx="5943600" cy="3116911"/>
                    </a:xfrm>
                    <a:prstGeom prst="rect">
                      <a:avLst/>
                    </a:prstGeom>
                    <a:ln>
                      <a:noFill/>
                    </a:ln>
                    <a:extLst>
                      <a:ext uri="{53640926-AAD7-44D8-BBD7-CCE9431645EC}">
                        <a14:shadowObscured xmlns:a14="http://schemas.microsoft.com/office/drawing/2010/main"/>
                      </a:ext>
                    </a:extLst>
                  </pic:spPr>
                </pic:pic>
              </a:graphicData>
            </a:graphic>
          </wp:inline>
        </w:drawing>
      </w:r>
    </w:p>
    <w:p w:rsidR="007973F2" w:rsidRDefault="007973F2" w:rsidP="007973F2"/>
    <w:p w:rsidR="00ED41BE" w:rsidRDefault="007973F2" w:rsidP="00ED41BE">
      <w:pPr>
        <w:pStyle w:val="ListParagraph"/>
        <w:numPr>
          <w:ilvl w:val="0"/>
          <w:numId w:val="3"/>
        </w:numPr>
      </w:pPr>
      <w:r w:rsidRPr="00ED41BE">
        <w:t xml:space="preserve">This Web Exercise is relevant to the topic of </w:t>
      </w:r>
      <w:r w:rsidR="000E039D" w:rsidRPr="00ED41BE">
        <w:t>brain, neuroscience and psychopathology</w:t>
      </w:r>
      <w:r w:rsidRPr="00ED41BE">
        <w:t>.</w:t>
      </w:r>
    </w:p>
    <w:p w:rsidR="00ED41BE" w:rsidRDefault="00ED41BE" w:rsidP="00ED41BE">
      <w:pPr>
        <w:pStyle w:val="ListParagraph"/>
        <w:ind w:left="360"/>
      </w:pPr>
    </w:p>
    <w:p w:rsidR="007973F2" w:rsidRPr="00ED41BE" w:rsidRDefault="007973F2" w:rsidP="00ED41BE">
      <w:pPr>
        <w:pStyle w:val="ListParagraph"/>
        <w:ind w:left="360"/>
      </w:pPr>
      <w:r w:rsidRPr="00ED41BE">
        <w:t xml:space="preserve">Please </w:t>
      </w:r>
      <w:r w:rsidR="00D5070C" w:rsidRPr="00ED41BE">
        <w:t xml:space="preserve">visit </w:t>
      </w:r>
      <w:r w:rsidR="000E039D" w:rsidRPr="00ED41BE">
        <w:t xml:space="preserve">Dr. </w:t>
      </w:r>
      <w:proofErr w:type="spellStart"/>
      <w:r w:rsidR="000E039D" w:rsidRPr="00ED41BE">
        <w:t>Chudler’s</w:t>
      </w:r>
      <w:proofErr w:type="spellEnd"/>
      <w:r w:rsidR="000E039D" w:rsidRPr="00ED41BE">
        <w:t xml:space="preserve"> link and explore the topics of your interest and relevant to neuroscience and psychopathology.  Describe how useful the webpage is increasing knowledge and understanding regarding brain functioning by highlighting and describing a link (or two) from the page below.  What in particular did you find helpful regarding this site? Be sure to reference the relevant subheading areas from the Ray text when discussing your response.</w:t>
      </w:r>
    </w:p>
    <w:p w:rsidR="000E039D" w:rsidRPr="00ED41BE" w:rsidRDefault="000E039D" w:rsidP="00ED41BE">
      <w:pPr>
        <w:pStyle w:val="ListParagraph"/>
      </w:pPr>
    </w:p>
    <w:p w:rsidR="000E039D" w:rsidRPr="00ED41BE" w:rsidRDefault="00ED41BE" w:rsidP="00ED41BE">
      <w:pPr>
        <w:pStyle w:val="ListParagraph"/>
      </w:pPr>
      <w:hyperlink r:id="rId9" w:anchor="bb" w:history="1">
        <w:r w:rsidR="000E039D" w:rsidRPr="00ED41BE">
          <w:rPr>
            <w:rStyle w:val="Hyperlink"/>
            <w:color w:val="auto"/>
            <w:u w:val="none"/>
          </w:rPr>
          <w:t>http://faculty.washington.edu/chudler/introb.html#bb</w:t>
        </w:r>
      </w:hyperlink>
    </w:p>
    <w:p w:rsidR="000E039D" w:rsidRPr="00ED41BE" w:rsidRDefault="000E039D" w:rsidP="00ED41BE">
      <w:pPr>
        <w:pStyle w:val="ListParagraph"/>
      </w:pPr>
    </w:p>
    <w:p w:rsidR="007973F2" w:rsidRPr="00ED41BE" w:rsidRDefault="000E039D" w:rsidP="00ED41BE">
      <w:pPr>
        <w:pStyle w:val="ListParagraph"/>
      </w:pPr>
      <w:r w:rsidRPr="00ED41BE">
        <w:t xml:space="preserve">The link below describes some of Dr. </w:t>
      </w:r>
      <w:proofErr w:type="spellStart"/>
      <w:r w:rsidRPr="00ED41BE">
        <w:t>Chudler’s</w:t>
      </w:r>
      <w:proofErr w:type="spellEnd"/>
      <w:r w:rsidRPr="00ED41BE">
        <w:t xml:space="preserve"> training and experience as well as the team that provides the resources for the webpage: </w:t>
      </w:r>
      <w:hyperlink r:id="rId10" w:history="1">
        <w:r w:rsidRPr="00ED41BE">
          <w:rPr>
            <w:rStyle w:val="Hyperlink"/>
            <w:color w:val="auto"/>
            <w:u w:val="none"/>
          </w:rPr>
          <w:t>http://faculty.washington.edu/chudler/whowe.html</w:t>
        </w:r>
      </w:hyperlink>
    </w:p>
    <w:p w:rsidR="000E039D" w:rsidRDefault="000E039D" w:rsidP="007973F2">
      <w:pPr>
        <w:pStyle w:val="ListParagraph"/>
      </w:pPr>
    </w:p>
    <w:p w:rsidR="007973F2" w:rsidRDefault="007973F2" w:rsidP="007973F2">
      <w:pPr>
        <w:pStyle w:val="ListParagraph"/>
      </w:pPr>
    </w:p>
    <w:p w:rsidR="00A613F6" w:rsidRDefault="00A613F6" w:rsidP="007973F2">
      <w:pPr>
        <w:pStyle w:val="ListParagraph"/>
        <w:rPr>
          <w:noProof/>
        </w:rPr>
      </w:pPr>
    </w:p>
    <w:p w:rsidR="007973F2" w:rsidRDefault="000E039D" w:rsidP="007973F2">
      <w:pPr>
        <w:pStyle w:val="ListParagraph"/>
      </w:pPr>
      <w:r>
        <w:rPr>
          <w:noProof/>
        </w:rPr>
        <w:drawing>
          <wp:inline distT="0" distB="0" distL="0" distR="0" wp14:anchorId="29D45D7E" wp14:editId="531371BB">
            <wp:extent cx="5943600" cy="3148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765"/>
                    <a:stretch/>
                  </pic:blipFill>
                  <pic:spPr bwMode="auto">
                    <a:xfrm>
                      <a:off x="0" y="0"/>
                      <a:ext cx="5943600" cy="3148716"/>
                    </a:xfrm>
                    <a:prstGeom prst="rect">
                      <a:avLst/>
                    </a:prstGeom>
                    <a:ln>
                      <a:noFill/>
                    </a:ln>
                    <a:extLst>
                      <a:ext uri="{53640926-AAD7-44D8-BBD7-CCE9431645EC}">
                        <a14:shadowObscured xmlns:a14="http://schemas.microsoft.com/office/drawing/2010/main"/>
                      </a:ext>
                    </a:extLst>
                  </pic:spPr>
                </pic:pic>
              </a:graphicData>
            </a:graphic>
          </wp:inline>
        </w:drawing>
      </w:r>
    </w:p>
    <w:p w:rsidR="007973F2" w:rsidRDefault="007973F2" w:rsidP="007973F2">
      <w:pPr>
        <w:pStyle w:val="ListParagraph"/>
      </w:pPr>
    </w:p>
    <w:p w:rsidR="007973F2" w:rsidRDefault="007973F2" w:rsidP="007973F2"/>
    <w:p w:rsidR="00ED41BE" w:rsidRDefault="007973F2" w:rsidP="00ED41BE">
      <w:pPr>
        <w:pStyle w:val="ListParagraph"/>
        <w:numPr>
          <w:ilvl w:val="0"/>
          <w:numId w:val="3"/>
        </w:numPr>
      </w:pPr>
      <w:r>
        <w:t xml:space="preserve">This Web Exercise is relevant to the chapter section: </w:t>
      </w:r>
      <w:r w:rsidR="000E039D">
        <w:t>ethics, genetics, and epigenetics.</w:t>
      </w:r>
    </w:p>
    <w:p w:rsidR="00ED41BE" w:rsidRDefault="00ED41BE" w:rsidP="00ED41BE">
      <w:pPr>
        <w:pStyle w:val="ListParagraph"/>
        <w:ind w:left="360"/>
      </w:pPr>
    </w:p>
    <w:p w:rsidR="0078528E" w:rsidRDefault="000E039D" w:rsidP="00ED41BE">
      <w:pPr>
        <w:pStyle w:val="ListParagraph"/>
        <w:ind w:left="360"/>
      </w:pPr>
      <w:r>
        <w:t xml:space="preserve">View the video clip from the National Institutes of Health Human Genome Research Institute: </w:t>
      </w:r>
      <w:r w:rsidRPr="000E039D">
        <w:t>Ethical, Legal and Social Implications (ELSI) of Genetic Knowledge</w:t>
      </w:r>
      <w:r w:rsidR="0078528E">
        <w:t>.  In what ways did the video increase your knowledge regarding the complexities of Human Genome Research? Scroll down and respond to one of the discussions associated with ELSI Vignettes and Discussion Material:</w:t>
      </w:r>
    </w:p>
    <w:p w:rsidR="00ED41BE" w:rsidRDefault="00ED41BE" w:rsidP="00ED41BE">
      <w:pPr>
        <w:pStyle w:val="ListParagraph"/>
        <w:ind w:left="360"/>
      </w:pPr>
      <w:bookmarkStart w:id="0" w:name="_GoBack"/>
      <w:bookmarkEnd w:id="0"/>
    </w:p>
    <w:p w:rsidR="0078528E" w:rsidRPr="00A613F6" w:rsidRDefault="0078528E" w:rsidP="00ED41BE">
      <w:pPr>
        <w:pStyle w:val="ListParagraph"/>
        <w:rPr>
          <w:sz w:val="16"/>
          <w:szCs w:val="16"/>
        </w:rPr>
      </w:pPr>
      <w:r w:rsidRPr="00A613F6">
        <w:rPr>
          <w:sz w:val="16"/>
          <w:szCs w:val="16"/>
        </w:rPr>
        <w:t>•Guidance for ELSI Vignettes</w:t>
      </w:r>
    </w:p>
    <w:p w:rsidR="0078528E" w:rsidRPr="00A613F6" w:rsidRDefault="0078528E" w:rsidP="00ED41BE">
      <w:pPr>
        <w:pStyle w:val="ListParagraph"/>
        <w:rPr>
          <w:sz w:val="16"/>
          <w:szCs w:val="16"/>
        </w:rPr>
      </w:pPr>
      <w:r w:rsidRPr="00A613F6">
        <w:rPr>
          <w:sz w:val="16"/>
          <w:szCs w:val="16"/>
        </w:rPr>
        <w:t>•Nature vs. Nurture in the Criminal Justice System</w:t>
      </w:r>
    </w:p>
    <w:p w:rsidR="0078528E" w:rsidRPr="00A613F6" w:rsidRDefault="0078528E" w:rsidP="00ED41BE">
      <w:pPr>
        <w:pStyle w:val="ListParagraph"/>
        <w:rPr>
          <w:sz w:val="16"/>
          <w:szCs w:val="16"/>
        </w:rPr>
      </w:pPr>
      <w:r w:rsidRPr="00A613F6">
        <w:rPr>
          <w:sz w:val="16"/>
          <w:szCs w:val="16"/>
        </w:rPr>
        <w:t>•Duty to Warn</w:t>
      </w:r>
    </w:p>
    <w:p w:rsidR="0078528E" w:rsidRPr="00A613F6" w:rsidRDefault="0078528E" w:rsidP="00ED41BE">
      <w:pPr>
        <w:pStyle w:val="ListParagraph"/>
        <w:rPr>
          <w:sz w:val="16"/>
          <w:szCs w:val="16"/>
        </w:rPr>
      </w:pPr>
      <w:r w:rsidRPr="00A613F6">
        <w:rPr>
          <w:sz w:val="16"/>
          <w:szCs w:val="16"/>
        </w:rPr>
        <w:t>•Access by Law Enforcement</w:t>
      </w:r>
    </w:p>
    <w:p w:rsidR="0078528E" w:rsidRPr="00A613F6" w:rsidRDefault="0078528E" w:rsidP="00ED41BE">
      <w:pPr>
        <w:pStyle w:val="ListParagraph"/>
        <w:rPr>
          <w:sz w:val="16"/>
          <w:szCs w:val="16"/>
        </w:rPr>
      </w:pPr>
      <w:r w:rsidRPr="00A613F6">
        <w:rPr>
          <w:sz w:val="16"/>
          <w:szCs w:val="16"/>
        </w:rPr>
        <w:t>•Interpreting Risk: The Impact of Life Experiences</w:t>
      </w:r>
    </w:p>
    <w:p w:rsidR="0078528E" w:rsidRPr="00A613F6" w:rsidRDefault="0078528E" w:rsidP="00ED41BE">
      <w:pPr>
        <w:pStyle w:val="ListParagraph"/>
        <w:rPr>
          <w:sz w:val="16"/>
          <w:szCs w:val="16"/>
        </w:rPr>
      </w:pPr>
      <w:r w:rsidRPr="00A613F6">
        <w:rPr>
          <w:sz w:val="16"/>
          <w:szCs w:val="16"/>
        </w:rPr>
        <w:t>•Genetic Screening and Discrimination: Relevance of Historical Experience</w:t>
      </w:r>
    </w:p>
    <w:p w:rsidR="0078528E" w:rsidRPr="00A613F6" w:rsidRDefault="0078528E" w:rsidP="00ED41BE">
      <w:pPr>
        <w:pStyle w:val="ListParagraph"/>
        <w:rPr>
          <w:sz w:val="16"/>
          <w:szCs w:val="16"/>
        </w:rPr>
      </w:pPr>
      <w:r w:rsidRPr="00A613F6">
        <w:rPr>
          <w:sz w:val="16"/>
          <w:szCs w:val="16"/>
        </w:rPr>
        <w:t>•Genetic Discrimination: Inherited vs. Acquired Disease</w:t>
      </w:r>
    </w:p>
    <w:p w:rsidR="0078528E" w:rsidRPr="00A613F6" w:rsidRDefault="0078528E" w:rsidP="00ED41BE">
      <w:pPr>
        <w:pStyle w:val="ListParagraph"/>
        <w:rPr>
          <w:sz w:val="16"/>
          <w:szCs w:val="16"/>
        </w:rPr>
      </w:pPr>
      <w:r w:rsidRPr="00A613F6">
        <w:rPr>
          <w:sz w:val="16"/>
          <w:szCs w:val="16"/>
        </w:rPr>
        <w:t>•Genetic Determinism: Endurance Athletes</w:t>
      </w:r>
    </w:p>
    <w:p w:rsidR="0078528E" w:rsidRPr="00A613F6" w:rsidRDefault="0078528E" w:rsidP="00ED41BE">
      <w:pPr>
        <w:pStyle w:val="ListParagraph"/>
        <w:rPr>
          <w:sz w:val="16"/>
          <w:szCs w:val="16"/>
        </w:rPr>
      </w:pPr>
      <w:r w:rsidRPr="00A613F6">
        <w:rPr>
          <w:sz w:val="16"/>
          <w:szCs w:val="16"/>
        </w:rPr>
        <w:t>•Genetic Testing: Protecting Health or Denying Rights?</w:t>
      </w:r>
    </w:p>
    <w:p w:rsidR="0078528E" w:rsidRPr="00A613F6" w:rsidRDefault="0078528E" w:rsidP="00ED41BE">
      <w:pPr>
        <w:pStyle w:val="ListParagraph"/>
        <w:rPr>
          <w:sz w:val="16"/>
          <w:szCs w:val="16"/>
        </w:rPr>
      </w:pPr>
      <w:r w:rsidRPr="00A613F6">
        <w:rPr>
          <w:sz w:val="16"/>
          <w:szCs w:val="16"/>
        </w:rPr>
        <w:t>•One for the Other</w:t>
      </w:r>
    </w:p>
    <w:p w:rsidR="000E039D" w:rsidRPr="00A613F6" w:rsidRDefault="0078528E" w:rsidP="00ED41BE">
      <w:pPr>
        <w:pStyle w:val="ListParagraph"/>
        <w:rPr>
          <w:sz w:val="16"/>
          <w:szCs w:val="16"/>
        </w:rPr>
      </w:pPr>
      <w:r w:rsidRPr="00A613F6">
        <w:rPr>
          <w:sz w:val="16"/>
          <w:szCs w:val="16"/>
        </w:rPr>
        <w:t>•The Benefits of Re</w:t>
      </w:r>
      <w:r w:rsidR="00A613F6">
        <w:rPr>
          <w:sz w:val="16"/>
          <w:szCs w:val="16"/>
        </w:rPr>
        <w:t>search: Do We Share the Wealth?</w:t>
      </w:r>
    </w:p>
    <w:p w:rsidR="007973F2" w:rsidRDefault="007973F2" w:rsidP="007973F2">
      <w:pPr>
        <w:pStyle w:val="ListParagraph"/>
      </w:pPr>
    </w:p>
    <w:p w:rsidR="00A613F6" w:rsidRDefault="00A613F6">
      <w:pPr>
        <w:rPr>
          <w:noProof/>
        </w:rPr>
      </w:pPr>
    </w:p>
    <w:p w:rsidR="00EB71ED" w:rsidRDefault="000E039D">
      <w:r>
        <w:rPr>
          <w:noProof/>
        </w:rPr>
        <w:drawing>
          <wp:inline distT="0" distB="0" distL="0" distR="0" wp14:anchorId="77A931E1" wp14:editId="37DE7C20">
            <wp:extent cx="5943600" cy="3148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765"/>
                    <a:stretch/>
                  </pic:blipFill>
                  <pic:spPr bwMode="auto">
                    <a:xfrm>
                      <a:off x="0" y="0"/>
                      <a:ext cx="5943600" cy="3148717"/>
                    </a:xfrm>
                    <a:prstGeom prst="rect">
                      <a:avLst/>
                    </a:prstGeom>
                    <a:ln>
                      <a:noFill/>
                    </a:ln>
                    <a:extLst>
                      <a:ext uri="{53640926-AAD7-44D8-BBD7-CCE9431645EC}">
                        <a14:shadowObscured xmlns:a14="http://schemas.microsoft.com/office/drawing/2010/main"/>
                      </a:ext>
                    </a:extLst>
                  </pic:spPr>
                </pic:pic>
              </a:graphicData>
            </a:graphic>
          </wp:inline>
        </w:drawing>
      </w:r>
    </w:p>
    <w:p w:rsidR="0078528E" w:rsidRDefault="0078528E"/>
    <w:p w:rsidR="0078528E" w:rsidRDefault="0078528E"/>
    <w:sectPr w:rsidR="0078528E">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1BE" w:rsidRDefault="00ED41BE" w:rsidP="00ED41BE">
      <w:pPr>
        <w:spacing w:after="0" w:line="240" w:lineRule="auto"/>
      </w:pPr>
      <w:r>
        <w:separator/>
      </w:r>
    </w:p>
  </w:endnote>
  <w:endnote w:type="continuationSeparator" w:id="0">
    <w:p w:rsidR="00ED41BE" w:rsidRDefault="00ED41BE" w:rsidP="00ED4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1BE" w:rsidRDefault="00ED41BE" w:rsidP="00ED41BE">
      <w:pPr>
        <w:spacing w:after="0" w:line="240" w:lineRule="auto"/>
      </w:pPr>
      <w:r>
        <w:separator/>
      </w:r>
    </w:p>
  </w:footnote>
  <w:footnote w:type="continuationSeparator" w:id="0">
    <w:p w:rsidR="00ED41BE" w:rsidRDefault="00ED41BE" w:rsidP="00ED41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1BE" w:rsidRDefault="00ED41BE" w:rsidP="00ED41BE">
    <w:pPr>
      <w:jc w:val="center"/>
    </w:pPr>
    <w:r w:rsidRPr="00C461AD">
      <w:t xml:space="preserve">Ray, </w:t>
    </w:r>
    <w:r w:rsidRPr="00C461AD">
      <w:rPr>
        <w:i/>
      </w:rPr>
      <w:t xml:space="preserve">Abnormal Psychology: Neuroscience Perspectives on Human Behavior and Experience, </w:t>
    </w:r>
    <w:r w:rsidRPr="00C461AD">
      <w:t>2e</w:t>
    </w:r>
  </w:p>
  <w:p w:rsidR="00ED41BE" w:rsidRDefault="00ED41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4D42"/>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007930"/>
    <w:multiLevelType w:val="hybridMultilevel"/>
    <w:tmpl w:val="0E844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8211FC9"/>
    <w:multiLevelType w:val="hybridMultilevel"/>
    <w:tmpl w:val="A9B881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3F2"/>
    <w:rsid w:val="000E039D"/>
    <w:rsid w:val="003776A4"/>
    <w:rsid w:val="00583361"/>
    <w:rsid w:val="005E23F0"/>
    <w:rsid w:val="0078528E"/>
    <w:rsid w:val="007973F2"/>
    <w:rsid w:val="00A613F6"/>
    <w:rsid w:val="00D5070C"/>
    <w:rsid w:val="00EB71ED"/>
    <w:rsid w:val="00ED41BE"/>
    <w:rsid w:val="00FB2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ED4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1BE"/>
    <w:rPr>
      <w:rFonts w:ascii="Tahoma" w:hAnsi="Tahoma" w:cs="Tahoma"/>
      <w:sz w:val="16"/>
      <w:szCs w:val="16"/>
    </w:rPr>
  </w:style>
  <w:style w:type="paragraph" w:styleId="Header">
    <w:name w:val="header"/>
    <w:basedOn w:val="Normal"/>
    <w:link w:val="HeaderChar"/>
    <w:uiPriority w:val="99"/>
    <w:unhideWhenUsed/>
    <w:rsid w:val="00ED4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1BE"/>
  </w:style>
  <w:style w:type="paragraph" w:styleId="Footer">
    <w:name w:val="footer"/>
    <w:basedOn w:val="Normal"/>
    <w:link w:val="FooterChar"/>
    <w:uiPriority w:val="99"/>
    <w:unhideWhenUsed/>
    <w:rsid w:val="00ED4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1BE"/>
  </w:style>
  <w:style w:type="paragraph" w:styleId="Title">
    <w:name w:val="Title"/>
    <w:basedOn w:val="Normal"/>
    <w:next w:val="Normal"/>
    <w:link w:val="TitleChar"/>
    <w:uiPriority w:val="10"/>
    <w:qFormat/>
    <w:rsid w:val="00ED41B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D41BE"/>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ED4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1BE"/>
    <w:rPr>
      <w:rFonts w:ascii="Tahoma" w:hAnsi="Tahoma" w:cs="Tahoma"/>
      <w:sz w:val="16"/>
      <w:szCs w:val="16"/>
    </w:rPr>
  </w:style>
  <w:style w:type="paragraph" w:styleId="Header">
    <w:name w:val="header"/>
    <w:basedOn w:val="Normal"/>
    <w:link w:val="HeaderChar"/>
    <w:uiPriority w:val="99"/>
    <w:unhideWhenUsed/>
    <w:rsid w:val="00ED4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1BE"/>
  </w:style>
  <w:style w:type="paragraph" w:styleId="Footer">
    <w:name w:val="footer"/>
    <w:basedOn w:val="Normal"/>
    <w:link w:val="FooterChar"/>
    <w:uiPriority w:val="99"/>
    <w:unhideWhenUsed/>
    <w:rsid w:val="00ED4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1BE"/>
  </w:style>
  <w:style w:type="paragraph" w:styleId="Title">
    <w:name w:val="Title"/>
    <w:basedOn w:val="Normal"/>
    <w:next w:val="Normal"/>
    <w:link w:val="TitleChar"/>
    <w:uiPriority w:val="10"/>
    <w:qFormat/>
    <w:rsid w:val="00ED41B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D41BE"/>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612521">
      <w:bodyDiv w:val="1"/>
      <w:marLeft w:val="0"/>
      <w:marRight w:val="0"/>
      <w:marTop w:val="0"/>
      <w:marBottom w:val="0"/>
      <w:divBdr>
        <w:top w:val="none" w:sz="0" w:space="0" w:color="auto"/>
        <w:left w:val="none" w:sz="0" w:space="0" w:color="auto"/>
        <w:bottom w:val="none" w:sz="0" w:space="0" w:color="auto"/>
        <w:right w:val="none" w:sz="0" w:space="0" w:color="auto"/>
      </w:divBdr>
      <w:divsChild>
        <w:div w:id="1752654011">
          <w:marLeft w:val="0"/>
          <w:marRight w:val="0"/>
          <w:marTop w:val="0"/>
          <w:marBottom w:val="0"/>
          <w:divBdr>
            <w:top w:val="none" w:sz="0" w:space="0" w:color="auto"/>
            <w:left w:val="none" w:sz="0" w:space="0" w:color="auto"/>
            <w:bottom w:val="none" w:sz="0" w:space="0" w:color="auto"/>
            <w:right w:val="none" w:sz="0" w:space="0" w:color="auto"/>
          </w:divBdr>
          <w:divsChild>
            <w:div w:id="1938518837">
              <w:marLeft w:val="0"/>
              <w:marRight w:val="0"/>
              <w:marTop w:val="0"/>
              <w:marBottom w:val="0"/>
              <w:divBdr>
                <w:top w:val="none" w:sz="0" w:space="0" w:color="auto"/>
                <w:left w:val="none" w:sz="0" w:space="0" w:color="auto"/>
                <w:bottom w:val="none" w:sz="0" w:space="0" w:color="auto"/>
                <w:right w:val="none" w:sz="0" w:space="0" w:color="auto"/>
              </w:divBdr>
              <w:divsChild>
                <w:div w:id="1437479629">
                  <w:marLeft w:val="0"/>
                  <w:marRight w:val="0"/>
                  <w:marTop w:val="0"/>
                  <w:marBottom w:val="0"/>
                  <w:divBdr>
                    <w:top w:val="none" w:sz="0" w:space="0" w:color="auto"/>
                    <w:left w:val="none" w:sz="0" w:space="0" w:color="auto"/>
                    <w:bottom w:val="none" w:sz="0" w:space="0" w:color="auto"/>
                    <w:right w:val="none" w:sz="0" w:space="0" w:color="auto"/>
                  </w:divBdr>
                  <w:divsChild>
                    <w:div w:id="1992101197">
                      <w:marLeft w:val="0"/>
                      <w:marRight w:val="0"/>
                      <w:marTop w:val="0"/>
                      <w:marBottom w:val="0"/>
                      <w:divBdr>
                        <w:top w:val="none" w:sz="0" w:space="0" w:color="auto"/>
                        <w:left w:val="none" w:sz="0" w:space="0" w:color="auto"/>
                        <w:bottom w:val="none" w:sz="0" w:space="0" w:color="auto"/>
                        <w:right w:val="none" w:sz="0" w:space="0" w:color="auto"/>
                      </w:divBdr>
                      <w:divsChild>
                        <w:div w:id="1744529492">
                          <w:marLeft w:val="0"/>
                          <w:marRight w:val="0"/>
                          <w:marTop w:val="0"/>
                          <w:marBottom w:val="0"/>
                          <w:divBdr>
                            <w:top w:val="none" w:sz="0" w:space="0" w:color="auto"/>
                            <w:left w:val="none" w:sz="0" w:space="0" w:color="auto"/>
                            <w:bottom w:val="none" w:sz="0" w:space="0" w:color="auto"/>
                            <w:right w:val="none" w:sz="0" w:space="0" w:color="auto"/>
                          </w:divBdr>
                          <w:divsChild>
                            <w:div w:id="1858619753">
                              <w:marLeft w:val="0"/>
                              <w:marRight w:val="0"/>
                              <w:marTop w:val="0"/>
                              <w:marBottom w:val="0"/>
                              <w:divBdr>
                                <w:top w:val="none" w:sz="0" w:space="0" w:color="auto"/>
                                <w:left w:val="none" w:sz="0" w:space="0" w:color="auto"/>
                                <w:bottom w:val="none" w:sz="0" w:space="0" w:color="auto"/>
                                <w:right w:val="none" w:sz="0" w:space="0" w:color="auto"/>
                              </w:divBdr>
                              <w:divsChild>
                                <w:div w:id="1713650968">
                                  <w:marLeft w:val="0"/>
                                  <w:marRight w:val="0"/>
                                  <w:marTop w:val="0"/>
                                  <w:marBottom w:val="450"/>
                                  <w:divBdr>
                                    <w:top w:val="none" w:sz="0" w:space="0" w:color="auto"/>
                                    <w:left w:val="none" w:sz="0" w:space="0" w:color="auto"/>
                                    <w:bottom w:val="none" w:sz="0" w:space="0" w:color="auto"/>
                                    <w:right w:val="none" w:sz="0" w:space="0" w:color="auto"/>
                                  </w:divBdr>
                                  <w:divsChild>
                                    <w:div w:id="1765879287">
                                      <w:marLeft w:val="0"/>
                                      <w:marRight w:val="0"/>
                                      <w:marTop w:val="0"/>
                                      <w:marBottom w:val="0"/>
                                      <w:divBdr>
                                        <w:top w:val="none" w:sz="0" w:space="0" w:color="auto"/>
                                        <w:left w:val="none" w:sz="0" w:space="0" w:color="auto"/>
                                        <w:bottom w:val="none" w:sz="0" w:space="0" w:color="auto"/>
                                        <w:right w:val="none" w:sz="0" w:space="0" w:color="auto"/>
                                      </w:divBdr>
                                      <w:divsChild>
                                        <w:div w:id="1024357123">
                                          <w:marLeft w:val="0"/>
                                          <w:marRight w:val="0"/>
                                          <w:marTop w:val="0"/>
                                          <w:marBottom w:val="0"/>
                                          <w:divBdr>
                                            <w:top w:val="none" w:sz="0" w:space="0" w:color="auto"/>
                                            <w:left w:val="none" w:sz="0" w:space="0" w:color="auto"/>
                                            <w:bottom w:val="none" w:sz="0" w:space="0" w:color="auto"/>
                                            <w:right w:val="none" w:sz="0" w:space="0" w:color="auto"/>
                                          </w:divBdr>
                                          <w:divsChild>
                                            <w:div w:id="1928730597">
                                              <w:marLeft w:val="0"/>
                                              <w:marRight w:val="0"/>
                                              <w:marTop w:val="0"/>
                                              <w:marBottom w:val="0"/>
                                              <w:divBdr>
                                                <w:top w:val="none" w:sz="0" w:space="0" w:color="auto"/>
                                                <w:left w:val="none" w:sz="0" w:space="0" w:color="auto"/>
                                                <w:bottom w:val="none" w:sz="0" w:space="0" w:color="auto"/>
                                                <w:right w:val="none" w:sz="0" w:space="0" w:color="auto"/>
                                              </w:divBdr>
                                              <w:divsChild>
                                                <w:div w:id="1821578384">
                                                  <w:marLeft w:val="0"/>
                                                  <w:marRight w:val="0"/>
                                                  <w:marTop w:val="0"/>
                                                  <w:marBottom w:val="0"/>
                                                  <w:divBdr>
                                                    <w:top w:val="none" w:sz="0" w:space="0" w:color="auto"/>
                                                    <w:left w:val="none" w:sz="0" w:space="0" w:color="auto"/>
                                                    <w:bottom w:val="none" w:sz="0" w:space="0" w:color="auto"/>
                                                    <w:right w:val="none" w:sz="0" w:space="0" w:color="auto"/>
                                                  </w:divBdr>
                                                  <w:divsChild>
                                                    <w:div w:id="962155065">
                                                      <w:marLeft w:val="0"/>
                                                      <w:marRight w:val="0"/>
                                                      <w:marTop w:val="0"/>
                                                      <w:marBottom w:val="0"/>
                                                      <w:divBdr>
                                                        <w:top w:val="none" w:sz="0" w:space="0" w:color="auto"/>
                                                        <w:left w:val="none" w:sz="0" w:space="0" w:color="auto"/>
                                                        <w:bottom w:val="none" w:sz="0" w:space="0" w:color="auto"/>
                                                        <w:right w:val="none" w:sz="0" w:space="0" w:color="auto"/>
                                                      </w:divBdr>
                                                      <w:divsChild>
                                                        <w:div w:id="1144859566">
                                                          <w:marLeft w:val="0"/>
                                                          <w:marRight w:val="0"/>
                                                          <w:marTop w:val="0"/>
                                                          <w:marBottom w:val="0"/>
                                                          <w:divBdr>
                                                            <w:top w:val="none" w:sz="0" w:space="0" w:color="auto"/>
                                                            <w:left w:val="none" w:sz="0" w:space="0" w:color="auto"/>
                                                            <w:bottom w:val="none" w:sz="0" w:space="0" w:color="auto"/>
                                                            <w:right w:val="none" w:sz="0" w:space="0" w:color="auto"/>
                                                          </w:divBdr>
                                                        </w:div>
                                                        <w:div w:id="10166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faculty.washington.edu/chudler/whowe.html" TargetMode="External"/><Relationship Id="rId4" Type="http://schemas.openxmlformats.org/officeDocument/2006/relationships/settings" Target="settings.xml"/><Relationship Id="rId9" Type="http://schemas.openxmlformats.org/officeDocument/2006/relationships/hyperlink" Target="http://faculty.washington.edu/chudler/introb.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USD</Company>
  <LinksUpToDate>false</LinksUpToDate>
  <CharactersWithSpaces>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Skillman, Gemma</dc:creator>
  <cp:lastModifiedBy>Cross, John</cp:lastModifiedBy>
  <cp:revision>2</cp:revision>
  <dcterms:created xsi:type="dcterms:W3CDTF">2017-01-21T00:50:00Z</dcterms:created>
  <dcterms:modified xsi:type="dcterms:W3CDTF">2017-01-21T00:50:00Z</dcterms:modified>
</cp:coreProperties>
</file>